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theme/themeOverride1.xml" ContentType="application/vnd.openxmlformats-officedocument.themeOverride+xml"/>
  <Override PartName="/word/charts/chart8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theme/themeOverride2.xml" ContentType="application/vnd.openxmlformats-officedocument.themeOverride+xml"/>
  <Override PartName="/word/charts/chart9.xml" ContentType="application/vnd.openxmlformats-officedocument.drawingml.chart+xml"/>
  <Override PartName="/word/charts/style9.xml" ContentType="application/vnd.ms-office.chartstyle+xml"/>
  <Override PartName="/word/charts/colors9.xml" ContentType="application/vnd.ms-office.chartcolorstyle+xml"/>
  <Override PartName="/word/theme/themeOverride3.xml" ContentType="application/vnd.openxmlformats-officedocument.themeOverride+xml"/>
  <Override PartName="/word/charts/chart10.xml" ContentType="application/vnd.openxmlformats-officedocument.drawingml.chart+xml"/>
  <Override PartName="/word/charts/style10.xml" ContentType="application/vnd.ms-office.chartstyle+xml"/>
  <Override PartName="/word/charts/colors10.xml" ContentType="application/vnd.ms-office.chartcolorstyle+xml"/>
  <Override PartName="/word/charts/chart11.xml" ContentType="application/vnd.openxmlformats-officedocument.drawingml.chart+xml"/>
  <Override PartName="/word/charts/style11.xml" ContentType="application/vnd.ms-office.chartstyle+xml"/>
  <Override PartName="/word/charts/colors11.xml" ContentType="application/vnd.ms-office.chartcolorstyle+xml"/>
  <Override PartName="/word/charts/chart12.xml" ContentType="application/vnd.openxmlformats-officedocument.drawingml.chart+xml"/>
  <Override PartName="/word/charts/style12.xml" ContentType="application/vnd.ms-office.chartstyle+xml"/>
  <Override PartName="/word/charts/colors12.xml" ContentType="application/vnd.ms-office.chartcolorstyl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5E92A" w14:textId="77777777" w:rsidR="00274291" w:rsidRDefault="00274291"/>
    <w:p w14:paraId="1A9EBC8A" w14:textId="77777777" w:rsidR="00274291" w:rsidRDefault="00274291"/>
    <w:p w14:paraId="56B3B7CC" w14:textId="77777777" w:rsidR="00274291" w:rsidRDefault="00274291"/>
    <w:p w14:paraId="479EF9C1" w14:textId="77777777" w:rsidR="00274291" w:rsidRDefault="00274291"/>
    <w:p w14:paraId="38E0497D" w14:textId="77777777" w:rsidR="00274291" w:rsidRDefault="00274291"/>
    <w:p w14:paraId="0F701B3A" w14:textId="77777777" w:rsidR="00274291" w:rsidRDefault="00274291"/>
    <w:p w14:paraId="5AD1393D" w14:textId="77777777" w:rsidR="00274291" w:rsidRDefault="00274291"/>
    <w:p w14:paraId="278DC9B4" w14:textId="77777777" w:rsidR="00274291" w:rsidRDefault="00274291"/>
    <w:p w14:paraId="057FD17D" w14:textId="77777777" w:rsidR="00274291" w:rsidRDefault="00274291"/>
    <w:p w14:paraId="13946CBF" w14:textId="77777777" w:rsidR="00274291" w:rsidRDefault="00274291"/>
    <w:p w14:paraId="401CA80A" w14:textId="77777777" w:rsidR="00274291" w:rsidRDefault="00274291"/>
    <w:p w14:paraId="26675A81" w14:textId="77777777" w:rsidR="00274291" w:rsidRDefault="00274291"/>
    <w:p w14:paraId="6607DCA7" w14:textId="77777777" w:rsidR="00274291" w:rsidRDefault="00274291"/>
    <w:p w14:paraId="56A8F20C" w14:textId="77777777" w:rsidR="00274291" w:rsidRDefault="00274291"/>
    <w:p w14:paraId="2A5A881C" w14:textId="77777777" w:rsidR="00274291" w:rsidRDefault="00274291"/>
    <w:p w14:paraId="6E24542A" w14:textId="77777777" w:rsidR="00274291" w:rsidRPr="00274291" w:rsidRDefault="00274291" w:rsidP="00274291">
      <w:pPr>
        <w:spacing w:line="360" w:lineRule="auto"/>
        <w:jc w:val="center"/>
        <w:rPr>
          <w:b/>
          <w:sz w:val="32"/>
          <w:szCs w:val="32"/>
        </w:rPr>
      </w:pPr>
      <w:r w:rsidRPr="00274291">
        <w:rPr>
          <w:b/>
          <w:sz w:val="32"/>
          <w:szCs w:val="32"/>
        </w:rPr>
        <w:t>ANEXO</w:t>
      </w:r>
      <w:r w:rsidR="00A23582">
        <w:rPr>
          <w:b/>
          <w:sz w:val="32"/>
          <w:szCs w:val="32"/>
        </w:rPr>
        <w:t xml:space="preserve"> N°</w:t>
      </w:r>
      <w:r w:rsidR="0020002D">
        <w:rPr>
          <w:b/>
          <w:sz w:val="32"/>
          <w:szCs w:val="32"/>
        </w:rPr>
        <w:t>3</w:t>
      </w:r>
    </w:p>
    <w:p w14:paraId="63D4494B" w14:textId="77777777" w:rsidR="00FD7870" w:rsidRDefault="00FD7870" w:rsidP="00274291">
      <w:pPr>
        <w:spacing w:line="360" w:lineRule="auto"/>
        <w:jc w:val="center"/>
        <w:rPr>
          <w:b/>
          <w:sz w:val="32"/>
          <w:szCs w:val="32"/>
        </w:rPr>
      </w:pPr>
      <w:bookmarkStart w:id="0" w:name="_Hlk533702383"/>
      <w:r>
        <w:rPr>
          <w:b/>
          <w:sz w:val="32"/>
          <w:szCs w:val="32"/>
        </w:rPr>
        <w:t xml:space="preserve">ACTUALIZACIÓN DE </w:t>
      </w:r>
    </w:p>
    <w:p w14:paraId="02BDBFBB" w14:textId="620CC12C" w:rsidR="00274291" w:rsidRDefault="00274291" w:rsidP="00274291">
      <w:pPr>
        <w:spacing w:line="360" w:lineRule="auto"/>
        <w:jc w:val="center"/>
        <w:rPr>
          <w:b/>
          <w:sz w:val="32"/>
          <w:szCs w:val="32"/>
        </w:rPr>
      </w:pPr>
      <w:r w:rsidRPr="00274291">
        <w:rPr>
          <w:b/>
          <w:sz w:val="32"/>
          <w:szCs w:val="32"/>
        </w:rPr>
        <w:t>PROYECCIÓN DE DEMANDA</w:t>
      </w:r>
    </w:p>
    <w:p w14:paraId="1E5BA9A6" w14:textId="1057FC10" w:rsidR="00FD7870" w:rsidRDefault="00FD7870" w:rsidP="00274291">
      <w:pPr>
        <w:spacing w:line="360" w:lineRule="auto"/>
        <w:jc w:val="center"/>
        <w:rPr>
          <w:b/>
          <w:sz w:val="32"/>
          <w:szCs w:val="32"/>
        </w:rPr>
      </w:pPr>
    </w:p>
    <w:p w14:paraId="1A6DB2DA" w14:textId="4C638B54" w:rsidR="00FD7870" w:rsidRDefault="00FD7870" w:rsidP="00274291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PERÍODO 2022-203</w:t>
      </w:r>
      <w:r w:rsidR="00264373">
        <w:rPr>
          <w:b/>
          <w:sz w:val="32"/>
          <w:szCs w:val="32"/>
        </w:rPr>
        <w:t>7</w:t>
      </w:r>
    </w:p>
    <w:p w14:paraId="7F1A6448" w14:textId="7D480310" w:rsidR="00FD7870" w:rsidRDefault="00FD7870" w:rsidP="00274291">
      <w:pPr>
        <w:spacing w:line="360" w:lineRule="auto"/>
        <w:jc w:val="center"/>
        <w:rPr>
          <w:b/>
          <w:sz w:val="32"/>
          <w:szCs w:val="32"/>
        </w:rPr>
      </w:pPr>
    </w:p>
    <w:p w14:paraId="4EAA8661" w14:textId="77777777" w:rsidR="00FD7870" w:rsidRDefault="00FD7870" w:rsidP="00274291">
      <w:pPr>
        <w:spacing w:line="360" w:lineRule="auto"/>
        <w:jc w:val="center"/>
        <w:rPr>
          <w:b/>
          <w:sz w:val="32"/>
          <w:szCs w:val="32"/>
        </w:rPr>
      </w:pPr>
    </w:p>
    <w:bookmarkEnd w:id="0"/>
    <w:p w14:paraId="44710EC6" w14:textId="2038CD77" w:rsidR="00C42C49" w:rsidRPr="00274291" w:rsidRDefault="00C42C49" w:rsidP="00274291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AGUAS DÉCIMA</w:t>
      </w:r>
      <w:r w:rsidR="00FD7870">
        <w:rPr>
          <w:b/>
          <w:sz w:val="32"/>
          <w:szCs w:val="32"/>
        </w:rPr>
        <w:t xml:space="preserve"> S.A.</w:t>
      </w:r>
    </w:p>
    <w:p w14:paraId="4050915B" w14:textId="77777777" w:rsidR="00274291" w:rsidRDefault="00274291"/>
    <w:p w14:paraId="6DE52F37" w14:textId="77777777" w:rsidR="00274291" w:rsidRDefault="00274291"/>
    <w:p w14:paraId="0C51450C" w14:textId="77777777" w:rsidR="00274291" w:rsidRDefault="00274291"/>
    <w:p w14:paraId="24D29EC6" w14:textId="77777777" w:rsidR="00274291" w:rsidRDefault="00274291">
      <w:r>
        <w:br w:type="page"/>
      </w:r>
    </w:p>
    <w:p w14:paraId="3F21DB5C" w14:textId="77777777" w:rsidR="00EB68B0" w:rsidRPr="00EB68B0" w:rsidRDefault="00EB68B0" w:rsidP="00EB68B0">
      <w:pPr>
        <w:rPr>
          <w:b/>
          <w:smallCaps/>
          <w:sz w:val="28"/>
        </w:rPr>
      </w:pPr>
      <w:r w:rsidRPr="00EB68B0">
        <w:rPr>
          <w:b/>
          <w:smallCaps/>
          <w:sz w:val="28"/>
        </w:rPr>
        <w:lastRenderedPageBreak/>
        <w:t>Contenido</w:t>
      </w:r>
    </w:p>
    <w:p w14:paraId="10E93290" w14:textId="77777777" w:rsidR="00EB68B0" w:rsidRDefault="00EB68B0" w:rsidP="00086E3D">
      <w:pPr>
        <w:pStyle w:val="TDC1"/>
      </w:pPr>
    </w:p>
    <w:p w14:paraId="1546C9B5" w14:textId="34C5F192" w:rsidR="00BE3C15" w:rsidRDefault="00EB68B0">
      <w:pPr>
        <w:pStyle w:val="TDC1"/>
        <w:rPr>
          <w:rFonts w:asciiTheme="minorHAnsi" w:eastAsiaTheme="minorEastAsia" w:hAnsiTheme="minorHAnsi"/>
          <w:noProof/>
          <w:sz w:val="22"/>
          <w:lang w:eastAsia="es-CL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28950054" w:history="1">
        <w:r w:rsidR="00BE3C15" w:rsidRPr="009706DE">
          <w:rPr>
            <w:rStyle w:val="Hipervnculo"/>
            <w:noProof/>
          </w:rPr>
          <w:t>1</w:t>
        </w:r>
        <w:r w:rsidR="00BE3C15">
          <w:rPr>
            <w:rFonts w:asciiTheme="minorHAnsi" w:eastAsiaTheme="minorEastAsia" w:hAnsiTheme="minorHAnsi"/>
            <w:noProof/>
            <w:sz w:val="22"/>
            <w:lang w:eastAsia="es-CL"/>
          </w:rPr>
          <w:tab/>
        </w:r>
        <w:r w:rsidR="00BE3C15" w:rsidRPr="009706DE">
          <w:rPr>
            <w:rStyle w:val="Hipervnculo"/>
            <w:noProof/>
          </w:rPr>
          <w:t>PROYECCIÓN DE LA DEMANDA DE AGUA POTABLE</w:t>
        </w:r>
        <w:r w:rsidR="00BE3C15">
          <w:rPr>
            <w:noProof/>
            <w:webHidden/>
          </w:rPr>
          <w:tab/>
        </w:r>
        <w:r w:rsidR="00BE3C15">
          <w:rPr>
            <w:noProof/>
            <w:webHidden/>
          </w:rPr>
          <w:fldChar w:fldCharType="begin"/>
        </w:r>
        <w:r w:rsidR="00BE3C15">
          <w:rPr>
            <w:noProof/>
            <w:webHidden/>
          </w:rPr>
          <w:instrText xml:space="preserve"> PAGEREF _Toc128950054 \h </w:instrText>
        </w:r>
        <w:r w:rsidR="00BE3C15">
          <w:rPr>
            <w:noProof/>
            <w:webHidden/>
          </w:rPr>
        </w:r>
        <w:r w:rsidR="00BE3C15">
          <w:rPr>
            <w:noProof/>
            <w:webHidden/>
          </w:rPr>
          <w:fldChar w:fldCharType="separate"/>
        </w:r>
        <w:r w:rsidR="00BE3C15">
          <w:rPr>
            <w:noProof/>
            <w:webHidden/>
          </w:rPr>
          <w:t>1</w:t>
        </w:r>
        <w:r w:rsidR="00BE3C15">
          <w:rPr>
            <w:noProof/>
            <w:webHidden/>
          </w:rPr>
          <w:fldChar w:fldCharType="end"/>
        </w:r>
      </w:hyperlink>
    </w:p>
    <w:p w14:paraId="57B4D322" w14:textId="1930D85A" w:rsidR="00BE3C15" w:rsidRDefault="00000000">
      <w:pPr>
        <w:pStyle w:val="TDC2"/>
        <w:tabs>
          <w:tab w:val="left" w:pos="880"/>
          <w:tab w:val="right" w:leader="dot" w:pos="8828"/>
        </w:tabs>
        <w:rPr>
          <w:rFonts w:asciiTheme="minorHAnsi" w:eastAsiaTheme="minorEastAsia" w:hAnsiTheme="minorHAnsi"/>
          <w:noProof/>
          <w:sz w:val="22"/>
          <w:lang w:eastAsia="es-CL"/>
        </w:rPr>
      </w:pPr>
      <w:hyperlink w:anchor="_Toc128950055" w:history="1">
        <w:r w:rsidR="00BE3C15" w:rsidRPr="009706DE">
          <w:rPr>
            <w:rStyle w:val="Hipervnculo"/>
            <w:noProof/>
          </w:rPr>
          <w:t>1.1</w:t>
        </w:r>
        <w:r w:rsidR="00BE3C15">
          <w:rPr>
            <w:rFonts w:asciiTheme="minorHAnsi" w:eastAsiaTheme="minorEastAsia" w:hAnsiTheme="minorHAnsi"/>
            <w:noProof/>
            <w:sz w:val="22"/>
            <w:lang w:eastAsia="es-CL"/>
          </w:rPr>
          <w:tab/>
        </w:r>
        <w:r w:rsidR="00BE3C15" w:rsidRPr="009706DE">
          <w:rPr>
            <w:rStyle w:val="Hipervnculo"/>
            <w:noProof/>
          </w:rPr>
          <w:t>Clientes de Agua Potable</w:t>
        </w:r>
        <w:r w:rsidR="00BE3C15">
          <w:rPr>
            <w:noProof/>
            <w:webHidden/>
          </w:rPr>
          <w:tab/>
        </w:r>
        <w:r w:rsidR="00BE3C15">
          <w:rPr>
            <w:noProof/>
            <w:webHidden/>
          </w:rPr>
          <w:fldChar w:fldCharType="begin"/>
        </w:r>
        <w:r w:rsidR="00BE3C15">
          <w:rPr>
            <w:noProof/>
            <w:webHidden/>
          </w:rPr>
          <w:instrText xml:space="preserve"> PAGEREF _Toc128950055 \h </w:instrText>
        </w:r>
        <w:r w:rsidR="00BE3C15">
          <w:rPr>
            <w:noProof/>
            <w:webHidden/>
          </w:rPr>
        </w:r>
        <w:r w:rsidR="00BE3C15">
          <w:rPr>
            <w:noProof/>
            <w:webHidden/>
          </w:rPr>
          <w:fldChar w:fldCharType="separate"/>
        </w:r>
        <w:r w:rsidR="00BE3C15">
          <w:rPr>
            <w:noProof/>
            <w:webHidden/>
          </w:rPr>
          <w:t>1</w:t>
        </w:r>
        <w:r w:rsidR="00BE3C15">
          <w:rPr>
            <w:noProof/>
            <w:webHidden/>
          </w:rPr>
          <w:fldChar w:fldCharType="end"/>
        </w:r>
      </w:hyperlink>
    </w:p>
    <w:p w14:paraId="4F14A9E6" w14:textId="1719EC9A" w:rsidR="00BE3C15" w:rsidRDefault="00000000">
      <w:pPr>
        <w:pStyle w:val="TDC3"/>
        <w:rPr>
          <w:rFonts w:asciiTheme="minorHAnsi" w:eastAsiaTheme="minorEastAsia" w:hAnsiTheme="minorHAnsi"/>
          <w:noProof/>
          <w:sz w:val="22"/>
          <w:lang w:eastAsia="es-CL"/>
        </w:rPr>
      </w:pPr>
      <w:hyperlink w:anchor="_Toc128950056" w:history="1">
        <w:r w:rsidR="00BE3C15" w:rsidRPr="009706DE">
          <w:rPr>
            <w:rStyle w:val="Hipervnculo"/>
            <w:noProof/>
          </w:rPr>
          <w:t>1.1.1</w:t>
        </w:r>
        <w:r w:rsidR="00BE3C15">
          <w:rPr>
            <w:rFonts w:asciiTheme="minorHAnsi" w:eastAsiaTheme="minorEastAsia" w:hAnsiTheme="minorHAnsi"/>
            <w:noProof/>
            <w:sz w:val="22"/>
            <w:lang w:eastAsia="es-CL"/>
          </w:rPr>
          <w:tab/>
        </w:r>
        <w:r w:rsidR="00BE3C15" w:rsidRPr="009706DE">
          <w:rPr>
            <w:rStyle w:val="Hipervnculo"/>
            <w:noProof/>
          </w:rPr>
          <w:t>Clientes Residenciales</w:t>
        </w:r>
        <w:r w:rsidR="00BE3C15">
          <w:rPr>
            <w:noProof/>
            <w:webHidden/>
          </w:rPr>
          <w:tab/>
        </w:r>
        <w:r w:rsidR="00BE3C15">
          <w:rPr>
            <w:noProof/>
            <w:webHidden/>
          </w:rPr>
          <w:fldChar w:fldCharType="begin"/>
        </w:r>
        <w:r w:rsidR="00BE3C15">
          <w:rPr>
            <w:noProof/>
            <w:webHidden/>
          </w:rPr>
          <w:instrText xml:space="preserve"> PAGEREF _Toc128950056 \h </w:instrText>
        </w:r>
        <w:r w:rsidR="00BE3C15">
          <w:rPr>
            <w:noProof/>
            <w:webHidden/>
          </w:rPr>
        </w:r>
        <w:r w:rsidR="00BE3C15">
          <w:rPr>
            <w:noProof/>
            <w:webHidden/>
          </w:rPr>
          <w:fldChar w:fldCharType="separate"/>
        </w:r>
        <w:r w:rsidR="00BE3C15">
          <w:rPr>
            <w:noProof/>
            <w:webHidden/>
          </w:rPr>
          <w:t>1</w:t>
        </w:r>
        <w:r w:rsidR="00BE3C15">
          <w:rPr>
            <w:noProof/>
            <w:webHidden/>
          </w:rPr>
          <w:fldChar w:fldCharType="end"/>
        </w:r>
      </w:hyperlink>
    </w:p>
    <w:p w14:paraId="66C6C1A2" w14:textId="69C22293" w:rsidR="00BE3C15" w:rsidRDefault="00000000">
      <w:pPr>
        <w:pStyle w:val="TDC3"/>
        <w:rPr>
          <w:rFonts w:asciiTheme="minorHAnsi" w:eastAsiaTheme="minorEastAsia" w:hAnsiTheme="minorHAnsi"/>
          <w:noProof/>
          <w:sz w:val="22"/>
          <w:lang w:eastAsia="es-CL"/>
        </w:rPr>
      </w:pPr>
      <w:hyperlink w:anchor="_Toc128950057" w:history="1">
        <w:r w:rsidR="00BE3C15" w:rsidRPr="009706DE">
          <w:rPr>
            <w:rStyle w:val="Hipervnculo"/>
            <w:noProof/>
          </w:rPr>
          <w:t>1.1.2</w:t>
        </w:r>
        <w:r w:rsidR="00BE3C15">
          <w:rPr>
            <w:rFonts w:asciiTheme="minorHAnsi" w:eastAsiaTheme="minorEastAsia" w:hAnsiTheme="minorHAnsi"/>
            <w:noProof/>
            <w:sz w:val="22"/>
            <w:lang w:eastAsia="es-CL"/>
          </w:rPr>
          <w:tab/>
        </w:r>
        <w:r w:rsidR="00BE3C15" w:rsidRPr="009706DE">
          <w:rPr>
            <w:rStyle w:val="Hipervnculo"/>
            <w:noProof/>
          </w:rPr>
          <w:t>Clientes No Residenciales</w:t>
        </w:r>
        <w:r w:rsidR="00BE3C15">
          <w:rPr>
            <w:noProof/>
            <w:webHidden/>
          </w:rPr>
          <w:tab/>
        </w:r>
        <w:r w:rsidR="00BE3C15">
          <w:rPr>
            <w:noProof/>
            <w:webHidden/>
          </w:rPr>
          <w:fldChar w:fldCharType="begin"/>
        </w:r>
        <w:r w:rsidR="00BE3C15">
          <w:rPr>
            <w:noProof/>
            <w:webHidden/>
          </w:rPr>
          <w:instrText xml:space="preserve"> PAGEREF _Toc128950057 \h </w:instrText>
        </w:r>
        <w:r w:rsidR="00BE3C15">
          <w:rPr>
            <w:noProof/>
            <w:webHidden/>
          </w:rPr>
        </w:r>
        <w:r w:rsidR="00BE3C15">
          <w:rPr>
            <w:noProof/>
            <w:webHidden/>
          </w:rPr>
          <w:fldChar w:fldCharType="separate"/>
        </w:r>
        <w:r w:rsidR="00BE3C15">
          <w:rPr>
            <w:noProof/>
            <w:webHidden/>
          </w:rPr>
          <w:t>3</w:t>
        </w:r>
        <w:r w:rsidR="00BE3C15">
          <w:rPr>
            <w:noProof/>
            <w:webHidden/>
          </w:rPr>
          <w:fldChar w:fldCharType="end"/>
        </w:r>
      </w:hyperlink>
    </w:p>
    <w:p w14:paraId="71FF3EF6" w14:textId="630CD30A" w:rsidR="00BE3C15" w:rsidRDefault="00000000">
      <w:pPr>
        <w:pStyle w:val="TDC3"/>
        <w:rPr>
          <w:rFonts w:asciiTheme="minorHAnsi" w:eastAsiaTheme="minorEastAsia" w:hAnsiTheme="minorHAnsi"/>
          <w:noProof/>
          <w:sz w:val="22"/>
          <w:lang w:eastAsia="es-CL"/>
        </w:rPr>
      </w:pPr>
      <w:hyperlink w:anchor="_Toc128950058" w:history="1">
        <w:r w:rsidR="00BE3C15" w:rsidRPr="009706DE">
          <w:rPr>
            <w:rStyle w:val="Hipervnculo"/>
            <w:noProof/>
          </w:rPr>
          <w:t>1.1.3</w:t>
        </w:r>
        <w:r w:rsidR="00BE3C15">
          <w:rPr>
            <w:rFonts w:asciiTheme="minorHAnsi" w:eastAsiaTheme="minorEastAsia" w:hAnsiTheme="minorHAnsi"/>
            <w:noProof/>
            <w:sz w:val="22"/>
            <w:lang w:eastAsia="es-CL"/>
          </w:rPr>
          <w:tab/>
        </w:r>
        <w:r w:rsidR="00BE3C15" w:rsidRPr="009706DE">
          <w:rPr>
            <w:rStyle w:val="Hipervnculo"/>
            <w:noProof/>
          </w:rPr>
          <w:t>Clientes Regulados</w:t>
        </w:r>
        <w:r w:rsidR="00BE3C15">
          <w:rPr>
            <w:noProof/>
            <w:webHidden/>
          </w:rPr>
          <w:tab/>
        </w:r>
        <w:r w:rsidR="00BE3C15">
          <w:rPr>
            <w:noProof/>
            <w:webHidden/>
          </w:rPr>
          <w:fldChar w:fldCharType="begin"/>
        </w:r>
        <w:r w:rsidR="00BE3C15">
          <w:rPr>
            <w:noProof/>
            <w:webHidden/>
          </w:rPr>
          <w:instrText xml:space="preserve"> PAGEREF _Toc128950058 \h </w:instrText>
        </w:r>
        <w:r w:rsidR="00BE3C15">
          <w:rPr>
            <w:noProof/>
            <w:webHidden/>
          </w:rPr>
        </w:r>
        <w:r w:rsidR="00BE3C15">
          <w:rPr>
            <w:noProof/>
            <w:webHidden/>
          </w:rPr>
          <w:fldChar w:fldCharType="separate"/>
        </w:r>
        <w:r w:rsidR="00BE3C15">
          <w:rPr>
            <w:noProof/>
            <w:webHidden/>
          </w:rPr>
          <w:t>5</w:t>
        </w:r>
        <w:r w:rsidR="00BE3C15">
          <w:rPr>
            <w:noProof/>
            <w:webHidden/>
          </w:rPr>
          <w:fldChar w:fldCharType="end"/>
        </w:r>
      </w:hyperlink>
    </w:p>
    <w:p w14:paraId="681F5EC6" w14:textId="448A126A" w:rsidR="00BE3C15" w:rsidRDefault="00000000">
      <w:pPr>
        <w:pStyle w:val="TDC3"/>
        <w:rPr>
          <w:rFonts w:asciiTheme="minorHAnsi" w:eastAsiaTheme="minorEastAsia" w:hAnsiTheme="minorHAnsi"/>
          <w:noProof/>
          <w:sz w:val="22"/>
          <w:lang w:eastAsia="es-CL"/>
        </w:rPr>
      </w:pPr>
      <w:hyperlink w:anchor="_Toc128950059" w:history="1">
        <w:r w:rsidR="00BE3C15" w:rsidRPr="009706DE">
          <w:rPr>
            <w:rStyle w:val="Hipervnculo"/>
            <w:noProof/>
          </w:rPr>
          <w:t>1.1.4</w:t>
        </w:r>
        <w:r w:rsidR="00BE3C15">
          <w:rPr>
            <w:rFonts w:asciiTheme="minorHAnsi" w:eastAsiaTheme="minorEastAsia" w:hAnsiTheme="minorHAnsi"/>
            <w:noProof/>
            <w:sz w:val="22"/>
            <w:lang w:eastAsia="es-CL"/>
          </w:rPr>
          <w:tab/>
        </w:r>
        <w:r w:rsidR="00BE3C15" w:rsidRPr="009706DE">
          <w:rPr>
            <w:rStyle w:val="Hipervnculo"/>
            <w:noProof/>
          </w:rPr>
          <w:t>Clientes 52 BIS</w:t>
        </w:r>
        <w:r w:rsidR="00BE3C15">
          <w:rPr>
            <w:noProof/>
            <w:webHidden/>
          </w:rPr>
          <w:tab/>
        </w:r>
        <w:r w:rsidR="00BE3C15">
          <w:rPr>
            <w:noProof/>
            <w:webHidden/>
          </w:rPr>
          <w:fldChar w:fldCharType="begin"/>
        </w:r>
        <w:r w:rsidR="00BE3C15">
          <w:rPr>
            <w:noProof/>
            <w:webHidden/>
          </w:rPr>
          <w:instrText xml:space="preserve"> PAGEREF _Toc128950059 \h </w:instrText>
        </w:r>
        <w:r w:rsidR="00BE3C15">
          <w:rPr>
            <w:noProof/>
            <w:webHidden/>
          </w:rPr>
        </w:r>
        <w:r w:rsidR="00BE3C15">
          <w:rPr>
            <w:noProof/>
            <w:webHidden/>
          </w:rPr>
          <w:fldChar w:fldCharType="separate"/>
        </w:r>
        <w:r w:rsidR="00BE3C15">
          <w:rPr>
            <w:noProof/>
            <w:webHidden/>
          </w:rPr>
          <w:t>6</w:t>
        </w:r>
        <w:r w:rsidR="00BE3C15">
          <w:rPr>
            <w:noProof/>
            <w:webHidden/>
          </w:rPr>
          <w:fldChar w:fldCharType="end"/>
        </w:r>
      </w:hyperlink>
    </w:p>
    <w:p w14:paraId="1683B211" w14:textId="69BA0F4E" w:rsidR="00BE3C15" w:rsidRDefault="00000000">
      <w:pPr>
        <w:pStyle w:val="TDC2"/>
        <w:tabs>
          <w:tab w:val="left" w:pos="880"/>
          <w:tab w:val="right" w:leader="dot" w:pos="8828"/>
        </w:tabs>
        <w:rPr>
          <w:rFonts w:asciiTheme="minorHAnsi" w:eastAsiaTheme="minorEastAsia" w:hAnsiTheme="minorHAnsi"/>
          <w:noProof/>
          <w:sz w:val="22"/>
          <w:lang w:eastAsia="es-CL"/>
        </w:rPr>
      </w:pPr>
      <w:hyperlink w:anchor="_Toc128950060" w:history="1">
        <w:r w:rsidR="00BE3C15" w:rsidRPr="009706DE">
          <w:rPr>
            <w:rStyle w:val="Hipervnculo"/>
            <w:noProof/>
          </w:rPr>
          <w:t>1.2</w:t>
        </w:r>
        <w:r w:rsidR="00BE3C15">
          <w:rPr>
            <w:rFonts w:asciiTheme="minorHAnsi" w:eastAsiaTheme="minorEastAsia" w:hAnsiTheme="minorHAnsi"/>
            <w:noProof/>
            <w:sz w:val="22"/>
            <w:lang w:eastAsia="es-CL"/>
          </w:rPr>
          <w:tab/>
        </w:r>
        <w:r w:rsidR="00BE3C15" w:rsidRPr="009706DE">
          <w:rPr>
            <w:rStyle w:val="Hipervnculo"/>
            <w:noProof/>
          </w:rPr>
          <w:t>Población</w:t>
        </w:r>
        <w:r w:rsidR="00BE3C15">
          <w:rPr>
            <w:noProof/>
            <w:webHidden/>
          </w:rPr>
          <w:tab/>
        </w:r>
        <w:r w:rsidR="00BE3C15">
          <w:rPr>
            <w:noProof/>
            <w:webHidden/>
          </w:rPr>
          <w:fldChar w:fldCharType="begin"/>
        </w:r>
        <w:r w:rsidR="00BE3C15">
          <w:rPr>
            <w:noProof/>
            <w:webHidden/>
          </w:rPr>
          <w:instrText xml:space="preserve"> PAGEREF _Toc128950060 \h </w:instrText>
        </w:r>
        <w:r w:rsidR="00BE3C15">
          <w:rPr>
            <w:noProof/>
            <w:webHidden/>
          </w:rPr>
        </w:r>
        <w:r w:rsidR="00BE3C15">
          <w:rPr>
            <w:noProof/>
            <w:webHidden/>
          </w:rPr>
          <w:fldChar w:fldCharType="separate"/>
        </w:r>
        <w:r w:rsidR="00BE3C15">
          <w:rPr>
            <w:noProof/>
            <w:webHidden/>
          </w:rPr>
          <w:t>6</w:t>
        </w:r>
        <w:r w:rsidR="00BE3C15">
          <w:rPr>
            <w:noProof/>
            <w:webHidden/>
          </w:rPr>
          <w:fldChar w:fldCharType="end"/>
        </w:r>
      </w:hyperlink>
    </w:p>
    <w:p w14:paraId="5552EB60" w14:textId="3A3C506D" w:rsidR="00BE3C15" w:rsidRDefault="00000000">
      <w:pPr>
        <w:pStyle w:val="TDC2"/>
        <w:tabs>
          <w:tab w:val="left" w:pos="880"/>
          <w:tab w:val="right" w:leader="dot" w:pos="8828"/>
        </w:tabs>
        <w:rPr>
          <w:rFonts w:asciiTheme="minorHAnsi" w:eastAsiaTheme="minorEastAsia" w:hAnsiTheme="minorHAnsi"/>
          <w:noProof/>
          <w:sz w:val="22"/>
          <w:lang w:eastAsia="es-CL"/>
        </w:rPr>
      </w:pPr>
      <w:hyperlink w:anchor="_Toc128950061" w:history="1">
        <w:r w:rsidR="00BE3C15" w:rsidRPr="009706DE">
          <w:rPr>
            <w:rStyle w:val="Hipervnculo"/>
            <w:noProof/>
          </w:rPr>
          <w:t>1.3</w:t>
        </w:r>
        <w:r w:rsidR="00BE3C15">
          <w:rPr>
            <w:rFonts w:asciiTheme="minorHAnsi" w:eastAsiaTheme="minorEastAsia" w:hAnsiTheme="minorHAnsi"/>
            <w:noProof/>
            <w:sz w:val="22"/>
            <w:lang w:eastAsia="es-CL"/>
          </w:rPr>
          <w:tab/>
        </w:r>
        <w:r w:rsidR="00BE3C15" w:rsidRPr="009706DE">
          <w:rPr>
            <w:rStyle w:val="Hipervnculo"/>
            <w:noProof/>
          </w:rPr>
          <w:t>Cobertura de Agua Potable</w:t>
        </w:r>
        <w:r w:rsidR="00BE3C15">
          <w:rPr>
            <w:noProof/>
            <w:webHidden/>
          </w:rPr>
          <w:tab/>
        </w:r>
        <w:r w:rsidR="00BE3C15">
          <w:rPr>
            <w:noProof/>
            <w:webHidden/>
          </w:rPr>
          <w:fldChar w:fldCharType="begin"/>
        </w:r>
        <w:r w:rsidR="00BE3C15">
          <w:rPr>
            <w:noProof/>
            <w:webHidden/>
          </w:rPr>
          <w:instrText xml:space="preserve"> PAGEREF _Toc128950061 \h </w:instrText>
        </w:r>
        <w:r w:rsidR="00BE3C15">
          <w:rPr>
            <w:noProof/>
            <w:webHidden/>
          </w:rPr>
        </w:r>
        <w:r w:rsidR="00BE3C15">
          <w:rPr>
            <w:noProof/>
            <w:webHidden/>
          </w:rPr>
          <w:fldChar w:fldCharType="separate"/>
        </w:r>
        <w:r w:rsidR="00BE3C15">
          <w:rPr>
            <w:noProof/>
            <w:webHidden/>
          </w:rPr>
          <w:t>7</w:t>
        </w:r>
        <w:r w:rsidR="00BE3C15">
          <w:rPr>
            <w:noProof/>
            <w:webHidden/>
          </w:rPr>
          <w:fldChar w:fldCharType="end"/>
        </w:r>
      </w:hyperlink>
    </w:p>
    <w:p w14:paraId="691C9A5D" w14:textId="310E99C8" w:rsidR="00BE3C15" w:rsidRDefault="00000000">
      <w:pPr>
        <w:pStyle w:val="TDC2"/>
        <w:tabs>
          <w:tab w:val="left" w:pos="880"/>
          <w:tab w:val="right" w:leader="dot" w:pos="8828"/>
        </w:tabs>
        <w:rPr>
          <w:rFonts w:asciiTheme="minorHAnsi" w:eastAsiaTheme="minorEastAsia" w:hAnsiTheme="minorHAnsi"/>
          <w:noProof/>
          <w:sz w:val="22"/>
          <w:lang w:eastAsia="es-CL"/>
        </w:rPr>
      </w:pPr>
      <w:hyperlink w:anchor="_Toc128950062" w:history="1">
        <w:r w:rsidR="00BE3C15" w:rsidRPr="009706DE">
          <w:rPr>
            <w:rStyle w:val="Hipervnculo"/>
            <w:noProof/>
          </w:rPr>
          <w:t>1.4</w:t>
        </w:r>
        <w:r w:rsidR="00BE3C15">
          <w:rPr>
            <w:rFonts w:asciiTheme="minorHAnsi" w:eastAsiaTheme="minorEastAsia" w:hAnsiTheme="minorHAnsi"/>
            <w:noProof/>
            <w:sz w:val="22"/>
            <w:lang w:eastAsia="es-CL"/>
          </w:rPr>
          <w:tab/>
        </w:r>
        <w:r w:rsidR="00BE3C15" w:rsidRPr="009706DE">
          <w:rPr>
            <w:rStyle w:val="Hipervnculo"/>
            <w:noProof/>
          </w:rPr>
          <w:t>Población Abastecida</w:t>
        </w:r>
        <w:r w:rsidR="00BE3C15">
          <w:rPr>
            <w:noProof/>
            <w:webHidden/>
          </w:rPr>
          <w:tab/>
        </w:r>
        <w:r w:rsidR="00BE3C15">
          <w:rPr>
            <w:noProof/>
            <w:webHidden/>
          </w:rPr>
          <w:fldChar w:fldCharType="begin"/>
        </w:r>
        <w:r w:rsidR="00BE3C15">
          <w:rPr>
            <w:noProof/>
            <w:webHidden/>
          </w:rPr>
          <w:instrText xml:space="preserve"> PAGEREF _Toc128950062 \h </w:instrText>
        </w:r>
        <w:r w:rsidR="00BE3C15">
          <w:rPr>
            <w:noProof/>
            <w:webHidden/>
          </w:rPr>
        </w:r>
        <w:r w:rsidR="00BE3C15">
          <w:rPr>
            <w:noProof/>
            <w:webHidden/>
          </w:rPr>
          <w:fldChar w:fldCharType="separate"/>
        </w:r>
        <w:r w:rsidR="00BE3C15">
          <w:rPr>
            <w:noProof/>
            <w:webHidden/>
          </w:rPr>
          <w:t>7</w:t>
        </w:r>
        <w:r w:rsidR="00BE3C15">
          <w:rPr>
            <w:noProof/>
            <w:webHidden/>
          </w:rPr>
          <w:fldChar w:fldCharType="end"/>
        </w:r>
      </w:hyperlink>
    </w:p>
    <w:p w14:paraId="095ACF7C" w14:textId="3E0A3B60" w:rsidR="00BE3C15" w:rsidRDefault="00000000">
      <w:pPr>
        <w:pStyle w:val="TDC2"/>
        <w:tabs>
          <w:tab w:val="left" w:pos="880"/>
          <w:tab w:val="right" w:leader="dot" w:pos="8828"/>
        </w:tabs>
        <w:rPr>
          <w:rFonts w:asciiTheme="minorHAnsi" w:eastAsiaTheme="minorEastAsia" w:hAnsiTheme="minorHAnsi"/>
          <w:noProof/>
          <w:sz w:val="22"/>
          <w:lang w:eastAsia="es-CL"/>
        </w:rPr>
      </w:pPr>
      <w:hyperlink w:anchor="_Toc128950063" w:history="1">
        <w:r w:rsidR="00BE3C15" w:rsidRPr="009706DE">
          <w:rPr>
            <w:rStyle w:val="Hipervnculo"/>
            <w:noProof/>
          </w:rPr>
          <w:t>1.5</w:t>
        </w:r>
        <w:r w:rsidR="00BE3C15">
          <w:rPr>
            <w:rFonts w:asciiTheme="minorHAnsi" w:eastAsiaTheme="minorEastAsia" w:hAnsiTheme="minorHAnsi"/>
            <w:noProof/>
            <w:sz w:val="22"/>
            <w:lang w:eastAsia="es-CL"/>
          </w:rPr>
          <w:tab/>
        </w:r>
        <w:r w:rsidR="00BE3C15" w:rsidRPr="009706DE">
          <w:rPr>
            <w:rStyle w:val="Hipervnculo"/>
            <w:noProof/>
          </w:rPr>
          <w:t>Consumos Unitarios de Agua Potable</w:t>
        </w:r>
        <w:r w:rsidR="00BE3C15">
          <w:rPr>
            <w:noProof/>
            <w:webHidden/>
          </w:rPr>
          <w:tab/>
        </w:r>
        <w:r w:rsidR="00BE3C15">
          <w:rPr>
            <w:noProof/>
            <w:webHidden/>
          </w:rPr>
          <w:fldChar w:fldCharType="begin"/>
        </w:r>
        <w:r w:rsidR="00BE3C15">
          <w:rPr>
            <w:noProof/>
            <w:webHidden/>
          </w:rPr>
          <w:instrText xml:space="preserve"> PAGEREF _Toc128950063 \h </w:instrText>
        </w:r>
        <w:r w:rsidR="00BE3C15">
          <w:rPr>
            <w:noProof/>
            <w:webHidden/>
          </w:rPr>
        </w:r>
        <w:r w:rsidR="00BE3C15">
          <w:rPr>
            <w:noProof/>
            <w:webHidden/>
          </w:rPr>
          <w:fldChar w:fldCharType="separate"/>
        </w:r>
        <w:r w:rsidR="00BE3C15">
          <w:rPr>
            <w:noProof/>
            <w:webHidden/>
          </w:rPr>
          <w:t>7</w:t>
        </w:r>
        <w:r w:rsidR="00BE3C15">
          <w:rPr>
            <w:noProof/>
            <w:webHidden/>
          </w:rPr>
          <w:fldChar w:fldCharType="end"/>
        </w:r>
      </w:hyperlink>
    </w:p>
    <w:p w14:paraId="7BD67886" w14:textId="21C70181" w:rsidR="00BE3C15" w:rsidRDefault="00000000">
      <w:pPr>
        <w:pStyle w:val="TDC3"/>
        <w:rPr>
          <w:rFonts w:asciiTheme="minorHAnsi" w:eastAsiaTheme="minorEastAsia" w:hAnsiTheme="minorHAnsi"/>
          <w:noProof/>
          <w:sz w:val="22"/>
          <w:lang w:eastAsia="es-CL"/>
        </w:rPr>
      </w:pPr>
      <w:hyperlink w:anchor="_Toc128950064" w:history="1">
        <w:r w:rsidR="00BE3C15" w:rsidRPr="009706DE">
          <w:rPr>
            <w:rStyle w:val="Hipervnculo"/>
            <w:noProof/>
          </w:rPr>
          <w:t>1.5.1</w:t>
        </w:r>
        <w:r w:rsidR="00BE3C15">
          <w:rPr>
            <w:rFonts w:asciiTheme="minorHAnsi" w:eastAsiaTheme="minorEastAsia" w:hAnsiTheme="minorHAnsi"/>
            <w:noProof/>
            <w:sz w:val="22"/>
            <w:lang w:eastAsia="es-CL"/>
          </w:rPr>
          <w:tab/>
        </w:r>
        <w:r w:rsidR="00BE3C15" w:rsidRPr="009706DE">
          <w:rPr>
            <w:rStyle w:val="Hipervnculo"/>
            <w:noProof/>
          </w:rPr>
          <w:t>Consumos Unitarios de los Clientes Residenciales</w:t>
        </w:r>
        <w:r w:rsidR="00BE3C15">
          <w:rPr>
            <w:noProof/>
            <w:webHidden/>
          </w:rPr>
          <w:tab/>
        </w:r>
        <w:r w:rsidR="00BE3C15">
          <w:rPr>
            <w:noProof/>
            <w:webHidden/>
          </w:rPr>
          <w:fldChar w:fldCharType="begin"/>
        </w:r>
        <w:r w:rsidR="00BE3C15">
          <w:rPr>
            <w:noProof/>
            <w:webHidden/>
          </w:rPr>
          <w:instrText xml:space="preserve"> PAGEREF _Toc128950064 \h </w:instrText>
        </w:r>
        <w:r w:rsidR="00BE3C15">
          <w:rPr>
            <w:noProof/>
            <w:webHidden/>
          </w:rPr>
        </w:r>
        <w:r w:rsidR="00BE3C15">
          <w:rPr>
            <w:noProof/>
            <w:webHidden/>
          </w:rPr>
          <w:fldChar w:fldCharType="separate"/>
        </w:r>
        <w:r w:rsidR="00BE3C15">
          <w:rPr>
            <w:noProof/>
            <w:webHidden/>
          </w:rPr>
          <w:t>7</w:t>
        </w:r>
        <w:r w:rsidR="00BE3C15">
          <w:rPr>
            <w:noProof/>
            <w:webHidden/>
          </w:rPr>
          <w:fldChar w:fldCharType="end"/>
        </w:r>
      </w:hyperlink>
    </w:p>
    <w:p w14:paraId="6DDA9A86" w14:textId="55CC16D4" w:rsidR="00BE3C15" w:rsidRDefault="00000000">
      <w:pPr>
        <w:pStyle w:val="TDC3"/>
        <w:rPr>
          <w:rFonts w:asciiTheme="minorHAnsi" w:eastAsiaTheme="minorEastAsia" w:hAnsiTheme="minorHAnsi"/>
          <w:noProof/>
          <w:sz w:val="22"/>
          <w:lang w:eastAsia="es-CL"/>
        </w:rPr>
      </w:pPr>
      <w:hyperlink w:anchor="_Toc128950065" w:history="1">
        <w:r w:rsidR="00BE3C15" w:rsidRPr="009706DE">
          <w:rPr>
            <w:rStyle w:val="Hipervnculo"/>
            <w:noProof/>
          </w:rPr>
          <w:t>1.5.2</w:t>
        </w:r>
        <w:r w:rsidR="00BE3C15">
          <w:rPr>
            <w:rFonts w:asciiTheme="minorHAnsi" w:eastAsiaTheme="minorEastAsia" w:hAnsiTheme="minorHAnsi"/>
            <w:noProof/>
            <w:sz w:val="22"/>
            <w:lang w:eastAsia="es-CL"/>
          </w:rPr>
          <w:tab/>
        </w:r>
        <w:r w:rsidR="00BE3C15" w:rsidRPr="009706DE">
          <w:rPr>
            <w:rStyle w:val="Hipervnculo"/>
            <w:noProof/>
          </w:rPr>
          <w:t>Consumos Unitarios de Clientes No Residenciales</w:t>
        </w:r>
        <w:r w:rsidR="00BE3C15">
          <w:rPr>
            <w:noProof/>
            <w:webHidden/>
          </w:rPr>
          <w:tab/>
        </w:r>
        <w:r w:rsidR="00BE3C15">
          <w:rPr>
            <w:noProof/>
            <w:webHidden/>
          </w:rPr>
          <w:fldChar w:fldCharType="begin"/>
        </w:r>
        <w:r w:rsidR="00BE3C15">
          <w:rPr>
            <w:noProof/>
            <w:webHidden/>
          </w:rPr>
          <w:instrText xml:space="preserve"> PAGEREF _Toc128950065 \h </w:instrText>
        </w:r>
        <w:r w:rsidR="00BE3C15">
          <w:rPr>
            <w:noProof/>
            <w:webHidden/>
          </w:rPr>
        </w:r>
        <w:r w:rsidR="00BE3C15">
          <w:rPr>
            <w:noProof/>
            <w:webHidden/>
          </w:rPr>
          <w:fldChar w:fldCharType="separate"/>
        </w:r>
        <w:r w:rsidR="00BE3C15">
          <w:rPr>
            <w:noProof/>
            <w:webHidden/>
          </w:rPr>
          <w:t>9</w:t>
        </w:r>
        <w:r w:rsidR="00BE3C15">
          <w:rPr>
            <w:noProof/>
            <w:webHidden/>
          </w:rPr>
          <w:fldChar w:fldCharType="end"/>
        </w:r>
      </w:hyperlink>
    </w:p>
    <w:p w14:paraId="7666EB9B" w14:textId="39A832FA" w:rsidR="00BE3C15" w:rsidRDefault="00000000">
      <w:pPr>
        <w:pStyle w:val="TDC2"/>
        <w:tabs>
          <w:tab w:val="left" w:pos="880"/>
          <w:tab w:val="right" w:leader="dot" w:pos="8828"/>
        </w:tabs>
        <w:rPr>
          <w:rFonts w:asciiTheme="minorHAnsi" w:eastAsiaTheme="minorEastAsia" w:hAnsiTheme="minorHAnsi"/>
          <w:noProof/>
          <w:sz w:val="22"/>
          <w:lang w:eastAsia="es-CL"/>
        </w:rPr>
      </w:pPr>
      <w:hyperlink w:anchor="_Toc128950066" w:history="1">
        <w:r w:rsidR="00BE3C15" w:rsidRPr="009706DE">
          <w:rPr>
            <w:rStyle w:val="Hipervnculo"/>
            <w:noProof/>
          </w:rPr>
          <w:t>1.6</w:t>
        </w:r>
        <w:r w:rsidR="00BE3C15">
          <w:rPr>
            <w:rFonts w:asciiTheme="minorHAnsi" w:eastAsiaTheme="minorEastAsia" w:hAnsiTheme="minorHAnsi"/>
            <w:noProof/>
            <w:sz w:val="22"/>
            <w:lang w:eastAsia="es-CL"/>
          </w:rPr>
          <w:tab/>
        </w:r>
        <w:r w:rsidR="00BE3C15" w:rsidRPr="009706DE">
          <w:rPr>
            <w:rStyle w:val="Hipervnculo"/>
            <w:noProof/>
          </w:rPr>
          <w:t>Consumos Regulados Totales de Agua Potable</w:t>
        </w:r>
        <w:r w:rsidR="00BE3C15">
          <w:rPr>
            <w:noProof/>
            <w:webHidden/>
          </w:rPr>
          <w:tab/>
        </w:r>
        <w:r w:rsidR="00BE3C15">
          <w:rPr>
            <w:noProof/>
            <w:webHidden/>
          </w:rPr>
          <w:fldChar w:fldCharType="begin"/>
        </w:r>
        <w:r w:rsidR="00BE3C15">
          <w:rPr>
            <w:noProof/>
            <w:webHidden/>
          </w:rPr>
          <w:instrText xml:space="preserve"> PAGEREF _Toc128950066 \h </w:instrText>
        </w:r>
        <w:r w:rsidR="00BE3C15">
          <w:rPr>
            <w:noProof/>
            <w:webHidden/>
          </w:rPr>
        </w:r>
        <w:r w:rsidR="00BE3C15">
          <w:rPr>
            <w:noProof/>
            <w:webHidden/>
          </w:rPr>
          <w:fldChar w:fldCharType="separate"/>
        </w:r>
        <w:r w:rsidR="00BE3C15">
          <w:rPr>
            <w:noProof/>
            <w:webHidden/>
          </w:rPr>
          <w:t>10</w:t>
        </w:r>
        <w:r w:rsidR="00BE3C15">
          <w:rPr>
            <w:noProof/>
            <w:webHidden/>
          </w:rPr>
          <w:fldChar w:fldCharType="end"/>
        </w:r>
      </w:hyperlink>
    </w:p>
    <w:p w14:paraId="65698CEC" w14:textId="263D574C" w:rsidR="00BE3C15" w:rsidRDefault="00000000">
      <w:pPr>
        <w:pStyle w:val="TDC2"/>
        <w:tabs>
          <w:tab w:val="left" w:pos="880"/>
          <w:tab w:val="right" w:leader="dot" w:pos="8828"/>
        </w:tabs>
        <w:rPr>
          <w:rFonts w:asciiTheme="minorHAnsi" w:eastAsiaTheme="minorEastAsia" w:hAnsiTheme="minorHAnsi"/>
          <w:noProof/>
          <w:sz w:val="22"/>
          <w:lang w:eastAsia="es-CL"/>
        </w:rPr>
      </w:pPr>
      <w:hyperlink w:anchor="_Toc128950067" w:history="1">
        <w:r w:rsidR="00BE3C15" w:rsidRPr="009706DE">
          <w:rPr>
            <w:rStyle w:val="Hipervnculo"/>
            <w:noProof/>
          </w:rPr>
          <w:t>1.7</w:t>
        </w:r>
        <w:r w:rsidR="00BE3C15">
          <w:rPr>
            <w:rFonts w:asciiTheme="minorHAnsi" w:eastAsiaTheme="minorEastAsia" w:hAnsiTheme="minorHAnsi"/>
            <w:noProof/>
            <w:sz w:val="22"/>
            <w:lang w:eastAsia="es-CL"/>
          </w:rPr>
          <w:tab/>
        </w:r>
        <w:r w:rsidR="00BE3C15" w:rsidRPr="009706DE">
          <w:rPr>
            <w:rStyle w:val="Hipervnculo"/>
            <w:noProof/>
          </w:rPr>
          <w:t>Consumos de Agua Potable, Clientes 52 BIS.</w:t>
        </w:r>
        <w:r w:rsidR="00BE3C15">
          <w:rPr>
            <w:noProof/>
            <w:webHidden/>
          </w:rPr>
          <w:tab/>
        </w:r>
        <w:r w:rsidR="00BE3C15">
          <w:rPr>
            <w:noProof/>
            <w:webHidden/>
          </w:rPr>
          <w:fldChar w:fldCharType="begin"/>
        </w:r>
        <w:r w:rsidR="00BE3C15">
          <w:rPr>
            <w:noProof/>
            <w:webHidden/>
          </w:rPr>
          <w:instrText xml:space="preserve"> PAGEREF _Toc128950067 \h </w:instrText>
        </w:r>
        <w:r w:rsidR="00BE3C15">
          <w:rPr>
            <w:noProof/>
            <w:webHidden/>
          </w:rPr>
        </w:r>
        <w:r w:rsidR="00BE3C15">
          <w:rPr>
            <w:noProof/>
            <w:webHidden/>
          </w:rPr>
          <w:fldChar w:fldCharType="separate"/>
        </w:r>
        <w:r w:rsidR="00BE3C15">
          <w:rPr>
            <w:noProof/>
            <w:webHidden/>
          </w:rPr>
          <w:t>12</w:t>
        </w:r>
        <w:r w:rsidR="00BE3C15">
          <w:rPr>
            <w:noProof/>
            <w:webHidden/>
          </w:rPr>
          <w:fldChar w:fldCharType="end"/>
        </w:r>
      </w:hyperlink>
    </w:p>
    <w:p w14:paraId="1D501E11" w14:textId="38F9A2C7" w:rsidR="00BE3C15" w:rsidRDefault="00000000">
      <w:pPr>
        <w:pStyle w:val="TDC2"/>
        <w:tabs>
          <w:tab w:val="left" w:pos="880"/>
          <w:tab w:val="right" w:leader="dot" w:pos="8828"/>
        </w:tabs>
        <w:rPr>
          <w:rFonts w:asciiTheme="minorHAnsi" w:eastAsiaTheme="minorEastAsia" w:hAnsiTheme="minorHAnsi"/>
          <w:noProof/>
          <w:sz w:val="22"/>
          <w:lang w:eastAsia="es-CL"/>
        </w:rPr>
      </w:pPr>
      <w:hyperlink w:anchor="_Toc128950068" w:history="1">
        <w:r w:rsidR="00BE3C15" w:rsidRPr="009706DE">
          <w:rPr>
            <w:rStyle w:val="Hipervnculo"/>
            <w:noProof/>
          </w:rPr>
          <w:t>1.8</w:t>
        </w:r>
        <w:r w:rsidR="00BE3C15">
          <w:rPr>
            <w:rFonts w:asciiTheme="minorHAnsi" w:eastAsiaTheme="minorEastAsia" w:hAnsiTheme="minorHAnsi"/>
            <w:noProof/>
            <w:sz w:val="22"/>
            <w:lang w:eastAsia="es-CL"/>
          </w:rPr>
          <w:tab/>
        </w:r>
        <w:r w:rsidR="00BE3C15" w:rsidRPr="009706DE">
          <w:rPr>
            <w:rStyle w:val="Hipervnculo"/>
            <w:noProof/>
          </w:rPr>
          <w:t>Consumos Totales de Agua Potable</w:t>
        </w:r>
        <w:r w:rsidR="00BE3C15">
          <w:rPr>
            <w:noProof/>
            <w:webHidden/>
          </w:rPr>
          <w:tab/>
        </w:r>
        <w:r w:rsidR="00BE3C15">
          <w:rPr>
            <w:noProof/>
            <w:webHidden/>
          </w:rPr>
          <w:fldChar w:fldCharType="begin"/>
        </w:r>
        <w:r w:rsidR="00BE3C15">
          <w:rPr>
            <w:noProof/>
            <w:webHidden/>
          </w:rPr>
          <w:instrText xml:space="preserve"> PAGEREF _Toc128950068 \h </w:instrText>
        </w:r>
        <w:r w:rsidR="00BE3C15">
          <w:rPr>
            <w:noProof/>
            <w:webHidden/>
          </w:rPr>
        </w:r>
        <w:r w:rsidR="00BE3C15">
          <w:rPr>
            <w:noProof/>
            <w:webHidden/>
          </w:rPr>
          <w:fldChar w:fldCharType="separate"/>
        </w:r>
        <w:r w:rsidR="00BE3C15">
          <w:rPr>
            <w:noProof/>
            <w:webHidden/>
          </w:rPr>
          <w:t>13</w:t>
        </w:r>
        <w:r w:rsidR="00BE3C15">
          <w:rPr>
            <w:noProof/>
            <w:webHidden/>
          </w:rPr>
          <w:fldChar w:fldCharType="end"/>
        </w:r>
      </w:hyperlink>
    </w:p>
    <w:p w14:paraId="259E2DF8" w14:textId="19CA29A5" w:rsidR="00BE3C15" w:rsidRDefault="00000000">
      <w:pPr>
        <w:pStyle w:val="TDC2"/>
        <w:tabs>
          <w:tab w:val="left" w:pos="880"/>
          <w:tab w:val="right" w:leader="dot" w:pos="8828"/>
        </w:tabs>
        <w:rPr>
          <w:rFonts w:asciiTheme="minorHAnsi" w:eastAsiaTheme="minorEastAsia" w:hAnsiTheme="minorHAnsi"/>
          <w:noProof/>
          <w:sz w:val="22"/>
          <w:lang w:eastAsia="es-CL"/>
        </w:rPr>
      </w:pPr>
      <w:hyperlink w:anchor="_Toc128950069" w:history="1">
        <w:r w:rsidR="00BE3C15" w:rsidRPr="009706DE">
          <w:rPr>
            <w:rStyle w:val="Hipervnculo"/>
            <w:noProof/>
          </w:rPr>
          <w:t>1.9</w:t>
        </w:r>
        <w:r w:rsidR="00BE3C15">
          <w:rPr>
            <w:rFonts w:asciiTheme="minorHAnsi" w:eastAsiaTheme="minorEastAsia" w:hAnsiTheme="minorHAnsi"/>
            <w:noProof/>
            <w:sz w:val="22"/>
            <w:lang w:eastAsia="es-CL"/>
          </w:rPr>
          <w:tab/>
        </w:r>
        <w:r w:rsidR="00BE3C15" w:rsidRPr="009706DE">
          <w:rPr>
            <w:rStyle w:val="Hipervnculo"/>
            <w:noProof/>
          </w:rPr>
          <w:t>Coeficientes de Consumo.</w:t>
        </w:r>
        <w:r w:rsidR="00BE3C15">
          <w:rPr>
            <w:noProof/>
            <w:webHidden/>
          </w:rPr>
          <w:tab/>
        </w:r>
        <w:r w:rsidR="00BE3C15">
          <w:rPr>
            <w:noProof/>
            <w:webHidden/>
          </w:rPr>
          <w:fldChar w:fldCharType="begin"/>
        </w:r>
        <w:r w:rsidR="00BE3C15">
          <w:rPr>
            <w:noProof/>
            <w:webHidden/>
          </w:rPr>
          <w:instrText xml:space="preserve"> PAGEREF _Toc128950069 \h </w:instrText>
        </w:r>
        <w:r w:rsidR="00BE3C15">
          <w:rPr>
            <w:noProof/>
            <w:webHidden/>
          </w:rPr>
        </w:r>
        <w:r w:rsidR="00BE3C15">
          <w:rPr>
            <w:noProof/>
            <w:webHidden/>
          </w:rPr>
          <w:fldChar w:fldCharType="separate"/>
        </w:r>
        <w:r w:rsidR="00BE3C15">
          <w:rPr>
            <w:noProof/>
            <w:webHidden/>
          </w:rPr>
          <w:t>14</w:t>
        </w:r>
        <w:r w:rsidR="00BE3C15">
          <w:rPr>
            <w:noProof/>
            <w:webHidden/>
          </w:rPr>
          <w:fldChar w:fldCharType="end"/>
        </w:r>
      </w:hyperlink>
    </w:p>
    <w:p w14:paraId="40565AFC" w14:textId="76AAAF3B" w:rsidR="00BE3C15" w:rsidRDefault="00000000">
      <w:pPr>
        <w:pStyle w:val="TDC2"/>
        <w:tabs>
          <w:tab w:val="left" w:pos="880"/>
          <w:tab w:val="right" w:leader="dot" w:pos="8828"/>
        </w:tabs>
        <w:rPr>
          <w:rFonts w:asciiTheme="minorHAnsi" w:eastAsiaTheme="minorEastAsia" w:hAnsiTheme="minorHAnsi"/>
          <w:noProof/>
          <w:sz w:val="22"/>
          <w:lang w:eastAsia="es-CL"/>
        </w:rPr>
      </w:pPr>
      <w:hyperlink w:anchor="_Toc128950070" w:history="1">
        <w:r w:rsidR="00BE3C15" w:rsidRPr="009706DE">
          <w:rPr>
            <w:rStyle w:val="Hipervnculo"/>
            <w:noProof/>
          </w:rPr>
          <w:t>1.10</w:t>
        </w:r>
        <w:r w:rsidR="00BE3C15">
          <w:rPr>
            <w:rFonts w:asciiTheme="minorHAnsi" w:eastAsiaTheme="minorEastAsia" w:hAnsiTheme="minorHAnsi"/>
            <w:noProof/>
            <w:sz w:val="22"/>
            <w:lang w:eastAsia="es-CL"/>
          </w:rPr>
          <w:tab/>
        </w:r>
        <w:r w:rsidR="00BE3C15" w:rsidRPr="009706DE">
          <w:rPr>
            <w:rStyle w:val="Hipervnculo"/>
            <w:noProof/>
          </w:rPr>
          <w:t>Caudales Totales de Consumo</w:t>
        </w:r>
        <w:r w:rsidR="00BE3C15">
          <w:rPr>
            <w:noProof/>
            <w:webHidden/>
          </w:rPr>
          <w:tab/>
        </w:r>
        <w:r w:rsidR="00BE3C15">
          <w:rPr>
            <w:noProof/>
            <w:webHidden/>
          </w:rPr>
          <w:fldChar w:fldCharType="begin"/>
        </w:r>
        <w:r w:rsidR="00BE3C15">
          <w:rPr>
            <w:noProof/>
            <w:webHidden/>
          </w:rPr>
          <w:instrText xml:space="preserve"> PAGEREF _Toc128950070 \h </w:instrText>
        </w:r>
        <w:r w:rsidR="00BE3C15">
          <w:rPr>
            <w:noProof/>
            <w:webHidden/>
          </w:rPr>
        </w:r>
        <w:r w:rsidR="00BE3C15">
          <w:rPr>
            <w:noProof/>
            <w:webHidden/>
          </w:rPr>
          <w:fldChar w:fldCharType="separate"/>
        </w:r>
        <w:r w:rsidR="00BE3C15">
          <w:rPr>
            <w:noProof/>
            <w:webHidden/>
          </w:rPr>
          <w:t>15</w:t>
        </w:r>
        <w:r w:rsidR="00BE3C15">
          <w:rPr>
            <w:noProof/>
            <w:webHidden/>
          </w:rPr>
          <w:fldChar w:fldCharType="end"/>
        </w:r>
      </w:hyperlink>
    </w:p>
    <w:p w14:paraId="4BED51DC" w14:textId="7DB19B44" w:rsidR="00BE3C15" w:rsidRDefault="00000000">
      <w:pPr>
        <w:pStyle w:val="TDC2"/>
        <w:tabs>
          <w:tab w:val="left" w:pos="880"/>
          <w:tab w:val="right" w:leader="dot" w:pos="8828"/>
        </w:tabs>
        <w:rPr>
          <w:rFonts w:asciiTheme="minorHAnsi" w:eastAsiaTheme="minorEastAsia" w:hAnsiTheme="minorHAnsi"/>
          <w:noProof/>
          <w:sz w:val="22"/>
          <w:lang w:eastAsia="es-CL"/>
        </w:rPr>
      </w:pPr>
      <w:hyperlink w:anchor="_Toc128950071" w:history="1">
        <w:r w:rsidR="00BE3C15" w:rsidRPr="009706DE">
          <w:rPr>
            <w:rStyle w:val="Hipervnculo"/>
            <w:noProof/>
          </w:rPr>
          <w:t>1.11</w:t>
        </w:r>
        <w:r w:rsidR="00BE3C15">
          <w:rPr>
            <w:rFonts w:asciiTheme="minorHAnsi" w:eastAsiaTheme="minorEastAsia" w:hAnsiTheme="minorHAnsi"/>
            <w:noProof/>
            <w:sz w:val="22"/>
            <w:lang w:eastAsia="es-CL"/>
          </w:rPr>
          <w:tab/>
        </w:r>
        <w:r w:rsidR="00BE3C15" w:rsidRPr="009706DE">
          <w:rPr>
            <w:rStyle w:val="Hipervnculo"/>
            <w:noProof/>
          </w:rPr>
          <w:t>Pérdidas en las Etapas de Producción y Distribución</w:t>
        </w:r>
        <w:r w:rsidR="00BE3C15">
          <w:rPr>
            <w:noProof/>
            <w:webHidden/>
          </w:rPr>
          <w:tab/>
        </w:r>
        <w:r w:rsidR="00BE3C15">
          <w:rPr>
            <w:noProof/>
            <w:webHidden/>
          </w:rPr>
          <w:fldChar w:fldCharType="begin"/>
        </w:r>
        <w:r w:rsidR="00BE3C15">
          <w:rPr>
            <w:noProof/>
            <w:webHidden/>
          </w:rPr>
          <w:instrText xml:space="preserve"> PAGEREF _Toc128950071 \h </w:instrText>
        </w:r>
        <w:r w:rsidR="00BE3C15">
          <w:rPr>
            <w:noProof/>
            <w:webHidden/>
          </w:rPr>
        </w:r>
        <w:r w:rsidR="00BE3C15">
          <w:rPr>
            <w:noProof/>
            <w:webHidden/>
          </w:rPr>
          <w:fldChar w:fldCharType="separate"/>
        </w:r>
        <w:r w:rsidR="00BE3C15">
          <w:rPr>
            <w:noProof/>
            <w:webHidden/>
          </w:rPr>
          <w:t>16</w:t>
        </w:r>
        <w:r w:rsidR="00BE3C15">
          <w:rPr>
            <w:noProof/>
            <w:webHidden/>
          </w:rPr>
          <w:fldChar w:fldCharType="end"/>
        </w:r>
      </w:hyperlink>
    </w:p>
    <w:p w14:paraId="6A6A365E" w14:textId="61998D04" w:rsidR="00BE3C15" w:rsidRDefault="00000000">
      <w:pPr>
        <w:pStyle w:val="TDC2"/>
        <w:tabs>
          <w:tab w:val="left" w:pos="880"/>
          <w:tab w:val="right" w:leader="dot" w:pos="8828"/>
        </w:tabs>
        <w:rPr>
          <w:rFonts w:asciiTheme="minorHAnsi" w:eastAsiaTheme="minorEastAsia" w:hAnsiTheme="minorHAnsi"/>
          <w:noProof/>
          <w:sz w:val="22"/>
          <w:lang w:eastAsia="es-CL"/>
        </w:rPr>
      </w:pPr>
      <w:hyperlink w:anchor="_Toc128950072" w:history="1">
        <w:r w:rsidR="00BE3C15" w:rsidRPr="009706DE">
          <w:rPr>
            <w:rStyle w:val="Hipervnculo"/>
            <w:noProof/>
          </w:rPr>
          <w:t>1.12</w:t>
        </w:r>
        <w:r w:rsidR="00BE3C15">
          <w:rPr>
            <w:rFonts w:asciiTheme="minorHAnsi" w:eastAsiaTheme="minorEastAsia" w:hAnsiTheme="minorHAnsi"/>
            <w:noProof/>
            <w:sz w:val="22"/>
            <w:lang w:eastAsia="es-CL"/>
          </w:rPr>
          <w:tab/>
        </w:r>
        <w:r w:rsidR="00BE3C15" w:rsidRPr="009706DE">
          <w:rPr>
            <w:rStyle w:val="Hipervnculo"/>
            <w:noProof/>
          </w:rPr>
          <w:t>Caudales Totales a Nivel de Producción</w:t>
        </w:r>
        <w:r w:rsidR="00BE3C15">
          <w:rPr>
            <w:noProof/>
            <w:webHidden/>
          </w:rPr>
          <w:tab/>
        </w:r>
        <w:r w:rsidR="00BE3C15">
          <w:rPr>
            <w:noProof/>
            <w:webHidden/>
          </w:rPr>
          <w:fldChar w:fldCharType="begin"/>
        </w:r>
        <w:r w:rsidR="00BE3C15">
          <w:rPr>
            <w:noProof/>
            <w:webHidden/>
          </w:rPr>
          <w:instrText xml:space="preserve"> PAGEREF _Toc128950072 \h </w:instrText>
        </w:r>
        <w:r w:rsidR="00BE3C15">
          <w:rPr>
            <w:noProof/>
            <w:webHidden/>
          </w:rPr>
        </w:r>
        <w:r w:rsidR="00BE3C15">
          <w:rPr>
            <w:noProof/>
            <w:webHidden/>
          </w:rPr>
          <w:fldChar w:fldCharType="separate"/>
        </w:r>
        <w:r w:rsidR="00BE3C15">
          <w:rPr>
            <w:noProof/>
            <w:webHidden/>
          </w:rPr>
          <w:t>17</w:t>
        </w:r>
        <w:r w:rsidR="00BE3C15">
          <w:rPr>
            <w:noProof/>
            <w:webHidden/>
          </w:rPr>
          <w:fldChar w:fldCharType="end"/>
        </w:r>
      </w:hyperlink>
    </w:p>
    <w:p w14:paraId="07B49F00" w14:textId="1E46C55C" w:rsidR="00BE3C15" w:rsidRDefault="00000000">
      <w:pPr>
        <w:pStyle w:val="TDC3"/>
        <w:rPr>
          <w:rFonts w:asciiTheme="minorHAnsi" w:eastAsiaTheme="minorEastAsia" w:hAnsiTheme="minorHAnsi"/>
          <w:noProof/>
          <w:sz w:val="22"/>
          <w:lang w:eastAsia="es-CL"/>
        </w:rPr>
      </w:pPr>
      <w:hyperlink w:anchor="_Toc128950073" w:history="1">
        <w:r w:rsidR="00BE3C15" w:rsidRPr="009706DE">
          <w:rPr>
            <w:rStyle w:val="Hipervnculo"/>
            <w:noProof/>
          </w:rPr>
          <w:t>1.12.1</w:t>
        </w:r>
        <w:r w:rsidR="00BE3C15">
          <w:rPr>
            <w:rFonts w:asciiTheme="minorHAnsi" w:eastAsiaTheme="minorEastAsia" w:hAnsiTheme="minorHAnsi"/>
            <w:noProof/>
            <w:sz w:val="22"/>
            <w:lang w:eastAsia="es-CL"/>
          </w:rPr>
          <w:tab/>
        </w:r>
        <w:r w:rsidR="00BE3C15" w:rsidRPr="009706DE">
          <w:rPr>
            <w:rStyle w:val="Hipervnculo"/>
            <w:noProof/>
          </w:rPr>
          <w:t>Caudales de Producción de los Clientes Regulados</w:t>
        </w:r>
        <w:r w:rsidR="00BE3C15">
          <w:rPr>
            <w:noProof/>
            <w:webHidden/>
          </w:rPr>
          <w:tab/>
        </w:r>
        <w:r w:rsidR="00BE3C15">
          <w:rPr>
            <w:noProof/>
            <w:webHidden/>
          </w:rPr>
          <w:fldChar w:fldCharType="begin"/>
        </w:r>
        <w:r w:rsidR="00BE3C15">
          <w:rPr>
            <w:noProof/>
            <w:webHidden/>
          </w:rPr>
          <w:instrText xml:space="preserve"> PAGEREF _Toc128950073 \h </w:instrText>
        </w:r>
        <w:r w:rsidR="00BE3C15">
          <w:rPr>
            <w:noProof/>
            <w:webHidden/>
          </w:rPr>
        </w:r>
        <w:r w:rsidR="00BE3C15">
          <w:rPr>
            <w:noProof/>
            <w:webHidden/>
          </w:rPr>
          <w:fldChar w:fldCharType="separate"/>
        </w:r>
        <w:r w:rsidR="00BE3C15">
          <w:rPr>
            <w:noProof/>
            <w:webHidden/>
          </w:rPr>
          <w:t>17</w:t>
        </w:r>
        <w:r w:rsidR="00BE3C15">
          <w:rPr>
            <w:noProof/>
            <w:webHidden/>
          </w:rPr>
          <w:fldChar w:fldCharType="end"/>
        </w:r>
      </w:hyperlink>
    </w:p>
    <w:p w14:paraId="3744773A" w14:textId="0F5E0465" w:rsidR="00BE3C15" w:rsidRDefault="00000000">
      <w:pPr>
        <w:pStyle w:val="TDC3"/>
        <w:rPr>
          <w:rFonts w:asciiTheme="minorHAnsi" w:eastAsiaTheme="minorEastAsia" w:hAnsiTheme="minorHAnsi"/>
          <w:noProof/>
          <w:sz w:val="22"/>
          <w:lang w:eastAsia="es-CL"/>
        </w:rPr>
      </w:pPr>
      <w:hyperlink w:anchor="_Toc128950074" w:history="1">
        <w:r w:rsidR="00BE3C15" w:rsidRPr="009706DE">
          <w:rPr>
            <w:rStyle w:val="Hipervnculo"/>
            <w:noProof/>
          </w:rPr>
          <w:t>1.12.2</w:t>
        </w:r>
        <w:r w:rsidR="00BE3C15">
          <w:rPr>
            <w:rFonts w:asciiTheme="minorHAnsi" w:eastAsiaTheme="minorEastAsia" w:hAnsiTheme="minorHAnsi"/>
            <w:noProof/>
            <w:sz w:val="22"/>
            <w:lang w:eastAsia="es-CL"/>
          </w:rPr>
          <w:tab/>
        </w:r>
        <w:r w:rsidR="00BE3C15" w:rsidRPr="009706DE">
          <w:rPr>
            <w:rStyle w:val="Hipervnculo"/>
            <w:noProof/>
          </w:rPr>
          <w:t>Caudales de Producción de los Otros Clientes 52 BIS, sin COLBÚN.</w:t>
        </w:r>
        <w:r w:rsidR="00BE3C15">
          <w:rPr>
            <w:noProof/>
            <w:webHidden/>
          </w:rPr>
          <w:tab/>
        </w:r>
        <w:r w:rsidR="00BE3C15">
          <w:rPr>
            <w:noProof/>
            <w:webHidden/>
          </w:rPr>
          <w:fldChar w:fldCharType="begin"/>
        </w:r>
        <w:r w:rsidR="00BE3C15">
          <w:rPr>
            <w:noProof/>
            <w:webHidden/>
          </w:rPr>
          <w:instrText xml:space="preserve"> PAGEREF _Toc128950074 \h </w:instrText>
        </w:r>
        <w:r w:rsidR="00BE3C15">
          <w:rPr>
            <w:noProof/>
            <w:webHidden/>
          </w:rPr>
        </w:r>
        <w:r w:rsidR="00BE3C15">
          <w:rPr>
            <w:noProof/>
            <w:webHidden/>
          </w:rPr>
          <w:fldChar w:fldCharType="separate"/>
        </w:r>
        <w:r w:rsidR="00BE3C15">
          <w:rPr>
            <w:noProof/>
            <w:webHidden/>
          </w:rPr>
          <w:t>17</w:t>
        </w:r>
        <w:r w:rsidR="00BE3C15">
          <w:rPr>
            <w:noProof/>
            <w:webHidden/>
          </w:rPr>
          <w:fldChar w:fldCharType="end"/>
        </w:r>
      </w:hyperlink>
    </w:p>
    <w:p w14:paraId="589EB6B3" w14:textId="46C19A35" w:rsidR="00BE3C15" w:rsidRDefault="00000000">
      <w:pPr>
        <w:pStyle w:val="TDC3"/>
        <w:rPr>
          <w:rFonts w:asciiTheme="minorHAnsi" w:eastAsiaTheme="minorEastAsia" w:hAnsiTheme="minorHAnsi"/>
          <w:noProof/>
          <w:sz w:val="22"/>
          <w:lang w:eastAsia="es-CL"/>
        </w:rPr>
      </w:pPr>
      <w:hyperlink w:anchor="_Toc128950075" w:history="1">
        <w:r w:rsidR="00BE3C15" w:rsidRPr="009706DE">
          <w:rPr>
            <w:rStyle w:val="Hipervnculo"/>
            <w:noProof/>
          </w:rPr>
          <w:t>1.12.3</w:t>
        </w:r>
        <w:r w:rsidR="00BE3C15">
          <w:rPr>
            <w:rFonts w:asciiTheme="minorHAnsi" w:eastAsiaTheme="minorEastAsia" w:hAnsiTheme="minorHAnsi"/>
            <w:noProof/>
            <w:sz w:val="22"/>
            <w:lang w:eastAsia="es-CL"/>
          </w:rPr>
          <w:tab/>
        </w:r>
        <w:r w:rsidR="00BE3C15" w:rsidRPr="009706DE">
          <w:rPr>
            <w:rStyle w:val="Hipervnculo"/>
            <w:noProof/>
          </w:rPr>
          <w:t>Caudales de Producción de COLBÚN (Cliente 52 BIS)</w:t>
        </w:r>
        <w:r w:rsidR="00BE3C15">
          <w:rPr>
            <w:noProof/>
            <w:webHidden/>
          </w:rPr>
          <w:tab/>
        </w:r>
        <w:r w:rsidR="00BE3C15">
          <w:rPr>
            <w:noProof/>
            <w:webHidden/>
          </w:rPr>
          <w:fldChar w:fldCharType="begin"/>
        </w:r>
        <w:r w:rsidR="00BE3C15">
          <w:rPr>
            <w:noProof/>
            <w:webHidden/>
          </w:rPr>
          <w:instrText xml:space="preserve"> PAGEREF _Toc128950075 \h </w:instrText>
        </w:r>
        <w:r w:rsidR="00BE3C15">
          <w:rPr>
            <w:noProof/>
            <w:webHidden/>
          </w:rPr>
        </w:r>
        <w:r w:rsidR="00BE3C15">
          <w:rPr>
            <w:noProof/>
            <w:webHidden/>
          </w:rPr>
          <w:fldChar w:fldCharType="separate"/>
        </w:r>
        <w:r w:rsidR="00BE3C15">
          <w:rPr>
            <w:noProof/>
            <w:webHidden/>
          </w:rPr>
          <w:t>18</w:t>
        </w:r>
        <w:r w:rsidR="00BE3C15">
          <w:rPr>
            <w:noProof/>
            <w:webHidden/>
          </w:rPr>
          <w:fldChar w:fldCharType="end"/>
        </w:r>
      </w:hyperlink>
    </w:p>
    <w:p w14:paraId="5BD3C791" w14:textId="495C6C7A" w:rsidR="00BE3C15" w:rsidRDefault="00000000">
      <w:pPr>
        <w:pStyle w:val="TDC1"/>
        <w:rPr>
          <w:rFonts w:asciiTheme="minorHAnsi" w:eastAsiaTheme="minorEastAsia" w:hAnsiTheme="minorHAnsi"/>
          <w:noProof/>
          <w:sz w:val="22"/>
          <w:lang w:eastAsia="es-CL"/>
        </w:rPr>
      </w:pPr>
      <w:hyperlink w:anchor="_Toc128950076" w:history="1">
        <w:r w:rsidR="00BE3C15" w:rsidRPr="009706DE">
          <w:rPr>
            <w:rStyle w:val="Hipervnculo"/>
            <w:noProof/>
          </w:rPr>
          <w:t>2</w:t>
        </w:r>
        <w:r w:rsidR="00BE3C15">
          <w:rPr>
            <w:rFonts w:asciiTheme="minorHAnsi" w:eastAsiaTheme="minorEastAsia" w:hAnsiTheme="minorHAnsi"/>
            <w:noProof/>
            <w:sz w:val="22"/>
            <w:lang w:eastAsia="es-CL"/>
          </w:rPr>
          <w:tab/>
        </w:r>
        <w:r w:rsidR="00BE3C15" w:rsidRPr="009706DE">
          <w:rPr>
            <w:rStyle w:val="Hipervnculo"/>
            <w:noProof/>
          </w:rPr>
          <w:t>PROYECCIÓN DE LA DEMANDA DE ALCANTARILLADO DE AGUAS SERVIDAS</w:t>
        </w:r>
        <w:r w:rsidR="00BE3C15">
          <w:rPr>
            <w:noProof/>
            <w:webHidden/>
          </w:rPr>
          <w:tab/>
        </w:r>
        <w:r w:rsidR="00BE3C15">
          <w:rPr>
            <w:noProof/>
            <w:webHidden/>
          </w:rPr>
          <w:fldChar w:fldCharType="begin"/>
        </w:r>
        <w:r w:rsidR="00BE3C15">
          <w:rPr>
            <w:noProof/>
            <w:webHidden/>
          </w:rPr>
          <w:instrText xml:space="preserve"> PAGEREF _Toc128950076 \h </w:instrText>
        </w:r>
        <w:r w:rsidR="00BE3C15">
          <w:rPr>
            <w:noProof/>
            <w:webHidden/>
          </w:rPr>
        </w:r>
        <w:r w:rsidR="00BE3C15">
          <w:rPr>
            <w:noProof/>
            <w:webHidden/>
          </w:rPr>
          <w:fldChar w:fldCharType="separate"/>
        </w:r>
        <w:r w:rsidR="00BE3C15">
          <w:rPr>
            <w:noProof/>
            <w:webHidden/>
          </w:rPr>
          <w:t>19</w:t>
        </w:r>
        <w:r w:rsidR="00BE3C15">
          <w:rPr>
            <w:noProof/>
            <w:webHidden/>
          </w:rPr>
          <w:fldChar w:fldCharType="end"/>
        </w:r>
      </w:hyperlink>
    </w:p>
    <w:p w14:paraId="669BFE02" w14:textId="479BA1D7" w:rsidR="00BE3C15" w:rsidRDefault="00000000">
      <w:pPr>
        <w:pStyle w:val="TDC2"/>
        <w:tabs>
          <w:tab w:val="left" w:pos="880"/>
          <w:tab w:val="right" w:leader="dot" w:pos="8828"/>
        </w:tabs>
        <w:rPr>
          <w:rFonts w:asciiTheme="minorHAnsi" w:eastAsiaTheme="minorEastAsia" w:hAnsiTheme="minorHAnsi"/>
          <w:noProof/>
          <w:sz w:val="22"/>
          <w:lang w:eastAsia="es-CL"/>
        </w:rPr>
      </w:pPr>
      <w:hyperlink w:anchor="_Toc128950077" w:history="1">
        <w:r w:rsidR="00BE3C15" w:rsidRPr="009706DE">
          <w:rPr>
            <w:rStyle w:val="Hipervnculo"/>
            <w:noProof/>
          </w:rPr>
          <w:t>2.1</w:t>
        </w:r>
        <w:r w:rsidR="00BE3C15">
          <w:rPr>
            <w:rFonts w:asciiTheme="minorHAnsi" w:eastAsiaTheme="minorEastAsia" w:hAnsiTheme="minorHAnsi"/>
            <w:noProof/>
            <w:sz w:val="22"/>
            <w:lang w:eastAsia="es-CL"/>
          </w:rPr>
          <w:tab/>
        </w:r>
        <w:r w:rsidR="00BE3C15" w:rsidRPr="009706DE">
          <w:rPr>
            <w:rStyle w:val="Hipervnculo"/>
            <w:noProof/>
          </w:rPr>
          <w:t>Clientes de Aguas Servidas</w:t>
        </w:r>
        <w:r w:rsidR="00BE3C15">
          <w:rPr>
            <w:noProof/>
            <w:webHidden/>
          </w:rPr>
          <w:tab/>
        </w:r>
        <w:r w:rsidR="00BE3C15">
          <w:rPr>
            <w:noProof/>
            <w:webHidden/>
          </w:rPr>
          <w:fldChar w:fldCharType="begin"/>
        </w:r>
        <w:r w:rsidR="00BE3C15">
          <w:rPr>
            <w:noProof/>
            <w:webHidden/>
          </w:rPr>
          <w:instrText xml:space="preserve"> PAGEREF _Toc128950077 \h </w:instrText>
        </w:r>
        <w:r w:rsidR="00BE3C15">
          <w:rPr>
            <w:noProof/>
            <w:webHidden/>
          </w:rPr>
        </w:r>
        <w:r w:rsidR="00BE3C15">
          <w:rPr>
            <w:noProof/>
            <w:webHidden/>
          </w:rPr>
          <w:fldChar w:fldCharType="separate"/>
        </w:r>
        <w:r w:rsidR="00BE3C15">
          <w:rPr>
            <w:noProof/>
            <w:webHidden/>
          </w:rPr>
          <w:t>19</w:t>
        </w:r>
        <w:r w:rsidR="00BE3C15">
          <w:rPr>
            <w:noProof/>
            <w:webHidden/>
          </w:rPr>
          <w:fldChar w:fldCharType="end"/>
        </w:r>
      </w:hyperlink>
    </w:p>
    <w:p w14:paraId="096C87FE" w14:textId="20DAB8A5" w:rsidR="00BE3C15" w:rsidRDefault="00000000">
      <w:pPr>
        <w:pStyle w:val="TDC3"/>
        <w:rPr>
          <w:rFonts w:asciiTheme="minorHAnsi" w:eastAsiaTheme="minorEastAsia" w:hAnsiTheme="minorHAnsi"/>
          <w:noProof/>
          <w:sz w:val="22"/>
          <w:lang w:eastAsia="es-CL"/>
        </w:rPr>
      </w:pPr>
      <w:hyperlink w:anchor="_Toc128950078" w:history="1">
        <w:r w:rsidR="00BE3C15" w:rsidRPr="009706DE">
          <w:rPr>
            <w:rStyle w:val="Hipervnculo"/>
            <w:noProof/>
          </w:rPr>
          <w:t>2.1.1</w:t>
        </w:r>
        <w:r w:rsidR="00BE3C15">
          <w:rPr>
            <w:rFonts w:asciiTheme="minorHAnsi" w:eastAsiaTheme="minorEastAsia" w:hAnsiTheme="minorHAnsi"/>
            <w:noProof/>
            <w:sz w:val="22"/>
            <w:lang w:eastAsia="es-CL"/>
          </w:rPr>
          <w:tab/>
        </w:r>
        <w:r w:rsidR="00BE3C15" w:rsidRPr="009706DE">
          <w:rPr>
            <w:rStyle w:val="Hipervnculo"/>
            <w:noProof/>
          </w:rPr>
          <w:t>Clientes Residenciales de Aguas Servidas</w:t>
        </w:r>
        <w:r w:rsidR="00BE3C15">
          <w:rPr>
            <w:noProof/>
            <w:webHidden/>
          </w:rPr>
          <w:tab/>
        </w:r>
        <w:r w:rsidR="00BE3C15">
          <w:rPr>
            <w:noProof/>
            <w:webHidden/>
          </w:rPr>
          <w:fldChar w:fldCharType="begin"/>
        </w:r>
        <w:r w:rsidR="00BE3C15">
          <w:rPr>
            <w:noProof/>
            <w:webHidden/>
          </w:rPr>
          <w:instrText xml:space="preserve"> PAGEREF _Toc128950078 \h </w:instrText>
        </w:r>
        <w:r w:rsidR="00BE3C15">
          <w:rPr>
            <w:noProof/>
            <w:webHidden/>
          </w:rPr>
        </w:r>
        <w:r w:rsidR="00BE3C15">
          <w:rPr>
            <w:noProof/>
            <w:webHidden/>
          </w:rPr>
          <w:fldChar w:fldCharType="separate"/>
        </w:r>
        <w:r w:rsidR="00BE3C15">
          <w:rPr>
            <w:noProof/>
            <w:webHidden/>
          </w:rPr>
          <w:t>19</w:t>
        </w:r>
        <w:r w:rsidR="00BE3C15">
          <w:rPr>
            <w:noProof/>
            <w:webHidden/>
          </w:rPr>
          <w:fldChar w:fldCharType="end"/>
        </w:r>
      </w:hyperlink>
    </w:p>
    <w:p w14:paraId="23A9D904" w14:textId="27E7267C" w:rsidR="00BE3C15" w:rsidRDefault="00000000">
      <w:pPr>
        <w:pStyle w:val="TDC3"/>
        <w:rPr>
          <w:rFonts w:asciiTheme="minorHAnsi" w:eastAsiaTheme="minorEastAsia" w:hAnsiTheme="minorHAnsi"/>
          <w:noProof/>
          <w:sz w:val="22"/>
          <w:lang w:eastAsia="es-CL"/>
        </w:rPr>
      </w:pPr>
      <w:hyperlink w:anchor="_Toc128950079" w:history="1">
        <w:r w:rsidR="00BE3C15" w:rsidRPr="009706DE">
          <w:rPr>
            <w:rStyle w:val="Hipervnculo"/>
            <w:noProof/>
          </w:rPr>
          <w:t>2.1.2</w:t>
        </w:r>
        <w:r w:rsidR="00BE3C15">
          <w:rPr>
            <w:rFonts w:asciiTheme="minorHAnsi" w:eastAsiaTheme="minorEastAsia" w:hAnsiTheme="minorHAnsi"/>
            <w:noProof/>
            <w:sz w:val="22"/>
            <w:lang w:eastAsia="es-CL"/>
          </w:rPr>
          <w:tab/>
        </w:r>
        <w:r w:rsidR="00BE3C15" w:rsidRPr="009706DE">
          <w:rPr>
            <w:rStyle w:val="Hipervnculo"/>
            <w:noProof/>
          </w:rPr>
          <w:t>Clientes No Residenciales</w:t>
        </w:r>
        <w:r w:rsidR="00BE3C15">
          <w:rPr>
            <w:noProof/>
            <w:webHidden/>
          </w:rPr>
          <w:tab/>
        </w:r>
        <w:r w:rsidR="00BE3C15">
          <w:rPr>
            <w:noProof/>
            <w:webHidden/>
          </w:rPr>
          <w:fldChar w:fldCharType="begin"/>
        </w:r>
        <w:r w:rsidR="00BE3C15">
          <w:rPr>
            <w:noProof/>
            <w:webHidden/>
          </w:rPr>
          <w:instrText xml:space="preserve"> PAGEREF _Toc128950079 \h </w:instrText>
        </w:r>
        <w:r w:rsidR="00BE3C15">
          <w:rPr>
            <w:noProof/>
            <w:webHidden/>
          </w:rPr>
        </w:r>
        <w:r w:rsidR="00BE3C15">
          <w:rPr>
            <w:noProof/>
            <w:webHidden/>
          </w:rPr>
          <w:fldChar w:fldCharType="separate"/>
        </w:r>
        <w:r w:rsidR="00BE3C15">
          <w:rPr>
            <w:noProof/>
            <w:webHidden/>
          </w:rPr>
          <w:t>21</w:t>
        </w:r>
        <w:r w:rsidR="00BE3C15">
          <w:rPr>
            <w:noProof/>
            <w:webHidden/>
          </w:rPr>
          <w:fldChar w:fldCharType="end"/>
        </w:r>
      </w:hyperlink>
    </w:p>
    <w:p w14:paraId="45F73BB4" w14:textId="7F2D896F" w:rsidR="00BE3C15" w:rsidRDefault="00000000">
      <w:pPr>
        <w:pStyle w:val="TDC3"/>
        <w:rPr>
          <w:rFonts w:asciiTheme="minorHAnsi" w:eastAsiaTheme="minorEastAsia" w:hAnsiTheme="minorHAnsi"/>
          <w:noProof/>
          <w:sz w:val="22"/>
          <w:lang w:eastAsia="es-CL"/>
        </w:rPr>
      </w:pPr>
      <w:hyperlink w:anchor="_Toc128950080" w:history="1">
        <w:r w:rsidR="00BE3C15" w:rsidRPr="009706DE">
          <w:rPr>
            <w:rStyle w:val="Hipervnculo"/>
            <w:noProof/>
          </w:rPr>
          <w:t>2.1.3</w:t>
        </w:r>
        <w:r w:rsidR="00BE3C15">
          <w:rPr>
            <w:rFonts w:asciiTheme="minorHAnsi" w:eastAsiaTheme="minorEastAsia" w:hAnsiTheme="minorHAnsi"/>
            <w:noProof/>
            <w:sz w:val="22"/>
            <w:lang w:eastAsia="es-CL"/>
          </w:rPr>
          <w:tab/>
        </w:r>
        <w:r w:rsidR="00BE3C15" w:rsidRPr="009706DE">
          <w:rPr>
            <w:rStyle w:val="Hipervnculo"/>
            <w:noProof/>
          </w:rPr>
          <w:t>Clientes con Fuente Propia.</w:t>
        </w:r>
        <w:r w:rsidR="00BE3C15">
          <w:rPr>
            <w:noProof/>
            <w:webHidden/>
          </w:rPr>
          <w:tab/>
        </w:r>
        <w:r w:rsidR="00BE3C15">
          <w:rPr>
            <w:noProof/>
            <w:webHidden/>
          </w:rPr>
          <w:fldChar w:fldCharType="begin"/>
        </w:r>
        <w:r w:rsidR="00BE3C15">
          <w:rPr>
            <w:noProof/>
            <w:webHidden/>
          </w:rPr>
          <w:instrText xml:space="preserve"> PAGEREF _Toc128950080 \h </w:instrText>
        </w:r>
        <w:r w:rsidR="00BE3C15">
          <w:rPr>
            <w:noProof/>
            <w:webHidden/>
          </w:rPr>
        </w:r>
        <w:r w:rsidR="00BE3C15">
          <w:rPr>
            <w:noProof/>
            <w:webHidden/>
          </w:rPr>
          <w:fldChar w:fldCharType="separate"/>
        </w:r>
        <w:r w:rsidR="00BE3C15">
          <w:rPr>
            <w:noProof/>
            <w:webHidden/>
          </w:rPr>
          <w:t>22</w:t>
        </w:r>
        <w:r w:rsidR="00BE3C15">
          <w:rPr>
            <w:noProof/>
            <w:webHidden/>
          </w:rPr>
          <w:fldChar w:fldCharType="end"/>
        </w:r>
      </w:hyperlink>
    </w:p>
    <w:p w14:paraId="38BA4CA5" w14:textId="3D0CFA4F" w:rsidR="00BE3C15" w:rsidRDefault="00000000">
      <w:pPr>
        <w:pStyle w:val="TDC3"/>
        <w:rPr>
          <w:rFonts w:asciiTheme="minorHAnsi" w:eastAsiaTheme="minorEastAsia" w:hAnsiTheme="minorHAnsi"/>
          <w:noProof/>
          <w:sz w:val="22"/>
          <w:lang w:eastAsia="es-CL"/>
        </w:rPr>
      </w:pPr>
      <w:hyperlink w:anchor="_Toc128950081" w:history="1">
        <w:r w:rsidR="00BE3C15" w:rsidRPr="009706DE">
          <w:rPr>
            <w:rStyle w:val="Hipervnculo"/>
            <w:noProof/>
          </w:rPr>
          <w:t>2.1.4</w:t>
        </w:r>
        <w:r w:rsidR="00BE3C15">
          <w:rPr>
            <w:rFonts w:asciiTheme="minorHAnsi" w:eastAsiaTheme="minorEastAsia" w:hAnsiTheme="minorHAnsi"/>
            <w:noProof/>
            <w:sz w:val="22"/>
            <w:lang w:eastAsia="es-CL"/>
          </w:rPr>
          <w:tab/>
        </w:r>
        <w:r w:rsidR="00BE3C15" w:rsidRPr="009706DE">
          <w:rPr>
            <w:rStyle w:val="Hipervnculo"/>
            <w:noProof/>
          </w:rPr>
          <w:t>Clientes Totales de Aguas Servidas.</w:t>
        </w:r>
        <w:r w:rsidR="00BE3C15">
          <w:rPr>
            <w:noProof/>
            <w:webHidden/>
          </w:rPr>
          <w:tab/>
        </w:r>
        <w:r w:rsidR="00BE3C15">
          <w:rPr>
            <w:noProof/>
            <w:webHidden/>
          </w:rPr>
          <w:fldChar w:fldCharType="begin"/>
        </w:r>
        <w:r w:rsidR="00BE3C15">
          <w:rPr>
            <w:noProof/>
            <w:webHidden/>
          </w:rPr>
          <w:instrText xml:space="preserve"> PAGEREF _Toc128950081 \h </w:instrText>
        </w:r>
        <w:r w:rsidR="00BE3C15">
          <w:rPr>
            <w:noProof/>
            <w:webHidden/>
          </w:rPr>
        </w:r>
        <w:r w:rsidR="00BE3C15">
          <w:rPr>
            <w:noProof/>
            <w:webHidden/>
          </w:rPr>
          <w:fldChar w:fldCharType="separate"/>
        </w:r>
        <w:r w:rsidR="00BE3C15">
          <w:rPr>
            <w:noProof/>
            <w:webHidden/>
          </w:rPr>
          <w:t>22</w:t>
        </w:r>
        <w:r w:rsidR="00BE3C15">
          <w:rPr>
            <w:noProof/>
            <w:webHidden/>
          </w:rPr>
          <w:fldChar w:fldCharType="end"/>
        </w:r>
      </w:hyperlink>
    </w:p>
    <w:p w14:paraId="5E1B3121" w14:textId="6D064800" w:rsidR="00BE3C15" w:rsidRDefault="00000000">
      <w:pPr>
        <w:pStyle w:val="TDC3"/>
        <w:rPr>
          <w:rFonts w:asciiTheme="minorHAnsi" w:eastAsiaTheme="minorEastAsia" w:hAnsiTheme="minorHAnsi"/>
          <w:noProof/>
          <w:sz w:val="22"/>
          <w:lang w:eastAsia="es-CL"/>
        </w:rPr>
      </w:pPr>
      <w:hyperlink w:anchor="_Toc128950082" w:history="1">
        <w:r w:rsidR="00BE3C15" w:rsidRPr="009706DE">
          <w:rPr>
            <w:rStyle w:val="Hipervnculo"/>
            <w:noProof/>
          </w:rPr>
          <w:t>2.1.5</w:t>
        </w:r>
        <w:r w:rsidR="00BE3C15">
          <w:rPr>
            <w:rFonts w:asciiTheme="minorHAnsi" w:eastAsiaTheme="minorEastAsia" w:hAnsiTheme="minorHAnsi"/>
            <w:noProof/>
            <w:sz w:val="22"/>
            <w:lang w:eastAsia="es-CL"/>
          </w:rPr>
          <w:tab/>
        </w:r>
        <w:r w:rsidR="00BE3C15" w:rsidRPr="009706DE">
          <w:rPr>
            <w:rStyle w:val="Hipervnculo"/>
            <w:noProof/>
          </w:rPr>
          <w:t>Población Saneada y Coberturas.</w:t>
        </w:r>
        <w:r w:rsidR="00BE3C15">
          <w:rPr>
            <w:noProof/>
            <w:webHidden/>
          </w:rPr>
          <w:tab/>
        </w:r>
        <w:r w:rsidR="00BE3C15">
          <w:rPr>
            <w:noProof/>
            <w:webHidden/>
          </w:rPr>
          <w:fldChar w:fldCharType="begin"/>
        </w:r>
        <w:r w:rsidR="00BE3C15">
          <w:rPr>
            <w:noProof/>
            <w:webHidden/>
          </w:rPr>
          <w:instrText xml:space="preserve"> PAGEREF _Toc128950082 \h </w:instrText>
        </w:r>
        <w:r w:rsidR="00BE3C15">
          <w:rPr>
            <w:noProof/>
            <w:webHidden/>
          </w:rPr>
        </w:r>
        <w:r w:rsidR="00BE3C15">
          <w:rPr>
            <w:noProof/>
            <w:webHidden/>
          </w:rPr>
          <w:fldChar w:fldCharType="separate"/>
        </w:r>
        <w:r w:rsidR="00BE3C15">
          <w:rPr>
            <w:noProof/>
            <w:webHidden/>
          </w:rPr>
          <w:t>24</w:t>
        </w:r>
        <w:r w:rsidR="00BE3C15">
          <w:rPr>
            <w:noProof/>
            <w:webHidden/>
          </w:rPr>
          <w:fldChar w:fldCharType="end"/>
        </w:r>
      </w:hyperlink>
    </w:p>
    <w:p w14:paraId="54389B00" w14:textId="774EB24D" w:rsidR="00BE3C15" w:rsidRDefault="00000000">
      <w:pPr>
        <w:pStyle w:val="TDC2"/>
        <w:tabs>
          <w:tab w:val="left" w:pos="880"/>
          <w:tab w:val="right" w:leader="dot" w:pos="8828"/>
        </w:tabs>
        <w:rPr>
          <w:rFonts w:asciiTheme="minorHAnsi" w:eastAsiaTheme="minorEastAsia" w:hAnsiTheme="minorHAnsi"/>
          <w:noProof/>
          <w:sz w:val="22"/>
          <w:lang w:eastAsia="es-CL"/>
        </w:rPr>
      </w:pPr>
      <w:hyperlink w:anchor="_Toc128950083" w:history="1">
        <w:r w:rsidR="00BE3C15" w:rsidRPr="009706DE">
          <w:rPr>
            <w:rStyle w:val="Hipervnculo"/>
            <w:noProof/>
          </w:rPr>
          <w:t>2.2</w:t>
        </w:r>
        <w:r w:rsidR="00BE3C15">
          <w:rPr>
            <w:rFonts w:asciiTheme="minorHAnsi" w:eastAsiaTheme="minorEastAsia" w:hAnsiTheme="minorHAnsi"/>
            <w:noProof/>
            <w:sz w:val="22"/>
            <w:lang w:eastAsia="es-CL"/>
          </w:rPr>
          <w:tab/>
        </w:r>
        <w:r w:rsidR="00BE3C15" w:rsidRPr="009706DE">
          <w:rPr>
            <w:rStyle w:val="Hipervnculo"/>
            <w:noProof/>
          </w:rPr>
          <w:t>Consumos Unitarios de Alcantarillado de Aguas Servidas. Clientes Regulados</w:t>
        </w:r>
        <w:r w:rsidR="00BE3C15">
          <w:rPr>
            <w:noProof/>
            <w:webHidden/>
          </w:rPr>
          <w:tab/>
        </w:r>
        <w:r w:rsidR="00BE3C15">
          <w:rPr>
            <w:noProof/>
            <w:webHidden/>
          </w:rPr>
          <w:fldChar w:fldCharType="begin"/>
        </w:r>
        <w:r w:rsidR="00BE3C15">
          <w:rPr>
            <w:noProof/>
            <w:webHidden/>
          </w:rPr>
          <w:instrText xml:space="preserve"> PAGEREF _Toc128950083 \h </w:instrText>
        </w:r>
        <w:r w:rsidR="00BE3C15">
          <w:rPr>
            <w:noProof/>
            <w:webHidden/>
          </w:rPr>
        </w:r>
        <w:r w:rsidR="00BE3C15">
          <w:rPr>
            <w:noProof/>
            <w:webHidden/>
          </w:rPr>
          <w:fldChar w:fldCharType="separate"/>
        </w:r>
        <w:r w:rsidR="00BE3C15">
          <w:rPr>
            <w:noProof/>
            <w:webHidden/>
          </w:rPr>
          <w:t>24</w:t>
        </w:r>
        <w:r w:rsidR="00BE3C15">
          <w:rPr>
            <w:noProof/>
            <w:webHidden/>
          </w:rPr>
          <w:fldChar w:fldCharType="end"/>
        </w:r>
      </w:hyperlink>
    </w:p>
    <w:p w14:paraId="1A9F2AF1" w14:textId="4C0B345B" w:rsidR="00BE3C15" w:rsidRDefault="00000000">
      <w:pPr>
        <w:pStyle w:val="TDC3"/>
        <w:rPr>
          <w:rFonts w:asciiTheme="minorHAnsi" w:eastAsiaTheme="minorEastAsia" w:hAnsiTheme="minorHAnsi"/>
          <w:noProof/>
          <w:sz w:val="22"/>
          <w:lang w:eastAsia="es-CL"/>
        </w:rPr>
      </w:pPr>
      <w:hyperlink w:anchor="_Toc128950084" w:history="1">
        <w:r w:rsidR="00BE3C15" w:rsidRPr="009706DE">
          <w:rPr>
            <w:rStyle w:val="Hipervnculo"/>
            <w:noProof/>
          </w:rPr>
          <w:t>2.2.1</w:t>
        </w:r>
        <w:r w:rsidR="00BE3C15">
          <w:rPr>
            <w:rFonts w:asciiTheme="minorHAnsi" w:eastAsiaTheme="minorEastAsia" w:hAnsiTheme="minorHAnsi"/>
            <w:noProof/>
            <w:sz w:val="22"/>
            <w:lang w:eastAsia="es-CL"/>
          </w:rPr>
          <w:tab/>
        </w:r>
        <w:r w:rsidR="00BE3C15" w:rsidRPr="009706DE">
          <w:rPr>
            <w:rStyle w:val="Hipervnculo"/>
            <w:noProof/>
          </w:rPr>
          <w:t>Consumos Unitarios de los Clientes Residenciales</w:t>
        </w:r>
        <w:r w:rsidR="00BE3C15">
          <w:rPr>
            <w:noProof/>
            <w:webHidden/>
          </w:rPr>
          <w:tab/>
        </w:r>
        <w:r w:rsidR="00BE3C15">
          <w:rPr>
            <w:noProof/>
            <w:webHidden/>
          </w:rPr>
          <w:fldChar w:fldCharType="begin"/>
        </w:r>
        <w:r w:rsidR="00BE3C15">
          <w:rPr>
            <w:noProof/>
            <w:webHidden/>
          </w:rPr>
          <w:instrText xml:space="preserve"> PAGEREF _Toc128950084 \h </w:instrText>
        </w:r>
        <w:r w:rsidR="00BE3C15">
          <w:rPr>
            <w:noProof/>
            <w:webHidden/>
          </w:rPr>
        </w:r>
        <w:r w:rsidR="00BE3C15">
          <w:rPr>
            <w:noProof/>
            <w:webHidden/>
          </w:rPr>
          <w:fldChar w:fldCharType="separate"/>
        </w:r>
        <w:r w:rsidR="00BE3C15">
          <w:rPr>
            <w:noProof/>
            <w:webHidden/>
          </w:rPr>
          <w:t>25</w:t>
        </w:r>
        <w:r w:rsidR="00BE3C15">
          <w:rPr>
            <w:noProof/>
            <w:webHidden/>
          </w:rPr>
          <w:fldChar w:fldCharType="end"/>
        </w:r>
      </w:hyperlink>
    </w:p>
    <w:p w14:paraId="673F0E27" w14:textId="6C174ED7" w:rsidR="00BE3C15" w:rsidRDefault="00000000">
      <w:pPr>
        <w:pStyle w:val="TDC3"/>
        <w:rPr>
          <w:rFonts w:asciiTheme="minorHAnsi" w:eastAsiaTheme="minorEastAsia" w:hAnsiTheme="minorHAnsi"/>
          <w:noProof/>
          <w:sz w:val="22"/>
          <w:lang w:eastAsia="es-CL"/>
        </w:rPr>
      </w:pPr>
      <w:hyperlink w:anchor="_Toc128950085" w:history="1">
        <w:r w:rsidR="00BE3C15" w:rsidRPr="009706DE">
          <w:rPr>
            <w:rStyle w:val="Hipervnculo"/>
            <w:noProof/>
          </w:rPr>
          <w:t>2.2.2</w:t>
        </w:r>
        <w:r w:rsidR="00BE3C15">
          <w:rPr>
            <w:rFonts w:asciiTheme="minorHAnsi" w:eastAsiaTheme="minorEastAsia" w:hAnsiTheme="minorHAnsi"/>
            <w:noProof/>
            <w:sz w:val="22"/>
            <w:lang w:eastAsia="es-CL"/>
          </w:rPr>
          <w:tab/>
        </w:r>
        <w:r w:rsidR="00BE3C15" w:rsidRPr="009706DE">
          <w:rPr>
            <w:rStyle w:val="Hipervnculo"/>
            <w:noProof/>
          </w:rPr>
          <w:t>Consumos Unitarios de Clientes No Residenciales.</w:t>
        </w:r>
        <w:r w:rsidR="00BE3C15">
          <w:rPr>
            <w:noProof/>
            <w:webHidden/>
          </w:rPr>
          <w:tab/>
        </w:r>
        <w:r w:rsidR="00BE3C15">
          <w:rPr>
            <w:noProof/>
            <w:webHidden/>
          </w:rPr>
          <w:fldChar w:fldCharType="begin"/>
        </w:r>
        <w:r w:rsidR="00BE3C15">
          <w:rPr>
            <w:noProof/>
            <w:webHidden/>
          </w:rPr>
          <w:instrText xml:space="preserve"> PAGEREF _Toc128950085 \h </w:instrText>
        </w:r>
        <w:r w:rsidR="00BE3C15">
          <w:rPr>
            <w:noProof/>
            <w:webHidden/>
          </w:rPr>
        </w:r>
        <w:r w:rsidR="00BE3C15">
          <w:rPr>
            <w:noProof/>
            <w:webHidden/>
          </w:rPr>
          <w:fldChar w:fldCharType="separate"/>
        </w:r>
        <w:r w:rsidR="00BE3C15">
          <w:rPr>
            <w:noProof/>
            <w:webHidden/>
          </w:rPr>
          <w:t>26</w:t>
        </w:r>
        <w:r w:rsidR="00BE3C15">
          <w:rPr>
            <w:noProof/>
            <w:webHidden/>
          </w:rPr>
          <w:fldChar w:fldCharType="end"/>
        </w:r>
      </w:hyperlink>
    </w:p>
    <w:p w14:paraId="790EED9E" w14:textId="3AFE4BB7" w:rsidR="00BE3C15" w:rsidRDefault="00000000">
      <w:pPr>
        <w:pStyle w:val="TDC3"/>
        <w:rPr>
          <w:rFonts w:asciiTheme="minorHAnsi" w:eastAsiaTheme="minorEastAsia" w:hAnsiTheme="minorHAnsi"/>
          <w:noProof/>
          <w:sz w:val="22"/>
          <w:lang w:eastAsia="es-CL"/>
        </w:rPr>
      </w:pPr>
      <w:hyperlink w:anchor="_Toc128950086" w:history="1">
        <w:r w:rsidR="00BE3C15" w:rsidRPr="009706DE">
          <w:rPr>
            <w:rStyle w:val="Hipervnculo"/>
            <w:noProof/>
          </w:rPr>
          <w:t>2.2.3</w:t>
        </w:r>
        <w:r w:rsidR="00BE3C15">
          <w:rPr>
            <w:rFonts w:asciiTheme="minorHAnsi" w:eastAsiaTheme="minorEastAsia" w:hAnsiTheme="minorHAnsi"/>
            <w:noProof/>
            <w:sz w:val="22"/>
            <w:lang w:eastAsia="es-CL"/>
          </w:rPr>
          <w:tab/>
        </w:r>
        <w:r w:rsidR="00BE3C15" w:rsidRPr="009706DE">
          <w:rPr>
            <w:rStyle w:val="Hipervnculo"/>
            <w:noProof/>
          </w:rPr>
          <w:t>Consumos Unitarios de Clientes con Fuente Propia.</w:t>
        </w:r>
        <w:r w:rsidR="00BE3C15">
          <w:rPr>
            <w:noProof/>
            <w:webHidden/>
          </w:rPr>
          <w:tab/>
        </w:r>
        <w:r w:rsidR="00BE3C15">
          <w:rPr>
            <w:noProof/>
            <w:webHidden/>
          </w:rPr>
          <w:fldChar w:fldCharType="begin"/>
        </w:r>
        <w:r w:rsidR="00BE3C15">
          <w:rPr>
            <w:noProof/>
            <w:webHidden/>
          </w:rPr>
          <w:instrText xml:space="preserve"> PAGEREF _Toc128950086 \h </w:instrText>
        </w:r>
        <w:r w:rsidR="00BE3C15">
          <w:rPr>
            <w:noProof/>
            <w:webHidden/>
          </w:rPr>
        </w:r>
        <w:r w:rsidR="00BE3C15">
          <w:rPr>
            <w:noProof/>
            <w:webHidden/>
          </w:rPr>
          <w:fldChar w:fldCharType="separate"/>
        </w:r>
        <w:r w:rsidR="00BE3C15">
          <w:rPr>
            <w:noProof/>
            <w:webHidden/>
          </w:rPr>
          <w:t>28</w:t>
        </w:r>
        <w:r w:rsidR="00BE3C15">
          <w:rPr>
            <w:noProof/>
            <w:webHidden/>
          </w:rPr>
          <w:fldChar w:fldCharType="end"/>
        </w:r>
      </w:hyperlink>
    </w:p>
    <w:p w14:paraId="4CBEC57A" w14:textId="71190A1F" w:rsidR="00BE3C15" w:rsidRDefault="00000000">
      <w:pPr>
        <w:pStyle w:val="TDC2"/>
        <w:tabs>
          <w:tab w:val="left" w:pos="880"/>
          <w:tab w:val="right" w:leader="dot" w:pos="8828"/>
        </w:tabs>
        <w:rPr>
          <w:rFonts w:asciiTheme="minorHAnsi" w:eastAsiaTheme="minorEastAsia" w:hAnsiTheme="minorHAnsi"/>
          <w:noProof/>
          <w:sz w:val="22"/>
          <w:lang w:eastAsia="es-CL"/>
        </w:rPr>
      </w:pPr>
      <w:hyperlink w:anchor="_Toc128950087" w:history="1">
        <w:r w:rsidR="00BE3C15" w:rsidRPr="009706DE">
          <w:rPr>
            <w:rStyle w:val="Hipervnculo"/>
            <w:noProof/>
          </w:rPr>
          <w:t>2.3</w:t>
        </w:r>
        <w:r w:rsidR="00BE3C15">
          <w:rPr>
            <w:rFonts w:asciiTheme="minorHAnsi" w:eastAsiaTheme="minorEastAsia" w:hAnsiTheme="minorHAnsi"/>
            <w:noProof/>
            <w:sz w:val="22"/>
            <w:lang w:eastAsia="es-CL"/>
          </w:rPr>
          <w:tab/>
        </w:r>
        <w:r w:rsidR="00BE3C15" w:rsidRPr="009706DE">
          <w:rPr>
            <w:rStyle w:val="Hipervnculo"/>
            <w:noProof/>
          </w:rPr>
          <w:t>Consumos Totales de Aguas Servidas</w:t>
        </w:r>
        <w:r w:rsidR="00BE3C15">
          <w:rPr>
            <w:noProof/>
            <w:webHidden/>
          </w:rPr>
          <w:tab/>
        </w:r>
        <w:r w:rsidR="00BE3C15">
          <w:rPr>
            <w:noProof/>
            <w:webHidden/>
          </w:rPr>
          <w:fldChar w:fldCharType="begin"/>
        </w:r>
        <w:r w:rsidR="00BE3C15">
          <w:rPr>
            <w:noProof/>
            <w:webHidden/>
          </w:rPr>
          <w:instrText xml:space="preserve"> PAGEREF _Toc128950087 \h </w:instrText>
        </w:r>
        <w:r w:rsidR="00BE3C15">
          <w:rPr>
            <w:noProof/>
            <w:webHidden/>
          </w:rPr>
        </w:r>
        <w:r w:rsidR="00BE3C15">
          <w:rPr>
            <w:noProof/>
            <w:webHidden/>
          </w:rPr>
          <w:fldChar w:fldCharType="separate"/>
        </w:r>
        <w:r w:rsidR="00BE3C15">
          <w:rPr>
            <w:noProof/>
            <w:webHidden/>
          </w:rPr>
          <w:t>28</w:t>
        </w:r>
        <w:r w:rsidR="00BE3C15">
          <w:rPr>
            <w:noProof/>
            <w:webHidden/>
          </w:rPr>
          <w:fldChar w:fldCharType="end"/>
        </w:r>
      </w:hyperlink>
    </w:p>
    <w:p w14:paraId="4DAAB58E" w14:textId="682F9E64" w:rsidR="00BE3C15" w:rsidRDefault="00000000">
      <w:pPr>
        <w:pStyle w:val="TDC2"/>
        <w:tabs>
          <w:tab w:val="left" w:pos="880"/>
          <w:tab w:val="right" w:leader="dot" w:pos="8828"/>
        </w:tabs>
        <w:rPr>
          <w:rFonts w:asciiTheme="minorHAnsi" w:eastAsiaTheme="minorEastAsia" w:hAnsiTheme="minorHAnsi"/>
          <w:noProof/>
          <w:sz w:val="22"/>
          <w:lang w:eastAsia="es-CL"/>
        </w:rPr>
      </w:pPr>
      <w:hyperlink w:anchor="_Toc128950088" w:history="1">
        <w:r w:rsidR="00BE3C15" w:rsidRPr="009706DE">
          <w:rPr>
            <w:rStyle w:val="Hipervnculo"/>
            <w:noProof/>
          </w:rPr>
          <w:t>2.4</w:t>
        </w:r>
        <w:r w:rsidR="00BE3C15">
          <w:rPr>
            <w:rFonts w:asciiTheme="minorHAnsi" w:eastAsiaTheme="minorEastAsia" w:hAnsiTheme="minorHAnsi"/>
            <w:noProof/>
            <w:sz w:val="22"/>
            <w:lang w:eastAsia="es-CL"/>
          </w:rPr>
          <w:tab/>
        </w:r>
        <w:r w:rsidR="00BE3C15" w:rsidRPr="009706DE">
          <w:rPr>
            <w:rStyle w:val="Hipervnculo"/>
            <w:noProof/>
          </w:rPr>
          <w:t>Coeficiente de Recuperación.</w:t>
        </w:r>
        <w:r w:rsidR="00BE3C15">
          <w:rPr>
            <w:noProof/>
            <w:webHidden/>
          </w:rPr>
          <w:tab/>
        </w:r>
        <w:r w:rsidR="00BE3C15">
          <w:rPr>
            <w:noProof/>
            <w:webHidden/>
          </w:rPr>
          <w:fldChar w:fldCharType="begin"/>
        </w:r>
        <w:r w:rsidR="00BE3C15">
          <w:rPr>
            <w:noProof/>
            <w:webHidden/>
          </w:rPr>
          <w:instrText xml:space="preserve"> PAGEREF _Toc128950088 \h </w:instrText>
        </w:r>
        <w:r w:rsidR="00BE3C15">
          <w:rPr>
            <w:noProof/>
            <w:webHidden/>
          </w:rPr>
        </w:r>
        <w:r w:rsidR="00BE3C15">
          <w:rPr>
            <w:noProof/>
            <w:webHidden/>
          </w:rPr>
          <w:fldChar w:fldCharType="separate"/>
        </w:r>
        <w:r w:rsidR="00BE3C15">
          <w:rPr>
            <w:noProof/>
            <w:webHidden/>
          </w:rPr>
          <w:t>29</w:t>
        </w:r>
        <w:r w:rsidR="00BE3C15">
          <w:rPr>
            <w:noProof/>
            <w:webHidden/>
          </w:rPr>
          <w:fldChar w:fldCharType="end"/>
        </w:r>
      </w:hyperlink>
    </w:p>
    <w:p w14:paraId="2903F96E" w14:textId="685C5FB4" w:rsidR="00BE3C15" w:rsidRDefault="00000000">
      <w:pPr>
        <w:pStyle w:val="TDC2"/>
        <w:tabs>
          <w:tab w:val="left" w:pos="880"/>
          <w:tab w:val="right" w:leader="dot" w:pos="8828"/>
        </w:tabs>
        <w:rPr>
          <w:rFonts w:asciiTheme="minorHAnsi" w:eastAsiaTheme="minorEastAsia" w:hAnsiTheme="minorHAnsi"/>
          <w:noProof/>
          <w:sz w:val="22"/>
          <w:lang w:eastAsia="es-CL"/>
        </w:rPr>
      </w:pPr>
      <w:hyperlink w:anchor="_Toc128950089" w:history="1">
        <w:r w:rsidR="00BE3C15" w:rsidRPr="009706DE">
          <w:rPr>
            <w:rStyle w:val="Hipervnculo"/>
            <w:noProof/>
          </w:rPr>
          <w:t>2.5</w:t>
        </w:r>
        <w:r w:rsidR="00BE3C15">
          <w:rPr>
            <w:rFonts w:asciiTheme="minorHAnsi" w:eastAsiaTheme="minorEastAsia" w:hAnsiTheme="minorHAnsi"/>
            <w:noProof/>
            <w:sz w:val="22"/>
            <w:lang w:eastAsia="es-CL"/>
          </w:rPr>
          <w:tab/>
        </w:r>
        <w:r w:rsidR="00BE3C15" w:rsidRPr="009706DE">
          <w:rPr>
            <w:rStyle w:val="Hipervnculo"/>
            <w:noProof/>
          </w:rPr>
          <w:t>Coeficiente de HARMON.</w:t>
        </w:r>
        <w:r w:rsidR="00BE3C15">
          <w:rPr>
            <w:noProof/>
            <w:webHidden/>
          </w:rPr>
          <w:tab/>
        </w:r>
        <w:r w:rsidR="00BE3C15">
          <w:rPr>
            <w:noProof/>
            <w:webHidden/>
          </w:rPr>
          <w:fldChar w:fldCharType="begin"/>
        </w:r>
        <w:r w:rsidR="00BE3C15">
          <w:rPr>
            <w:noProof/>
            <w:webHidden/>
          </w:rPr>
          <w:instrText xml:space="preserve"> PAGEREF _Toc128950089 \h </w:instrText>
        </w:r>
        <w:r w:rsidR="00BE3C15">
          <w:rPr>
            <w:noProof/>
            <w:webHidden/>
          </w:rPr>
        </w:r>
        <w:r w:rsidR="00BE3C15">
          <w:rPr>
            <w:noProof/>
            <w:webHidden/>
          </w:rPr>
          <w:fldChar w:fldCharType="separate"/>
        </w:r>
        <w:r w:rsidR="00BE3C15">
          <w:rPr>
            <w:noProof/>
            <w:webHidden/>
          </w:rPr>
          <w:t>29</w:t>
        </w:r>
        <w:r w:rsidR="00BE3C15">
          <w:rPr>
            <w:noProof/>
            <w:webHidden/>
          </w:rPr>
          <w:fldChar w:fldCharType="end"/>
        </w:r>
      </w:hyperlink>
    </w:p>
    <w:p w14:paraId="1884B992" w14:textId="2672835D" w:rsidR="00BE3C15" w:rsidRDefault="00000000">
      <w:pPr>
        <w:pStyle w:val="TDC2"/>
        <w:tabs>
          <w:tab w:val="left" w:pos="880"/>
          <w:tab w:val="right" w:leader="dot" w:pos="8828"/>
        </w:tabs>
        <w:rPr>
          <w:rFonts w:asciiTheme="minorHAnsi" w:eastAsiaTheme="minorEastAsia" w:hAnsiTheme="minorHAnsi"/>
          <w:noProof/>
          <w:sz w:val="22"/>
          <w:lang w:eastAsia="es-CL"/>
        </w:rPr>
      </w:pPr>
      <w:hyperlink w:anchor="_Toc128950090" w:history="1">
        <w:r w:rsidR="00BE3C15" w:rsidRPr="009706DE">
          <w:rPr>
            <w:rStyle w:val="Hipervnculo"/>
            <w:noProof/>
          </w:rPr>
          <w:t>2.6</w:t>
        </w:r>
        <w:r w:rsidR="00BE3C15">
          <w:rPr>
            <w:rFonts w:asciiTheme="minorHAnsi" w:eastAsiaTheme="minorEastAsia" w:hAnsiTheme="minorHAnsi"/>
            <w:noProof/>
            <w:sz w:val="22"/>
            <w:lang w:eastAsia="es-CL"/>
          </w:rPr>
          <w:tab/>
        </w:r>
        <w:r w:rsidR="00BE3C15" w:rsidRPr="009706DE">
          <w:rPr>
            <w:rStyle w:val="Hipervnculo"/>
            <w:noProof/>
          </w:rPr>
          <w:t>Cálculo de Caudal Máximo Para Poblaciones Menores a 1.000 Habitantes</w:t>
        </w:r>
        <w:r w:rsidR="00BE3C15">
          <w:rPr>
            <w:noProof/>
            <w:webHidden/>
          </w:rPr>
          <w:tab/>
        </w:r>
        <w:r w:rsidR="00BE3C15">
          <w:rPr>
            <w:noProof/>
            <w:webHidden/>
          </w:rPr>
          <w:fldChar w:fldCharType="begin"/>
        </w:r>
        <w:r w:rsidR="00BE3C15">
          <w:rPr>
            <w:noProof/>
            <w:webHidden/>
          </w:rPr>
          <w:instrText xml:space="preserve"> PAGEREF _Toc128950090 \h </w:instrText>
        </w:r>
        <w:r w:rsidR="00BE3C15">
          <w:rPr>
            <w:noProof/>
            <w:webHidden/>
          </w:rPr>
        </w:r>
        <w:r w:rsidR="00BE3C15">
          <w:rPr>
            <w:noProof/>
            <w:webHidden/>
          </w:rPr>
          <w:fldChar w:fldCharType="separate"/>
        </w:r>
        <w:r w:rsidR="00BE3C15">
          <w:rPr>
            <w:noProof/>
            <w:webHidden/>
          </w:rPr>
          <w:t>29</w:t>
        </w:r>
        <w:r w:rsidR="00BE3C15">
          <w:rPr>
            <w:noProof/>
            <w:webHidden/>
          </w:rPr>
          <w:fldChar w:fldCharType="end"/>
        </w:r>
      </w:hyperlink>
    </w:p>
    <w:p w14:paraId="36CFC9E4" w14:textId="742D5D37" w:rsidR="00BE3C15" w:rsidRDefault="00000000">
      <w:pPr>
        <w:pStyle w:val="TDC2"/>
        <w:tabs>
          <w:tab w:val="left" w:pos="880"/>
          <w:tab w:val="right" w:leader="dot" w:pos="8828"/>
        </w:tabs>
        <w:rPr>
          <w:rFonts w:asciiTheme="minorHAnsi" w:eastAsiaTheme="minorEastAsia" w:hAnsiTheme="minorHAnsi"/>
          <w:noProof/>
          <w:sz w:val="22"/>
          <w:lang w:eastAsia="es-CL"/>
        </w:rPr>
      </w:pPr>
      <w:hyperlink w:anchor="_Toc128950091" w:history="1">
        <w:r w:rsidR="00BE3C15" w:rsidRPr="009706DE">
          <w:rPr>
            <w:rStyle w:val="Hipervnculo"/>
            <w:noProof/>
          </w:rPr>
          <w:t>2.7</w:t>
        </w:r>
        <w:r w:rsidR="00BE3C15">
          <w:rPr>
            <w:rFonts w:asciiTheme="minorHAnsi" w:eastAsiaTheme="minorEastAsia" w:hAnsiTheme="minorHAnsi"/>
            <w:noProof/>
            <w:sz w:val="22"/>
            <w:lang w:eastAsia="es-CL"/>
          </w:rPr>
          <w:tab/>
        </w:r>
        <w:r w:rsidR="00BE3C15" w:rsidRPr="009706DE">
          <w:rPr>
            <w:rStyle w:val="Hipervnculo"/>
            <w:noProof/>
          </w:rPr>
          <w:t>Caudales de Aguas Servidas Domésticas</w:t>
        </w:r>
        <w:r w:rsidR="00BE3C15">
          <w:rPr>
            <w:noProof/>
            <w:webHidden/>
          </w:rPr>
          <w:tab/>
        </w:r>
        <w:r w:rsidR="00BE3C15">
          <w:rPr>
            <w:noProof/>
            <w:webHidden/>
          </w:rPr>
          <w:fldChar w:fldCharType="begin"/>
        </w:r>
        <w:r w:rsidR="00BE3C15">
          <w:rPr>
            <w:noProof/>
            <w:webHidden/>
          </w:rPr>
          <w:instrText xml:space="preserve"> PAGEREF _Toc128950091 \h </w:instrText>
        </w:r>
        <w:r w:rsidR="00BE3C15">
          <w:rPr>
            <w:noProof/>
            <w:webHidden/>
          </w:rPr>
        </w:r>
        <w:r w:rsidR="00BE3C15">
          <w:rPr>
            <w:noProof/>
            <w:webHidden/>
          </w:rPr>
          <w:fldChar w:fldCharType="separate"/>
        </w:r>
        <w:r w:rsidR="00BE3C15">
          <w:rPr>
            <w:noProof/>
            <w:webHidden/>
          </w:rPr>
          <w:t>30</w:t>
        </w:r>
        <w:r w:rsidR="00BE3C15">
          <w:rPr>
            <w:noProof/>
            <w:webHidden/>
          </w:rPr>
          <w:fldChar w:fldCharType="end"/>
        </w:r>
      </w:hyperlink>
    </w:p>
    <w:p w14:paraId="5C80FDFA" w14:textId="7B3AE443" w:rsidR="00BE3C15" w:rsidRDefault="00000000">
      <w:pPr>
        <w:pStyle w:val="TDC3"/>
        <w:rPr>
          <w:rFonts w:asciiTheme="minorHAnsi" w:eastAsiaTheme="minorEastAsia" w:hAnsiTheme="minorHAnsi"/>
          <w:noProof/>
          <w:sz w:val="22"/>
          <w:lang w:eastAsia="es-CL"/>
        </w:rPr>
      </w:pPr>
      <w:hyperlink w:anchor="_Toc128950092" w:history="1">
        <w:r w:rsidR="00BE3C15" w:rsidRPr="009706DE">
          <w:rPr>
            <w:rStyle w:val="Hipervnculo"/>
            <w:noProof/>
          </w:rPr>
          <w:t>2.7.1</w:t>
        </w:r>
        <w:r w:rsidR="00BE3C15">
          <w:rPr>
            <w:rFonts w:asciiTheme="minorHAnsi" w:eastAsiaTheme="minorEastAsia" w:hAnsiTheme="minorHAnsi"/>
            <w:noProof/>
            <w:sz w:val="22"/>
            <w:lang w:eastAsia="es-CL"/>
          </w:rPr>
          <w:tab/>
        </w:r>
        <w:r w:rsidR="00BE3C15" w:rsidRPr="009706DE">
          <w:rPr>
            <w:rStyle w:val="Hipervnculo"/>
            <w:noProof/>
          </w:rPr>
          <w:t>Caudales de AS de Clientes con AP y AS</w:t>
        </w:r>
        <w:r w:rsidR="00BE3C15">
          <w:rPr>
            <w:noProof/>
            <w:webHidden/>
          </w:rPr>
          <w:tab/>
        </w:r>
        <w:r w:rsidR="00BE3C15">
          <w:rPr>
            <w:noProof/>
            <w:webHidden/>
          </w:rPr>
          <w:fldChar w:fldCharType="begin"/>
        </w:r>
        <w:r w:rsidR="00BE3C15">
          <w:rPr>
            <w:noProof/>
            <w:webHidden/>
          </w:rPr>
          <w:instrText xml:space="preserve"> PAGEREF _Toc128950092 \h </w:instrText>
        </w:r>
        <w:r w:rsidR="00BE3C15">
          <w:rPr>
            <w:noProof/>
            <w:webHidden/>
          </w:rPr>
        </w:r>
        <w:r w:rsidR="00BE3C15">
          <w:rPr>
            <w:noProof/>
            <w:webHidden/>
          </w:rPr>
          <w:fldChar w:fldCharType="separate"/>
        </w:r>
        <w:r w:rsidR="00BE3C15">
          <w:rPr>
            <w:noProof/>
            <w:webHidden/>
          </w:rPr>
          <w:t>30</w:t>
        </w:r>
        <w:r w:rsidR="00BE3C15">
          <w:rPr>
            <w:noProof/>
            <w:webHidden/>
          </w:rPr>
          <w:fldChar w:fldCharType="end"/>
        </w:r>
      </w:hyperlink>
    </w:p>
    <w:p w14:paraId="5B9C4AF7" w14:textId="4B8D1CFA" w:rsidR="00BE3C15" w:rsidRDefault="00000000">
      <w:pPr>
        <w:pStyle w:val="TDC3"/>
        <w:rPr>
          <w:rFonts w:asciiTheme="minorHAnsi" w:eastAsiaTheme="minorEastAsia" w:hAnsiTheme="minorHAnsi"/>
          <w:noProof/>
          <w:sz w:val="22"/>
          <w:lang w:eastAsia="es-CL"/>
        </w:rPr>
      </w:pPr>
      <w:hyperlink w:anchor="_Toc128950093" w:history="1">
        <w:r w:rsidR="00BE3C15" w:rsidRPr="009706DE">
          <w:rPr>
            <w:rStyle w:val="Hipervnculo"/>
            <w:noProof/>
          </w:rPr>
          <w:t>2.7.2</w:t>
        </w:r>
        <w:r w:rsidR="00BE3C15">
          <w:rPr>
            <w:rFonts w:asciiTheme="minorHAnsi" w:eastAsiaTheme="minorEastAsia" w:hAnsiTheme="minorHAnsi"/>
            <w:noProof/>
            <w:sz w:val="22"/>
            <w:lang w:eastAsia="es-CL"/>
          </w:rPr>
          <w:tab/>
        </w:r>
        <w:r w:rsidR="00BE3C15" w:rsidRPr="009706DE">
          <w:rPr>
            <w:rStyle w:val="Hipervnculo"/>
            <w:noProof/>
          </w:rPr>
          <w:t>Caudales de AS de Clientes con Fuente Propia</w:t>
        </w:r>
        <w:r w:rsidR="00BE3C15">
          <w:rPr>
            <w:noProof/>
            <w:webHidden/>
          </w:rPr>
          <w:tab/>
        </w:r>
        <w:r w:rsidR="00BE3C15">
          <w:rPr>
            <w:noProof/>
            <w:webHidden/>
          </w:rPr>
          <w:fldChar w:fldCharType="begin"/>
        </w:r>
        <w:r w:rsidR="00BE3C15">
          <w:rPr>
            <w:noProof/>
            <w:webHidden/>
          </w:rPr>
          <w:instrText xml:space="preserve"> PAGEREF _Toc128950093 \h </w:instrText>
        </w:r>
        <w:r w:rsidR="00BE3C15">
          <w:rPr>
            <w:noProof/>
            <w:webHidden/>
          </w:rPr>
        </w:r>
        <w:r w:rsidR="00BE3C15">
          <w:rPr>
            <w:noProof/>
            <w:webHidden/>
          </w:rPr>
          <w:fldChar w:fldCharType="separate"/>
        </w:r>
        <w:r w:rsidR="00BE3C15">
          <w:rPr>
            <w:noProof/>
            <w:webHidden/>
          </w:rPr>
          <w:t>30</w:t>
        </w:r>
        <w:r w:rsidR="00BE3C15">
          <w:rPr>
            <w:noProof/>
            <w:webHidden/>
          </w:rPr>
          <w:fldChar w:fldCharType="end"/>
        </w:r>
      </w:hyperlink>
    </w:p>
    <w:p w14:paraId="15F4DC32" w14:textId="751C0427" w:rsidR="00BE3C15" w:rsidRDefault="00000000">
      <w:pPr>
        <w:pStyle w:val="TDC3"/>
        <w:rPr>
          <w:rFonts w:asciiTheme="minorHAnsi" w:eastAsiaTheme="minorEastAsia" w:hAnsiTheme="minorHAnsi"/>
          <w:noProof/>
          <w:sz w:val="22"/>
          <w:lang w:eastAsia="es-CL"/>
        </w:rPr>
      </w:pPr>
      <w:hyperlink w:anchor="_Toc128950094" w:history="1">
        <w:r w:rsidR="00BE3C15" w:rsidRPr="009706DE">
          <w:rPr>
            <w:rStyle w:val="Hipervnculo"/>
            <w:noProof/>
          </w:rPr>
          <w:t>2.7.3</w:t>
        </w:r>
        <w:r w:rsidR="00BE3C15">
          <w:rPr>
            <w:rFonts w:asciiTheme="minorHAnsi" w:eastAsiaTheme="minorEastAsia" w:hAnsiTheme="minorHAnsi"/>
            <w:noProof/>
            <w:sz w:val="22"/>
            <w:lang w:eastAsia="es-CL"/>
          </w:rPr>
          <w:tab/>
        </w:r>
        <w:r w:rsidR="00BE3C15" w:rsidRPr="009706DE">
          <w:rPr>
            <w:rStyle w:val="Hipervnculo"/>
            <w:noProof/>
          </w:rPr>
          <w:t>Caudales Totales de Aguas Servidas</w:t>
        </w:r>
        <w:r w:rsidR="00BE3C15">
          <w:rPr>
            <w:noProof/>
            <w:webHidden/>
          </w:rPr>
          <w:tab/>
        </w:r>
        <w:r w:rsidR="00BE3C15">
          <w:rPr>
            <w:noProof/>
            <w:webHidden/>
          </w:rPr>
          <w:fldChar w:fldCharType="begin"/>
        </w:r>
        <w:r w:rsidR="00BE3C15">
          <w:rPr>
            <w:noProof/>
            <w:webHidden/>
          </w:rPr>
          <w:instrText xml:space="preserve"> PAGEREF _Toc128950094 \h </w:instrText>
        </w:r>
        <w:r w:rsidR="00BE3C15">
          <w:rPr>
            <w:noProof/>
            <w:webHidden/>
          </w:rPr>
        </w:r>
        <w:r w:rsidR="00BE3C15">
          <w:rPr>
            <w:noProof/>
            <w:webHidden/>
          </w:rPr>
          <w:fldChar w:fldCharType="separate"/>
        </w:r>
        <w:r w:rsidR="00BE3C15">
          <w:rPr>
            <w:noProof/>
            <w:webHidden/>
          </w:rPr>
          <w:t>31</w:t>
        </w:r>
        <w:r w:rsidR="00BE3C15">
          <w:rPr>
            <w:noProof/>
            <w:webHidden/>
          </w:rPr>
          <w:fldChar w:fldCharType="end"/>
        </w:r>
      </w:hyperlink>
    </w:p>
    <w:p w14:paraId="6DB0244E" w14:textId="4C2887FF" w:rsidR="00BE3C15" w:rsidRDefault="00000000">
      <w:pPr>
        <w:pStyle w:val="TDC2"/>
        <w:tabs>
          <w:tab w:val="left" w:pos="880"/>
          <w:tab w:val="right" w:leader="dot" w:pos="8828"/>
        </w:tabs>
        <w:rPr>
          <w:rFonts w:asciiTheme="minorHAnsi" w:eastAsiaTheme="minorEastAsia" w:hAnsiTheme="minorHAnsi"/>
          <w:noProof/>
          <w:sz w:val="22"/>
          <w:lang w:eastAsia="es-CL"/>
        </w:rPr>
      </w:pPr>
      <w:hyperlink w:anchor="_Toc128950095" w:history="1">
        <w:r w:rsidR="00BE3C15" w:rsidRPr="009706DE">
          <w:rPr>
            <w:rStyle w:val="Hipervnculo"/>
            <w:noProof/>
          </w:rPr>
          <w:t>2.8</w:t>
        </w:r>
        <w:r w:rsidR="00BE3C15">
          <w:rPr>
            <w:rFonts w:asciiTheme="minorHAnsi" w:eastAsiaTheme="minorEastAsia" w:hAnsiTheme="minorHAnsi"/>
            <w:noProof/>
            <w:sz w:val="22"/>
            <w:lang w:eastAsia="es-CL"/>
          </w:rPr>
          <w:tab/>
        </w:r>
        <w:r w:rsidR="00BE3C15" w:rsidRPr="009706DE">
          <w:rPr>
            <w:rStyle w:val="Hipervnculo"/>
            <w:noProof/>
          </w:rPr>
          <w:t>Caudales de Aguas Lluvias y de Infiltración</w:t>
        </w:r>
        <w:r w:rsidR="00BE3C15">
          <w:rPr>
            <w:noProof/>
            <w:webHidden/>
          </w:rPr>
          <w:tab/>
        </w:r>
        <w:r w:rsidR="00BE3C15">
          <w:rPr>
            <w:noProof/>
            <w:webHidden/>
          </w:rPr>
          <w:fldChar w:fldCharType="begin"/>
        </w:r>
        <w:r w:rsidR="00BE3C15">
          <w:rPr>
            <w:noProof/>
            <w:webHidden/>
          </w:rPr>
          <w:instrText xml:space="preserve"> PAGEREF _Toc128950095 \h </w:instrText>
        </w:r>
        <w:r w:rsidR="00BE3C15">
          <w:rPr>
            <w:noProof/>
            <w:webHidden/>
          </w:rPr>
        </w:r>
        <w:r w:rsidR="00BE3C15">
          <w:rPr>
            <w:noProof/>
            <w:webHidden/>
          </w:rPr>
          <w:fldChar w:fldCharType="separate"/>
        </w:r>
        <w:r w:rsidR="00BE3C15">
          <w:rPr>
            <w:noProof/>
            <w:webHidden/>
          </w:rPr>
          <w:t>32</w:t>
        </w:r>
        <w:r w:rsidR="00BE3C15">
          <w:rPr>
            <w:noProof/>
            <w:webHidden/>
          </w:rPr>
          <w:fldChar w:fldCharType="end"/>
        </w:r>
      </w:hyperlink>
    </w:p>
    <w:p w14:paraId="196DC2BE" w14:textId="1836CDA1" w:rsidR="00BE3C15" w:rsidRDefault="00000000">
      <w:pPr>
        <w:pStyle w:val="TDC2"/>
        <w:tabs>
          <w:tab w:val="left" w:pos="880"/>
          <w:tab w:val="right" w:leader="dot" w:pos="8828"/>
        </w:tabs>
        <w:rPr>
          <w:rFonts w:asciiTheme="minorHAnsi" w:eastAsiaTheme="minorEastAsia" w:hAnsiTheme="minorHAnsi"/>
          <w:noProof/>
          <w:sz w:val="22"/>
          <w:lang w:eastAsia="es-CL"/>
        </w:rPr>
      </w:pPr>
      <w:hyperlink w:anchor="_Toc128950096" w:history="1">
        <w:r w:rsidR="00BE3C15" w:rsidRPr="009706DE">
          <w:rPr>
            <w:rStyle w:val="Hipervnculo"/>
            <w:noProof/>
          </w:rPr>
          <w:t>2.9</w:t>
        </w:r>
        <w:r w:rsidR="00BE3C15">
          <w:rPr>
            <w:rFonts w:asciiTheme="minorHAnsi" w:eastAsiaTheme="minorEastAsia" w:hAnsiTheme="minorHAnsi"/>
            <w:noProof/>
            <w:sz w:val="22"/>
            <w:lang w:eastAsia="es-CL"/>
          </w:rPr>
          <w:tab/>
        </w:r>
        <w:r w:rsidR="00BE3C15" w:rsidRPr="009706DE">
          <w:rPr>
            <w:rStyle w:val="Hipervnculo"/>
            <w:noProof/>
          </w:rPr>
          <w:t>Caudales 52 BIS</w:t>
        </w:r>
        <w:r w:rsidR="00BE3C15">
          <w:rPr>
            <w:noProof/>
            <w:webHidden/>
          </w:rPr>
          <w:tab/>
        </w:r>
        <w:r w:rsidR="00BE3C15">
          <w:rPr>
            <w:noProof/>
            <w:webHidden/>
          </w:rPr>
          <w:fldChar w:fldCharType="begin"/>
        </w:r>
        <w:r w:rsidR="00BE3C15">
          <w:rPr>
            <w:noProof/>
            <w:webHidden/>
          </w:rPr>
          <w:instrText xml:space="preserve"> PAGEREF _Toc128950096 \h </w:instrText>
        </w:r>
        <w:r w:rsidR="00BE3C15">
          <w:rPr>
            <w:noProof/>
            <w:webHidden/>
          </w:rPr>
        </w:r>
        <w:r w:rsidR="00BE3C15">
          <w:rPr>
            <w:noProof/>
            <w:webHidden/>
          </w:rPr>
          <w:fldChar w:fldCharType="separate"/>
        </w:r>
        <w:r w:rsidR="00BE3C15">
          <w:rPr>
            <w:noProof/>
            <w:webHidden/>
          </w:rPr>
          <w:t>33</w:t>
        </w:r>
        <w:r w:rsidR="00BE3C15">
          <w:rPr>
            <w:noProof/>
            <w:webHidden/>
          </w:rPr>
          <w:fldChar w:fldCharType="end"/>
        </w:r>
      </w:hyperlink>
    </w:p>
    <w:p w14:paraId="22D4B6FC" w14:textId="5D413E80" w:rsidR="00BE3C15" w:rsidRDefault="00000000">
      <w:pPr>
        <w:pStyle w:val="TDC2"/>
        <w:tabs>
          <w:tab w:val="left" w:pos="880"/>
          <w:tab w:val="right" w:leader="dot" w:pos="8828"/>
        </w:tabs>
        <w:rPr>
          <w:rFonts w:asciiTheme="minorHAnsi" w:eastAsiaTheme="minorEastAsia" w:hAnsiTheme="minorHAnsi"/>
          <w:noProof/>
          <w:sz w:val="22"/>
          <w:lang w:eastAsia="es-CL"/>
        </w:rPr>
      </w:pPr>
      <w:hyperlink w:anchor="_Toc128950097" w:history="1">
        <w:r w:rsidR="00BE3C15" w:rsidRPr="009706DE">
          <w:rPr>
            <w:rStyle w:val="Hipervnculo"/>
            <w:noProof/>
          </w:rPr>
          <w:t>2.10</w:t>
        </w:r>
        <w:r w:rsidR="00BE3C15">
          <w:rPr>
            <w:rFonts w:asciiTheme="minorHAnsi" w:eastAsiaTheme="minorEastAsia" w:hAnsiTheme="minorHAnsi"/>
            <w:noProof/>
            <w:sz w:val="22"/>
            <w:lang w:eastAsia="es-CL"/>
          </w:rPr>
          <w:tab/>
        </w:r>
        <w:r w:rsidR="00BE3C15" w:rsidRPr="009706DE">
          <w:rPr>
            <w:rStyle w:val="Hipervnculo"/>
            <w:noProof/>
          </w:rPr>
          <w:t>Caudales de RILES</w:t>
        </w:r>
        <w:r w:rsidR="00BE3C15">
          <w:rPr>
            <w:noProof/>
            <w:webHidden/>
          </w:rPr>
          <w:tab/>
        </w:r>
        <w:r w:rsidR="00BE3C15">
          <w:rPr>
            <w:noProof/>
            <w:webHidden/>
          </w:rPr>
          <w:fldChar w:fldCharType="begin"/>
        </w:r>
        <w:r w:rsidR="00BE3C15">
          <w:rPr>
            <w:noProof/>
            <w:webHidden/>
          </w:rPr>
          <w:instrText xml:space="preserve"> PAGEREF _Toc128950097 \h </w:instrText>
        </w:r>
        <w:r w:rsidR="00BE3C15">
          <w:rPr>
            <w:noProof/>
            <w:webHidden/>
          </w:rPr>
        </w:r>
        <w:r w:rsidR="00BE3C15">
          <w:rPr>
            <w:noProof/>
            <w:webHidden/>
          </w:rPr>
          <w:fldChar w:fldCharType="separate"/>
        </w:r>
        <w:r w:rsidR="00BE3C15">
          <w:rPr>
            <w:noProof/>
            <w:webHidden/>
          </w:rPr>
          <w:t>33</w:t>
        </w:r>
        <w:r w:rsidR="00BE3C15">
          <w:rPr>
            <w:noProof/>
            <w:webHidden/>
          </w:rPr>
          <w:fldChar w:fldCharType="end"/>
        </w:r>
      </w:hyperlink>
    </w:p>
    <w:p w14:paraId="557CB1B8" w14:textId="4FD63093" w:rsidR="00BE3C15" w:rsidRDefault="00000000">
      <w:pPr>
        <w:pStyle w:val="TDC2"/>
        <w:tabs>
          <w:tab w:val="left" w:pos="880"/>
          <w:tab w:val="right" w:leader="dot" w:pos="8828"/>
        </w:tabs>
        <w:rPr>
          <w:rFonts w:asciiTheme="minorHAnsi" w:eastAsiaTheme="minorEastAsia" w:hAnsiTheme="minorHAnsi"/>
          <w:noProof/>
          <w:sz w:val="22"/>
          <w:lang w:eastAsia="es-CL"/>
        </w:rPr>
      </w:pPr>
      <w:hyperlink w:anchor="_Toc128950098" w:history="1">
        <w:r w:rsidR="00BE3C15" w:rsidRPr="009706DE">
          <w:rPr>
            <w:rStyle w:val="Hipervnculo"/>
            <w:noProof/>
          </w:rPr>
          <w:t>2.11</w:t>
        </w:r>
        <w:r w:rsidR="00BE3C15">
          <w:rPr>
            <w:rFonts w:asciiTheme="minorHAnsi" w:eastAsiaTheme="minorEastAsia" w:hAnsiTheme="minorHAnsi"/>
            <w:noProof/>
            <w:sz w:val="22"/>
            <w:lang w:eastAsia="es-CL"/>
          </w:rPr>
          <w:tab/>
        </w:r>
        <w:r w:rsidR="00BE3C15" w:rsidRPr="009706DE">
          <w:rPr>
            <w:rStyle w:val="Hipervnculo"/>
            <w:noProof/>
          </w:rPr>
          <w:t>Caudales Totales de Aguas Servidas</w:t>
        </w:r>
        <w:r w:rsidR="00BE3C15">
          <w:rPr>
            <w:noProof/>
            <w:webHidden/>
          </w:rPr>
          <w:tab/>
        </w:r>
        <w:r w:rsidR="00BE3C15">
          <w:rPr>
            <w:noProof/>
            <w:webHidden/>
          </w:rPr>
          <w:fldChar w:fldCharType="begin"/>
        </w:r>
        <w:r w:rsidR="00BE3C15">
          <w:rPr>
            <w:noProof/>
            <w:webHidden/>
          </w:rPr>
          <w:instrText xml:space="preserve"> PAGEREF _Toc128950098 \h </w:instrText>
        </w:r>
        <w:r w:rsidR="00BE3C15">
          <w:rPr>
            <w:noProof/>
            <w:webHidden/>
          </w:rPr>
        </w:r>
        <w:r w:rsidR="00BE3C15">
          <w:rPr>
            <w:noProof/>
            <w:webHidden/>
          </w:rPr>
          <w:fldChar w:fldCharType="separate"/>
        </w:r>
        <w:r w:rsidR="00BE3C15">
          <w:rPr>
            <w:noProof/>
            <w:webHidden/>
          </w:rPr>
          <w:t>33</w:t>
        </w:r>
        <w:r w:rsidR="00BE3C15">
          <w:rPr>
            <w:noProof/>
            <w:webHidden/>
          </w:rPr>
          <w:fldChar w:fldCharType="end"/>
        </w:r>
      </w:hyperlink>
    </w:p>
    <w:p w14:paraId="7DEC89FA" w14:textId="2BBAC752" w:rsidR="00D43704" w:rsidRDefault="00EB68B0">
      <w:pPr>
        <w:jc w:val="left"/>
      </w:pPr>
      <w:r>
        <w:fldChar w:fldCharType="end"/>
      </w:r>
    </w:p>
    <w:p w14:paraId="7676374D" w14:textId="77777777" w:rsidR="00D43704" w:rsidRDefault="00D43704">
      <w:pPr>
        <w:jc w:val="left"/>
      </w:pPr>
    </w:p>
    <w:p w14:paraId="30346C00" w14:textId="77777777" w:rsidR="00D43704" w:rsidRDefault="00D43704">
      <w:pPr>
        <w:jc w:val="left"/>
      </w:pPr>
    </w:p>
    <w:p w14:paraId="66200C8C" w14:textId="77777777" w:rsidR="009952BD" w:rsidRDefault="009952BD">
      <w:pPr>
        <w:jc w:val="left"/>
      </w:pPr>
      <w:r>
        <w:br w:type="page"/>
      </w:r>
    </w:p>
    <w:p w14:paraId="768E3AD0" w14:textId="77777777" w:rsidR="00D43704" w:rsidRPr="00EB68B0" w:rsidRDefault="00D43704" w:rsidP="00D43704">
      <w:pPr>
        <w:rPr>
          <w:b/>
          <w:smallCaps/>
          <w:sz w:val="28"/>
        </w:rPr>
      </w:pPr>
      <w:r w:rsidRPr="00EB68B0">
        <w:rPr>
          <w:b/>
          <w:smallCaps/>
          <w:sz w:val="28"/>
        </w:rPr>
        <w:lastRenderedPageBreak/>
        <w:t>Índice de Tablas</w:t>
      </w:r>
    </w:p>
    <w:p w14:paraId="4973233D" w14:textId="77777777" w:rsidR="00D43704" w:rsidRDefault="00D43704" w:rsidP="00D43704">
      <w:pPr>
        <w:jc w:val="left"/>
        <w:rPr>
          <w:b/>
          <w:smallCaps/>
        </w:rPr>
      </w:pPr>
    </w:p>
    <w:p w14:paraId="31BCC501" w14:textId="799D2FB4" w:rsidR="00AA5741" w:rsidRDefault="00D43704">
      <w:pPr>
        <w:pStyle w:val="Tabladeilustraciones"/>
        <w:tabs>
          <w:tab w:val="right" w:leader="dot" w:pos="8828"/>
        </w:tabs>
        <w:rPr>
          <w:rFonts w:asciiTheme="minorHAnsi" w:eastAsiaTheme="minorEastAsia" w:hAnsiTheme="minorHAnsi"/>
          <w:noProof/>
          <w:sz w:val="22"/>
          <w:lang w:eastAsia="es-CL"/>
        </w:rPr>
      </w:pPr>
      <w:r>
        <w:rPr>
          <w:b/>
          <w:smallCaps/>
        </w:rPr>
        <w:fldChar w:fldCharType="begin"/>
      </w:r>
      <w:r>
        <w:rPr>
          <w:b/>
          <w:smallCaps/>
        </w:rPr>
        <w:instrText xml:space="preserve"> TOC \h \z \c "Tabla" </w:instrText>
      </w:r>
      <w:r>
        <w:rPr>
          <w:b/>
          <w:smallCaps/>
        </w:rPr>
        <w:fldChar w:fldCharType="separate"/>
      </w:r>
      <w:hyperlink w:anchor="_Toc124757989" w:history="1">
        <w:r w:rsidR="00AA5741" w:rsidRPr="00532EB3">
          <w:rPr>
            <w:rStyle w:val="Hipervnculo"/>
            <w:noProof/>
          </w:rPr>
          <w:t>Tabla 1: Datos Históricos de Cantidad de Clientes (a dic)</w:t>
        </w:r>
        <w:r w:rsidR="00AA5741">
          <w:rPr>
            <w:noProof/>
            <w:webHidden/>
          </w:rPr>
          <w:tab/>
        </w:r>
        <w:r w:rsidR="00AA5741">
          <w:rPr>
            <w:noProof/>
            <w:webHidden/>
          </w:rPr>
          <w:fldChar w:fldCharType="begin"/>
        </w:r>
        <w:r w:rsidR="00AA5741">
          <w:rPr>
            <w:noProof/>
            <w:webHidden/>
          </w:rPr>
          <w:instrText xml:space="preserve"> PAGEREF _Toc124757989 \h </w:instrText>
        </w:r>
        <w:r w:rsidR="00AA5741">
          <w:rPr>
            <w:noProof/>
            <w:webHidden/>
          </w:rPr>
        </w:r>
        <w:r w:rsidR="00AA5741">
          <w:rPr>
            <w:noProof/>
            <w:webHidden/>
          </w:rPr>
          <w:fldChar w:fldCharType="separate"/>
        </w:r>
        <w:r w:rsidR="00BE3C15">
          <w:rPr>
            <w:noProof/>
            <w:webHidden/>
          </w:rPr>
          <w:t>1</w:t>
        </w:r>
        <w:r w:rsidR="00AA5741">
          <w:rPr>
            <w:noProof/>
            <w:webHidden/>
          </w:rPr>
          <w:fldChar w:fldCharType="end"/>
        </w:r>
      </w:hyperlink>
    </w:p>
    <w:p w14:paraId="31DE8B36" w14:textId="0231A428" w:rsidR="00AA5741" w:rsidRDefault="00000000">
      <w:pPr>
        <w:pStyle w:val="Tabladeilustraciones"/>
        <w:tabs>
          <w:tab w:val="right" w:leader="dot" w:pos="8828"/>
        </w:tabs>
        <w:rPr>
          <w:rFonts w:asciiTheme="minorHAnsi" w:eastAsiaTheme="minorEastAsia" w:hAnsiTheme="minorHAnsi"/>
          <w:noProof/>
          <w:sz w:val="22"/>
          <w:lang w:eastAsia="es-CL"/>
        </w:rPr>
      </w:pPr>
      <w:hyperlink w:anchor="_Toc124757990" w:history="1">
        <w:r w:rsidR="00AA5741" w:rsidRPr="00532EB3">
          <w:rPr>
            <w:rStyle w:val="Hipervnculo"/>
            <w:noProof/>
          </w:rPr>
          <w:t>Tabla 2: Proyección de Clientes Residenciales (a dic de cada año)</w:t>
        </w:r>
        <w:r w:rsidR="00AA5741">
          <w:rPr>
            <w:noProof/>
            <w:webHidden/>
          </w:rPr>
          <w:tab/>
        </w:r>
        <w:r w:rsidR="00AA5741">
          <w:rPr>
            <w:noProof/>
            <w:webHidden/>
          </w:rPr>
          <w:fldChar w:fldCharType="begin"/>
        </w:r>
        <w:r w:rsidR="00AA5741">
          <w:rPr>
            <w:noProof/>
            <w:webHidden/>
          </w:rPr>
          <w:instrText xml:space="preserve"> PAGEREF _Toc124757990 \h </w:instrText>
        </w:r>
        <w:r w:rsidR="00AA5741">
          <w:rPr>
            <w:noProof/>
            <w:webHidden/>
          </w:rPr>
        </w:r>
        <w:r w:rsidR="00AA5741">
          <w:rPr>
            <w:noProof/>
            <w:webHidden/>
          </w:rPr>
          <w:fldChar w:fldCharType="separate"/>
        </w:r>
        <w:r w:rsidR="00BE3C15">
          <w:rPr>
            <w:noProof/>
            <w:webHidden/>
          </w:rPr>
          <w:t>2</w:t>
        </w:r>
        <w:r w:rsidR="00AA5741">
          <w:rPr>
            <w:noProof/>
            <w:webHidden/>
          </w:rPr>
          <w:fldChar w:fldCharType="end"/>
        </w:r>
      </w:hyperlink>
    </w:p>
    <w:p w14:paraId="418F53E9" w14:textId="737F5ED2" w:rsidR="00AA5741" w:rsidRDefault="00000000">
      <w:pPr>
        <w:pStyle w:val="Tabladeilustraciones"/>
        <w:tabs>
          <w:tab w:val="right" w:leader="dot" w:pos="8828"/>
        </w:tabs>
        <w:rPr>
          <w:rFonts w:asciiTheme="minorHAnsi" w:eastAsiaTheme="minorEastAsia" w:hAnsiTheme="minorHAnsi"/>
          <w:noProof/>
          <w:sz w:val="22"/>
          <w:lang w:eastAsia="es-CL"/>
        </w:rPr>
      </w:pPr>
      <w:hyperlink w:anchor="_Toc124757991" w:history="1">
        <w:r w:rsidR="00AA5741" w:rsidRPr="00532EB3">
          <w:rPr>
            <w:rStyle w:val="Hipervnculo"/>
            <w:noProof/>
          </w:rPr>
          <w:t>Tabla 3: Proyección de Clientes No Residenciales.</w:t>
        </w:r>
        <w:r w:rsidR="00AA5741">
          <w:rPr>
            <w:noProof/>
            <w:webHidden/>
          </w:rPr>
          <w:tab/>
        </w:r>
        <w:r w:rsidR="00AA5741">
          <w:rPr>
            <w:noProof/>
            <w:webHidden/>
          </w:rPr>
          <w:fldChar w:fldCharType="begin"/>
        </w:r>
        <w:r w:rsidR="00AA5741">
          <w:rPr>
            <w:noProof/>
            <w:webHidden/>
          </w:rPr>
          <w:instrText xml:space="preserve"> PAGEREF _Toc124757991 \h </w:instrText>
        </w:r>
        <w:r w:rsidR="00AA5741">
          <w:rPr>
            <w:noProof/>
            <w:webHidden/>
          </w:rPr>
        </w:r>
        <w:r w:rsidR="00AA5741">
          <w:rPr>
            <w:noProof/>
            <w:webHidden/>
          </w:rPr>
          <w:fldChar w:fldCharType="separate"/>
        </w:r>
        <w:r w:rsidR="00BE3C15">
          <w:rPr>
            <w:noProof/>
            <w:webHidden/>
          </w:rPr>
          <w:t>4</w:t>
        </w:r>
        <w:r w:rsidR="00AA5741">
          <w:rPr>
            <w:noProof/>
            <w:webHidden/>
          </w:rPr>
          <w:fldChar w:fldCharType="end"/>
        </w:r>
      </w:hyperlink>
    </w:p>
    <w:p w14:paraId="3292DB73" w14:textId="6984874D" w:rsidR="00AA5741" w:rsidRDefault="00000000">
      <w:pPr>
        <w:pStyle w:val="Tabladeilustraciones"/>
        <w:tabs>
          <w:tab w:val="right" w:leader="dot" w:pos="8828"/>
        </w:tabs>
        <w:rPr>
          <w:rFonts w:asciiTheme="minorHAnsi" w:eastAsiaTheme="minorEastAsia" w:hAnsiTheme="minorHAnsi"/>
          <w:noProof/>
          <w:sz w:val="22"/>
          <w:lang w:eastAsia="es-CL"/>
        </w:rPr>
      </w:pPr>
      <w:hyperlink w:anchor="_Toc124757992" w:history="1">
        <w:r w:rsidR="00AA5741" w:rsidRPr="00532EB3">
          <w:rPr>
            <w:rStyle w:val="Hipervnculo"/>
            <w:noProof/>
          </w:rPr>
          <w:t>Tabla 4: Proyección de Clientes Regulados</w:t>
        </w:r>
        <w:r w:rsidR="00AA5741">
          <w:rPr>
            <w:noProof/>
            <w:webHidden/>
          </w:rPr>
          <w:tab/>
        </w:r>
        <w:r w:rsidR="00AA5741">
          <w:rPr>
            <w:noProof/>
            <w:webHidden/>
          </w:rPr>
          <w:fldChar w:fldCharType="begin"/>
        </w:r>
        <w:r w:rsidR="00AA5741">
          <w:rPr>
            <w:noProof/>
            <w:webHidden/>
          </w:rPr>
          <w:instrText xml:space="preserve"> PAGEREF _Toc124757992 \h </w:instrText>
        </w:r>
        <w:r w:rsidR="00AA5741">
          <w:rPr>
            <w:noProof/>
            <w:webHidden/>
          </w:rPr>
        </w:r>
        <w:r w:rsidR="00AA5741">
          <w:rPr>
            <w:noProof/>
            <w:webHidden/>
          </w:rPr>
          <w:fldChar w:fldCharType="separate"/>
        </w:r>
        <w:r w:rsidR="00BE3C15">
          <w:rPr>
            <w:noProof/>
            <w:webHidden/>
          </w:rPr>
          <w:t>5</w:t>
        </w:r>
        <w:r w:rsidR="00AA5741">
          <w:rPr>
            <w:noProof/>
            <w:webHidden/>
          </w:rPr>
          <w:fldChar w:fldCharType="end"/>
        </w:r>
      </w:hyperlink>
    </w:p>
    <w:p w14:paraId="46F9A165" w14:textId="7C98260A" w:rsidR="00AA5741" w:rsidRDefault="00000000">
      <w:pPr>
        <w:pStyle w:val="Tabladeilustraciones"/>
        <w:tabs>
          <w:tab w:val="right" w:leader="dot" w:pos="8828"/>
        </w:tabs>
        <w:rPr>
          <w:rFonts w:asciiTheme="minorHAnsi" w:eastAsiaTheme="minorEastAsia" w:hAnsiTheme="minorHAnsi"/>
          <w:noProof/>
          <w:sz w:val="22"/>
          <w:lang w:eastAsia="es-CL"/>
        </w:rPr>
      </w:pPr>
      <w:hyperlink w:anchor="_Toc124757993" w:history="1">
        <w:r w:rsidR="00AA5741" w:rsidRPr="00532EB3">
          <w:rPr>
            <w:rStyle w:val="Hipervnculo"/>
            <w:noProof/>
          </w:rPr>
          <w:t>Tabla 5: Población en Territorio Operacional</w:t>
        </w:r>
        <w:r w:rsidR="00AA5741">
          <w:rPr>
            <w:noProof/>
            <w:webHidden/>
          </w:rPr>
          <w:tab/>
        </w:r>
        <w:r w:rsidR="00AA5741">
          <w:rPr>
            <w:noProof/>
            <w:webHidden/>
          </w:rPr>
          <w:fldChar w:fldCharType="begin"/>
        </w:r>
        <w:r w:rsidR="00AA5741">
          <w:rPr>
            <w:noProof/>
            <w:webHidden/>
          </w:rPr>
          <w:instrText xml:space="preserve"> PAGEREF _Toc124757993 \h </w:instrText>
        </w:r>
        <w:r w:rsidR="00AA5741">
          <w:rPr>
            <w:noProof/>
            <w:webHidden/>
          </w:rPr>
        </w:r>
        <w:r w:rsidR="00AA5741">
          <w:rPr>
            <w:noProof/>
            <w:webHidden/>
          </w:rPr>
          <w:fldChar w:fldCharType="separate"/>
        </w:r>
        <w:r w:rsidR="00BE3C15">
          <w:rPr>
            <w:noProof/>
            <w:webHidden/>
          </w:rPr>
          <w:t>7</w:t>
        </w:r>
        <w:r w:rsidR="00AA5741">
          <w:rPr>
            <w:noProof/>
            <w:webHidden/>
          </w:rPr>
          <w:fldChar w:fldCharType="end"/>
        </w:r>
      </w:hyperlink>
    </w:p>
    <w:p w14:paraId="71B178A1" w14:textId="17FCDA6C" w:rsidR="00AA5741" w:rsidRDefault="00000000">
      <w:pPr>
        <w:pStyle w:val="Tabladeilustraciones"/>
        <w:tabs>
          <w:tab w:val="right" w:leader="dot" w:pos="8828"/>
        </w:tabs>
        <w:rPr>
          <w:rFonts w:asciiTheme="minorHAnsi" w:eastAsiaTheme="minorEastAsia" w:hAnsiTheme="minorHAnsi"/>
          <w:noProof/>
          <w:sz w:val="22"/>
          <w:lang w:eastAsia="es-CL"/>
        </w:rPr>
      </w:pPr>
      <w:hyperlink w:anchor="_Toc124757994" w:history="1">
        <w:r w:rsidR="00AA5741" w:rsidRPr="00532EB3">
          <w:rPr>
            <w:rStyle w:val="Hipervnculo"/>
            <w:noProof/>
          </w:rPr>
          <w:t>Tabla 6: Consumo Unitario Clientes Residenciales</w:t>
        </w:r>
        <w:r w:rsidR="00AA5741">
          <w:rPr>
            <w:noProof/>
            <w:webHidden/>
          </w:rPr>
          <w:tab/>
        </w:r>
        <w:r w:rsidR="00AA5741">
          <w:rPr>
            <w:noProof/>
            <w:webHidden/>
          </w:rPr>
          <w:fldChar w:fldCharType="begin"/>
        </w:r>
        <w:r w:rsidR="00AA5741">
          <w:rPr>
            <w:noProof/>
            <w:webHidden/>
          </w:rPr>
          <w:instrText xml:space="preserve"> PAGEREF _Toc124757994 \h </w:instrText>
        </w:r>
        <w:r w:rsidR="00AA5741">
          <w:rPr>
            <w:noProof/>
            <w:webHidden/>
          </w:rPr>
        </w:r>
        <w:r w:rsidR="00AA5741">
          <w:rPr>
            <w:noProof/>
            <w:webHidden/>
          </w:rPr>
          <w:fldChar w:fldCharType="separate"/>
        </w:r>
        <w:r w:rsidR="00BE3C15">
          <w:rPr>
            <w:noProof/>
            <w:webHidden/>
          </w:rPr>
          <w:t>8</w:t>
        </w:r>
        <w:r w:rsidR="00AA5741">
          <w:rPr>
            <w:noProof/>
            <w:webHidden/>
          </w:rPr>
          <w:fldChar w:fldCharType="end"/>
        </w:r>
      </w:hyperlink>
    </w:p>
    <w:p w14:paraId="406DA9A1" w14:textId="69463DC9" w:rsidR="00AA5741" w:rsidRDefault="00000000">
      <w:pPr>
        <w:pStyle w:val="Tabladeilustraciones"/>
        <w:tabs>
          <w:tab w:val="right" w:leader="dot" w:pos="8828"/>
        </w:tabs>
        <w:rPr>
          <w:rFonts w:asciiTheme="minorHAnsi" w:eastAsiaTheme="minorEastAsia" w:hAnsiTheme="minorHAnsi"/>
          <w:noProof/>
          <w:sz w:val="22"/>
          <w:lang w:eastAsia="es-CL"/>
        </w:rPr>
      </w:pPr>
      <w:hyperlink w:anchor="_Toc124757995" w:history="1">
        <w:r w:rsidR="00AA5741" w:rsidRPr="00532EB3">
          <w:rPr>
            <w:rStyle w:val="Hipervnculo"/>
            <w:noProof/>
          </w:rPr>
          <w:t>Tabla 7: Consumos Unitarios Clientes No Residenciales</w:t>
        </w:r>
        <w:r w:rsidR="00AA5741">
          <w:rPr>
            <w:noProof/>
            <w:webHidden/>
          </w:rPr>
          <w:tab/>
        </w:r>
        <w:r w:rsidR="00AA5741">
          <w:rPr>
            <w:noProof/>
            <w:webHidden/>
          </w:rPr>
          <w:fldChar w:fldCharType="begin"/>
        </w:r>
        <w:r w:rsidR="00AA5741">
          <w:rPr>
            <w:noProof/>
            <w:webHidden/>
          </w:rPr>
          <w:instrText xml:space="preserve"> PAGEREF _Toc124757995 \h </w:instrText>
        </w:r>
        <w:r w:rsidR="00AA5741">
          <w:rPr>
            <w:noProof/>
            <w:webHidden/>
          </w:rPr>
        </w:r>
        <w:r w:rsidR="00AA5741">
          <w:rPr>
            <w:noProof/>
            <w:webHidden/>
          </w:rPr>
          <w:fldChar w:fldCharType="separate"/>
        </w:r>
        <w:r w:rsidR="00BE3C15">
          <w:rPr>
            <w:noProof/>
            <w:webHidden/>
          </w:rPr>
          <w:t>9</w:t>
        </w:r>
        <w:r w:rsidR="00AA5741">
          <w:rPr>
            <w:noProof/>
            <w:webHidden/>
          </w:rPr>
          <w:fldChar w:fldCharType="end"/>
        </w:r>
      </w:hyperlink>
    </w:p>
    <w:p w14:paraId="4A116A1E" w14:textId="612A8232" w:rsidR="00AA5741" w:rsidRDefault="00000000">
      <w:pPr>
        <w:pStyle w:val="Tabladeilustraciones"/>
        <w:tabs>
          <w:tab w:val="right" w:leader="dot" w:pos="8828"/>
        </w:tabs>
        <w:rPr>
          <w:rFonts w:asciiTheme="minorHAnsi" w:eastAsiaTheme="minorEastAsia" w:hAnsiTheme="minorHAnsi"/>
          <w:noProof/>
          <w:sz w:val="22"/>
          <w:lang w:eastAsia="es-CL"/>
        </w:rPr>
      </w:pPr>
      <w:hyperlink w:anchor="_Toc124757996" w:history="1">
        <w:r w:rsidR="00AA5741" w:rsidRPr="00532EB3">
          <w:rPr>
            <w:rStyle w:val="Hipervnculo"/>
            <w:noProof/>
          </w:rPr>
          <w:t>Tabla 8: Consumos Regulados Totales</w:t>
        </w:r>
        <w:r w:rsidR="00AA5741">
          <w:rPr>
            <w:noProof/>
            <w:webHidden/>
          </w:rPr>
          <w:tab/>
        </w:r>
        <w:r w:rsidR="00AA5741">
          <w:rPr>
            <w:noProof/>
            <w:webHidden/>
          </w:rPr>
          <w:fldChar w:fldCharType="begin"/>
        </w:r>
        <w:r w:rsidR="00AA5741">
          <w:rPr>
            <w:noProof/>
            <w:webHidden/>
          </w:rPr>
          <w:instrText xml:space="preserve"> PAGEREF _Toc124757996 \h </w:instrText>
        </w:r>
        <w:r w:rsidR="00AA5741">
          <w:rPr>
            <w:noProof/>
            <w:webHidden/>
          </w:rPr>
        </w:r>
        <w:r w:rsidR="00AA5741">
          <w:rPr>
            <w:noProof/>
            <w:webHidden/>
          </w:rPr>
          <w:fldChar w:fldCharType="separate"/>
        </w:r>
        <w:r w:rsidR="00BE3C15">
          <w:rPr>
            <w:noProof/>
            <w:webHidden/>
          </w:rPr>
          <w:t>11</w:t>
        </w:r>
        <w:r w:rsidR="00AA5741">
          <w:rPr>
            <w:noProof/>
            <w:webHidden/>
          </w:rPr>
          <w:fldChar w:fldCharType="end"/>
        </w:r>
      </w:hyperlink>
    </w:p>
    <w:p w14:paraId="1920D891" w14:textId="22C96BCB" w:rsidR="00AA5741" w:rsidRDefault="00000000">
      <w:pPr>
        <w:pStyle w:val="Tabladeilustraciones"/>
        <w:tabs>
          <w:tab w:val="right" w:leader="dot" w:pos="8828"/>
        </w:tabs>
        <w:rPr>
          <w:rFonts w:asciiTheme="minorHAnsi" w:eastAsiaTheme="minorEastAsia" w:hAnsiTheme="minorHAnsi"/>
          <w:noProof/>
          <w:sz w:val="22"/>
          <w:lang w:eastAsia="es-CL"/>
        </w:rPr>
      </w:pPr>
      <w:hyperlink w:anchor="_Toc124757997" w:history="1">
        <w:r w:rsidR="00AA5741" w:rsidRPr="00532EB3">
          <w:rPr>
            <w:rStyle w:val="Hipervnculo"/>
            <w:noProof/>
          </w:rPr>
          <w:t>Tabla 9: Consumos Clientes No Regulados</w:t>
        </w:r>
        <w:r w:rsidR="00AA5741">
          <w:rPr>
            <w:noProof/>
            <w:webHidden/>
          </w:rPr>
          <w:tab/>
        </w:r>
        <w:r w:rsidR="00AA5741">
          <w:rPr>
            <w:noProof/>
            <w:webHidden/>
          </w:rPr>
          <w:fldChar w:fldCharType="begin"/>
        </w:r>
        <w:r w:rsidR="00AA5741">
          <w:rPr>
            <w:noProof/>
            <w:webHidden/>
          </w:rPr>
          <w:instrText xml:space="preserve"> PAGEREF _Toc124757997 \h </w:instrText>
        </w:r>
        <w:r w:rsidR="00AA5741">
          <w:rPr>
            <w:noProof/>
            <w:webHidden/>
          </w:rPr>
        </w:r>
        <w:r w:rsidR="00AA5741">
          <w:rPr>
            <w:noProof/>
            <w:webHidden/>
          </w:rPr>
          <w:fldChar w:fldCharType="separate"/>
        </w:r>
        <w:r w:rsidR="00BE3C15">
          <w:rPr>
            <w:noProof/>
            <w:webHidden/>
          </w:rPr>
          <w:t>13</w:t>
        </w:r>
        <w:r w:rsidR="00AA5741">
          <w:rPr>
            <w:noProof/>
            <w:webHidden/>
          </w:rPr>
          <w:fldChar w:fldCharType="end"/>
        </w:r>
      </w:hyperlink>
    </w:p>
    <w:p w14:paraId="1C20FA16" w14:textId="3C6EC07F" w:rsidR="00AA5741" w:rsidRDefault="00000000">
      <w:pPr>
        <w:pStyle w:val="Tabladeilustraciones"/>
        <w:tabs>
          <w:tab w:val="right" w:leader="dot" w:pos="8828"/>
        </w:tabs>
        <w:rPr>
          <w:rFonts w:asciiTheme="minorHAnsi" w:eastAsiaTheme="minorEastAsia" w:hAnsiTheme="minorHAnsi"/>
          <w:noProof/>
          <w:sz w:val="22"/>
          <w:lang w:eastAsia="es-CL"/>
        </w:rPr>
      </w:pPr>
      <w:hyperlink w:anchor="_Toc124757998" w:history="1">
        <w:r w:rsidR="00AA5741" w:rsidRPr="00532EB3">
          <w:rPr>
            <w:rStyle w:val="Hipervnculo"/>
            <w:noProof/>
          </w:rPr>
          <w:t>Tabla 10: Consumos Totales de Agua Potable</w:t>
        </w:r>
        <w:r w:rsidR="00AA5741">
          <w:rPr>
            <w:noProof/>
            <w:webHidden/>
          </w:rPr>
          <w:tab/>
        </w:r>
        <w:r w:rsidR="00AA5741">
          <w:rPr>
            <w:noProof/>
            <w:webHidden/>
          </w:rPr>
          <w:fldChar w:fldCharType="begin"/>
        </w:r>
        <w:r w:rsidR="00AA5741">
          <w:rPr>
            <w:noProof/>
            <w:webHidden/>
          </w:rPr>
          <w:instrText xml:space="preserve"> PAGEREF _Toc124757998 \h </w:instrText>
        </w:r>
        <w:r w:rsidR="00AA5741">
          <w:rPr>
            <w:noProof/>
            <w:webHidden/>
          </w:rPr>
        </w:r>
        <w:r w:rsidR="00AA5741">
          <w:rPr>
            <w:noProof/>
            <w:webHidden/>
          </w:rPr>
          <w:fldChar w:fldCharType="separate"/>
        </w:r>
        <w:r w:rsidR="00BE3C15">
          <w:rPr>
            <w:noProof/>
            <w:webHidden/>
          </w:rPr>
          <w:t>14</w:t>
        </w:r>
        <w:r w:rsidR="00AA5741">
          <w:rPr>
            <w:noProof/>
            <w:webHidden/>
          </w:rPr>
          <w:fldChar w:fldCharType="end"/>
        </w:r>
      </w:hyperlink>
    </w:p>
    <w:p w14:paraId="3826D571" w14:textId="26FBCFD7" w:rsidR="00AA5741" w:rsidRDefault="00000000">
      <w:pPr>
        <w:pStyle w:val="Tabladeilustraciones"/>
        <w:tabs>
          <w:tab w:val="right" w:leader="dot" w:pos="8828"/>
        </w:tabs>
        <w:rPr>
          <w:rFonts w:asciiTheme="minorHAnsi" w:eastAsiaTheme="minorEastAsia" w:hAnsiTheme="minorHAnsi"/>
          <w:noProof/>
          <w:sz w:val="22"/>
          <w:lang w:eastAsia="es-CL"/>
        </w:rPr>
      </w:pPr>
      <w:hyperlink w:anchor="_Toc124757999" w:history="1">
        <w:r w:rsidR="00AA5741" w:rsidRPr="00532EB3">
          <w:rPr>
            <w:rStyle w:val="Hipervnculo"/>
            <w:noProof/>
          </w:rPr>
          <w:t>Tabla 11: Base de Datos Para Determinación del CMMC</w:t>
        </w:r>
        <w:r w:rsidR="00AA5741">
          <w:rPr>
            <w:noProof/>
            <w:webHidden/>
          </w:rPr>
          <w:tab/>
        </w:r>
        <w:r w:rsidR="00AA5741">
          <w:rPr>
            <w:noProof/>
            <w:webHidden/>
          </w:rPr>
          <w:fldChar w:fldCharType="begin"/>
        </w:r>
        <w:r w:rsidR="00AA5741">
          <w:rPr>
            <w:noProof/>
            <w:webHidden/>
          </w:rPr>
          <w:instrText xml:space="preserve"> PAGEREF _Toc124757999 \h </w:instrText>
        </w:r>
        <w:r w:rsidR="00AA5741">
          <w:rPr>
            <w:noProof/>
            <w:webHidden/>
          </w:rPr>
        </w:r>
        <w:r w:rsidR="00AA5741">
          <w:rPr>
            <w:noProof/>
            <w:webHidden/>
          </w:rPr>
          <w:fldChar w:fldCharType="separate"/>
        </w:r>
        <w:r w:rsidR="00BE3C15">
          <w:rPr>
            <w:noProof/>
            <w:webHidden/>
          </w:rPr>
          <w:t>15</w:t>
        </w:r>
        <w:r w:rsidR="00AA5741">
          <w:rPr>
            <w:noProof/>
            <w:webHidden/>
          </w:rPr>
          <w:fldChar w:fldCharType="end"/>
        </w:r>
      </w:hyperlink>
    </w:p>
    <w:p w14:paraId="44D71369" w14:textId="1D3D6501" w:rsidR="00AA5741" w:rsidRDefault="00000000">
      <w:pPr>
        <w:pStyle w:val="Tabladeilustraciones"/>
        <w:tabs>
          <w:tab w:val="right" w:leader="dot" w:pos="8828"/>
        </w:tabs>
        <w:rPr>
          <w:rFonts w:asciiTheme="minorHAnsi" w:eastAsiaTheme="minorEastAsia" w:hAnsiTheme="minorHAnsi"/>
          <w:noProof/>
          <w:sz w:val="22"/>
          <w:lang w:eastAsia="es-CL"/>
        </w:rPr>
      </w:pPr>
      <w:hyperlink w:anchor="_Toc124758000" w:history="1">
        <w:r w:rsidR="00AA5741" w:rsidRPr="00532EB3">
          <w:rPr>
            <w:rStyle w:val="Hipervnculo"/>
            <w:noProof/>
          </w:rPr>
          <w:t>Tabla 12: Coeficientes de Consumo</w:t>
        </w:r>
        <w:r w:rsidR="00AA5741">
          <w:rPr>
            <w:noProof/>
            <w:webHidden/>
          </w:rPr>
          <w:tab/>
        </w:r>
        <w:r w:rsidR="00AA5741">
          <w:rPr>
            <w:noProof/>
            <w:webHidden/>
          </w:rPr>
          <w:fldChar w:fldCharType="begin"/>
        </w:r>
        <w:r w:rsidR="00AA5741">
          <w:rPr>
            <w:noProof/>
            <w:webHidden/>
          </w:rPr>
          <w:instrText xml:space="preserve"> PAGEREF _Toc124758000 \h </w:instrText>
        </w:r>
        <w:r w:rsidR="00AA5741">
          <w:rPr>
            <w:noProof/>
            <w:webHidden/>
          </w:rPr>
        </w:r>
        <w:r w:rsidR="00AA5741">
          <w:rPr>
            <w:noProof/>
            <w:webHidden/>
          </w:rPr>
          <w:fldChar w:fldCharType="separate"/>
        </w:r>
        <w:r w:rsidR="00BE3C15">
          <w:rPr>
            <w:noProof/>
            <w:webHidden/>
          </w:rPr>
          <w:t>15</w:t>
        </w:r>
        <w:r w:rsidR="00AA5741">
          <w:rPr>
            <w:noProof/>
            <w:webHidden/>
          </w:rPr>
          <w:fldChar w:fldCharType="end"/>
        </w:r>
      </w:hyperlink>
    </w:p>
    <w:p w14:paraId="0A10884D" w14:textId="7F343956" w:rsidR="00AA5741" w:rsidRDefault="00000000">
      <w:pPr>
        <w:pStyle w:val="Tabladeilustraciones"/>
        <w:tabs>
          <w:tab w:val="right" w:leader="dot" w:pos="8828"/>
        </w:tabs>
        <w:rPr>
          <w:rFonts w:asciiTheme="minorHAnsi" w:eastAsiaTheme="minorEastAsia" w:hAnsiTheme="minorHAnsi"/>
          <w:noProof/>
          <w:sz w:val="22"/>
          <w:lang w:eastAsia="es-CL"/>
        </w:rPr>
      </w:pPr>
      <w:hyperlink w:anchor="_Toc124758001" w:history="1">
        <w:r w:rsidR="00AA5741" w:rsidRPr="00532EB3">
          <w:rPr>
            <w:rStyle w:val="Hipervnculo"/>
            <w:noProof/>
          </w:rPr>
          <w:t>Tabla 13: Caudales de Agua Potable a Nivel de Consumo</w:t>
        </w:r>
        <w:r w:rsidR="00AA5741">
          <w:rPr>
            <w:noProof/>
            <w:webHidden/>
          </w:rPr>
          <w:tab/>
        </w:r>
        <w:r w:rsidR="00AA5741">
          <w:rPr>
            <w:noProof/>
            <w:webHidden/>
          </w:rPr>
          <w:fldChar w:fldCharType="begin"/>
        </w:r>
        <w:r w:rsidR="00AA5741">
          <w:rPr>
            <w:noProof/>
            <w:webHidden/>
          </w:rPr>
          <w:instrText xml:space="preserve"> PAGEREF _Toc124758001 \h </w:instrText>
        </w:r>
        <w:r w:rsidR="00AA5741">
          <w:rPr>
            <w:noProof/>
            <w:webHidden/>
          </w:rPr>
        </w:r>
        <w:r w:rsidR="00AA5741">
          <w:rPr>
            <w:noProof/>
            <w:webHidden/>
          </w:rPr>
          <w:fldChar w:fldCharType="separate"/>
        </w:r>
        <w:r w:rsidR="00BE3C15">
          <w:rPr>
            <w:noProof/>
            <w:webHidden/>
          </w:rPr>
          <w:t>16</w:t>
        </w:r>
        <w:r w:rsidR="00AA5741">
          <w:rPr>
            <w:noProof/>
            <w:webHidden/>
          </w:rPr>
          <w:fldChar w:fldCharType="end"/>
        </w:r>
      </w:hyperlink>
    </w:p>
    <w:p w14:paraId="3749ADB1" w14:textId="40D718F4" w:rsidR="00AA5741" w:rsidRDefault="00000000">
      <w:pPr>
        <w:pStyle w:val="Tabladeilustraciones"/>
        <w:tabs>
          <w:tab w:val="right" w:leader="dot" w:pos="8828"/>
        </w:tabs>
        <w:rPr>
          <w:rFonts w:asciiTheme="minorHAnsi" w:eastAsiaTheme="minorEastAsia" w:hAnsiTheme="minorHAnsi"/>
          <w:noProof/>
          <w:sz w:val="22"/>
          <w:lang w:eastAsia="es-CL"/>
        </w:rPr>
      </w:pPr>
      <w:hyperlink w:anchor="_Toc124758002" w:history="1">
        <w:r w:rsidR="00AA5741" w:rsidRPr="00532EB3">
          <w:rPr>
            <w:rStyle w:val="Hipervnculo"/>
            <w:noProof/>
          </w:rPr>
          <w:t>Tabla 14: Pérdidas Históricas. Aguas Décima S.A.</w:t>
        </w:r>
        <w:r w:rsidR="00AA5741">
          <w:rPr>
            <w:noProof/>
            <w:webHidden/>
          </w:rPr>
          <w:tab/>
        </w:r>
        <w:r w:rsidR="00AA5741">
          <w:rPr>
            <w:noProof/>
            <w:webHidden/>
          </w:rPr>
          <w:fldChar w:fldCharType="begin"/>
        </w:r>
        <w:r w:rsidR="00AA5741">
          <w:rPr>
            <w:noProof/>
            <w:webHidden/>
          </w:rPr>
          <w:instrText xml:space="preserve"> PAGEREF _Toc124758002 \h </w:instrText>
        </w:r>
        <w:r w:rsidR="00AA5741">
          <w:rPr>
            <w:noProof/>
            <w:webHidden/>
          </w:rPr>
        </w:r>
        <w:r w:rsidR="00AA5741">
          <w:rPr>
            <w:noProof/>
            <w:webHidden/>
          </w:rPr>
          <w:fldChar w:fldCharType="separate"/>
        </w:r>
        <w:r w:rsidR="00BE3C15">
          <w:rPr>
            <w:noProof/>
            <w:webHidden/>
          </w:rPr>
          <w:t>16</w:t>
        </w:r>
        <w:r w:rsidR="00AA5741">
          <w:rPr>
            <w:noProof/>
            <w:webHidden/>
          </w:rPr>
          <w:fldChar w:fldCharType="end"/>
        </w:r>
      </w:hyperlink>
    </w:p>
    <w:p w14:paraId="2099303A" w14:textId="6F7CB973" w:rsidR="00AA5741" w:rsidRDefault="00000000">
      <w:pPr>
        <w:pStyle w:val="Tabladeilustraciones"/>
        <w:tabs>
          <w:tab w:val="right" w:leader="dot" w:pos="8828"/>
        </w:tabs>
        <w:rPr>
          <w:rFonts w:asciiTheme="minorHAnsi" w:eastAsiaTheme="minorEastAsia" w:hAnsiTheme="minorHAnsi"/>
          <w:noProof/>
          <w:sz w:val="22"/>
          <w:lang w:eastAsia="es-CL"/>
        </w:rPr>
      </w:pPr>
      <w:hyperlink w:anchor="_Toc124758003" w:history="1">
        <w:r w:rsidR="00AA5741" w:rsidRPr="00532EB3">
          <w:rPr>
            <w:rStyle w:val="Hipervnculo"/>
            <w:noProof/>
          </w:rPr>
          <w:t>Tabla 15: Caudales de Agua Potable Clientes sólo del Territorio Operacional (producción)</w:t>
        </w:r>
        <w:r w:rsidR="00AA5741">
          <w:rPr>
            <w:noProof/>
            <w:webHidden/>
          </w:rPr>
          <w:tab/>
        </w:r>
        <w:r w:rsidR="00AA5741">
          <w:rPr>
            <w:noProof/>
            <w:webHidden/>
          </w:rPr>
          <w:fldChar w:fldCharType="begin"/>
        </w:r>
        <w:r w:rsidR="00AA5741">
          <w:rPr>
            <w:noProof/>
            <w:webHidden/>
          </w:rPr>
          <w:instrText xml:space="preserve"> PAGEREF _Toc124758003 \h </w:instrText>
        </w:r>
        <w:r w:rsidR="00AA5741">
          <w:rPr>
            <w:noProof/>
            <w:webHidden/>
          </w:rPr>
        </w:r>
        <w:r w:rsidR="00AA5741">
          <w:rPr>
            <w:noProof/>
            <w:webHidden/>
          </w:rPr>
          <w:fldChar w:fldCharType="separate"/>
        </w:r>
        <w:r w:rsidR="00BE3C15">
          <w:rPr>
            <w:noProof/>
            <w:webHidden/>
          </w:rPr>
          <w:t>17</w:t>
        </w:r>
        <w:r w:rsidR="00AA5741">
          <w:rPr>
            <w:noProof/>
            <w:webHidden/>
          </w:rPr>
          <w:fldChar w:fldCharType="end"/>
        </w:r>
      </w:hyperlink>
    </w:p>
    <w:p w14:paraId="2FDBDB24" w14:textId="120E316D" w:rsidR="00AA5741" w:rsidRDefault="00000000">
      <w:pPr>
        <w:pStyle w:val="Tabladeilustraciones"/>
        <w:tabs>
          <w:tab w:val="right" w:leader="dot" w:pos="8828"/>
        </w:tabs>
        <w:rPr>
          <w:rFonts w:asciiTheme="minorHAnsi" w:eastAsiaTheme="minorEastAsia" w:hAnsiTheme="minorHAnsi"/>
          <w:noProof/>
          <w:sz w:val="22"/>
          <w:lang w:eastAsia="es-CL"/>
        </w:rPr>
      </w:pPr>
      <w:hyperlink w:anchor="_Toc124758004" w:history="1">
        <w:r w:rsidR="00AA5741" w:rsidRPr="00532EB3">
          <w:rPr>
            <w:rStyle w:val="Hipervnculo"/>
            <w:noProof/>
          </w:rPr>
          <w:t>Tabla 16: Caudales de Agua Potable Otros Clientes No Regulados (sin COLBÚN) (producción)</w:t>
        </w:r>
        <w:r w:rsidR="00AA5741">
          <w:rPr>
            <w:noProof/>
            <w:webHidden/>
          </w:rPr>
          <w:tab/>
        </w:r>
        <w:r w:rsidR="00AA5741">
          <w:rPr>
            <w:noProof/>
            <w:webHidden/>
          </w:rPr>
          <w:fldChar w:fldCharType="begin"/>
        </w:r>
        <w:r w:rsidR="00AA5741">
          <w:rPr>
            <w:noProof/>
            <w:webHidden/>
          </w:rPr>
          <w:instrText xml:space="preserve"> PAGEREF _Toc124758004 \h </w:instrText>
        </w:r>
        <w:r w:rsidR="00AA5741">
          <w:rPr>
            <w:noProof/>
            <w:webHidden/>
          </w:rPr>
        </w:r>
        <w:r w:rsidR="00AA5741">
          <w:rPr>
            <w:noProof/>
            <w:webHidden/>
          </w:rPr>
          <w:fldChar w:fldCharType="separate"/>
        </w:r>
        <w:r w:rsidR="00BE3C15">
          <w:rPr>
            <w:noProof/>
            <w:webHidden/>
          </w:rPr>
          <w:t>18</w:t>
        </w:r>
        <w:r w:rsidR="00AA5741">
          <w:rPr>
            <w:noProof/>
            <w:webHidden/>
          </w:rPr>
          <w:fldChar w:fldCharType="end"/>
        </w:r>
      </w:hyperlink>
    </w:p>
    <w:p w14:paraId="2072C527" w14:textId="7A350938" w:rsidR="00AA5741" w:rsidRDefault="00000000">
      <w:pPr>
        <w:pStyle w:val="Tabladeilustraciones"/>
        <w:tabs>
          <w:tab w:val="right" w:leader="dot" w:pos="8828"/>
        </w:tabs>
        <w:rPr>
          <w:rFonts w:asciiTheme="minorHAnsi" w:eastAsiaTheme="minorEastAsia" w:hAnsiTheme="minorHAnsi"/>
          <w:noProof/>
          <w:sz w:val="22"/>
          <w:lang w:eastAsia="es-CL"/>
        </w:rPr>
      </w:pPr>
      <w:hyperlink w:anchor="_Toc124758005" w:history="1">
        <w:r w:rsidR="00AA5741" w:rsidRPr="00532EB3">
          <w:rPr>
            <w:rStyle w:val="Hipervnculo"/>
            <w:noProof/>
          </w:rPr>
          <w:t>Tabla 17: Caudales de Agua Potable. Cliente COLBÚN (producción)</w:t>
        </w:r>
        <w:r w:rsidR="00AA5741">
          <w:rPr>
            <w:noProof/>
            <w:webHidden/>
          </w:rPr>
          <w:tab/>
        </w:r>
        <w:r w:rsidR="00AA5741">
          <w:rPr>
            <w:noProof/>
            <w:webHidden/>
          </w:rPr>
          <w:fldChar w:fldCharType="begin"/>
        </w:r>
        <w:r w:rsidR="00AA5741">
          <w:rPr>
            <w:noProof/>
            <w:webHidden/>
          </w:rPr>
          <w:instrText xml:space="preserve"> PAGEREF _Toc124758005 \h </w:instrText>
        </w:r>
        <w:r w:rsidR="00AA5741">
          <w:rPr>
            <w:noProof/>
            <w:webHidden/>
          </w:rPr>
        </w:r>
        <w:r w:rsidR="00AA5741">
          <w:rPr>
            <w:noProof/>
            <w:webHidden/>
          </w:rPr>
          <w:fldChar w:fldCharType="separate"/>
        </w:r>
        <w:r w:rsidR="00BE3C15">
          <w:rPr>
            <w:noProof/>
            <w:webHidden/>
          </w:rPr>
          <w:t>18</w:t>
        </w:r>
        <w:r w:rsidR="00AA5741">
          <w:rPr>
            <w:noProof/>
            <w:webHidden/>
          </w:rPr>
          <w:fldChar w:fldCharType="end"/>
        </w:r>
      </w:hyperlink>
    </w:p>
    <w:p w14:paraId="6E02312C" w14:textId="6E4DB0F4" w:rsidR="00AA5741" w:rsidRDefault="00000000">
      <w:pPr>
        <w:pStyle w:val="Tabladeilustraciones"/>
        <w:tabs>
          <w:tab w:val="right" w:leader="dot" w:pos="8828"/>
        </w:tabs>
        <w:rPr>
          <w:rFonts w:asciiTheme="minorHAnsi" w:eastAsiaTheme="minorEastAsia" w:hAnsiTheme="minorHAnsi"/>
          <w:noProof/>
          <w:sz w:val="22"/>
          <w:lang w:eastAsia="es-CL"/>
        </w:rPr>
      </w:pPr>
      <w:hyperlink w:anchor="_Toc124758006" w:history="1">
        <w:r w:rsidR="00AA5741" w:rsidRPr="00532EB3">
          <w:rPr>
            <w:rStyle w:val="Hipervnculo"/>
            <w:noProof/>
          </w:rPr>
          <w:t>Tabla 18: Caudales de Agua Potable. Aguas Décima S.A. (producción)</w:t>
        </w:r>
        <w:r w:rsidR="00AA5741">
          <w:rPr>
            <w:noProof/>
            <w:webHidden/>
          </w:rPr>
          <w:tab/>
        </w:r>
        <w:r w:rsidR="00AA5741">
          <w:rPr>
            <w:noProof/>
            <w:webHidden/>
          </w:rPr>
          <w:fldChar w:fldCharType="begin"/>
        </w:r>
        <w:r w:rsidR="00AA5741">
          <w:rPr>
            <w:noProof/>
            <w:webHidden/>
          </w:rPr>
          <w:instrText xml:space="preserve"> PAGEREF _Toc124758006 \h </w:instrText>
        </w:r>
        <w:r w:rsidR="00AA5741">
          <w:rPr>
            <w:noProof/>
            <w:webHidden/>
          </w:rPr>
        </w:r>
        <w:r w:rsidR="00AA5741">
          <w:rPr>
            <w:noProof/>
            <w:webHidden/>
          </w:rPr>
          <w:fldChar w:fldCharType="separate"/>
        </w:r>
        <w:r w:rsidR="00BE3C15">
          <w:rPr>
            <w:noProof/>
            <w:webHidden/>
          </w:rPr>
          <w:t>19</w:t>
        </w:r>
        <w:r w:rsidR="00AA5741">
          <w:rPr>
            <w:noProof/>
            <w:webHidden/>
          </w:rPr>
          <w:fldChar w:fldCharType="end"/>
        </w:r>
      </w:hyperlink>
    </w:p>
    <w:p w14:paraId="6525542D" w14:textId="1E04CA37" w:rsidR="00AA5741" w:rsidRDefault="00000000">
      <w:pPr>
        <w:pStyle w:val="Tabladeilustraciones"/>
        <w:tabs>
          <w:tab w:val="right" w:leader="dot" w:pos="8828"/>
        </w:tabs>
        <w:rPr>
          <w:rFonts w:asciiTheme="minorHAnsi" w:eastAsiaTheme="minorEastAsia" w:hAnsiTheme="minorHAnsi"/>
          <w:noProof/>
          <w:sz w:val="22"/>
          <w:lang w:eastAsia="es-CL"/>
        </w:rPr>
      </w:pPr>
      <w:hyperlink w:anchor="_Toc124758007" w:history="1">
        <w:r w:rsidR="00AA5741" w:rsidRPr="00532EB3">
          <w:rPr>
            <w:rStyle w:val="Hipervnculo"/>
            <w:noProof/>
          </w:rPr>
          <w:t>Tabla 19: Clientes Residenciales de Aguas Servidas</w:t>
        </w:r>
        <w:r w:rsidR="00AA5741">
          <w:rPr>
            <w:noProof/>
            <w:webHidden/>
          </w:rPr>
          <w:tab/>
        </w:r>
        <w:r w:rsidR="00AA5741">
          <w:rPr>
            <w:noProof/>
            <w:webHidden/>
          </w:rPr>
          <w:fldChar w:fldCharType="begin"/>
        </w:r>
        <w:r w:rsidR="00AA5741">
          <w:rPr>
            <w:noProof/>
            <w:webHidden/>
          </w:rPr>
          <w:instrText xml:space="preserve"> PAGEREF _Toc124758007 \h </w:instrText>
        </w:r>
        <w:r w:rsidR="00AA5741">
          <w:rPr>
            <w:noProof/>
            <w:webHidden/>
          </w:rPr>
        </w:r>
        <w:r w:rsidR="00AA5741">
          <w:rPr>
            <w:noProof/>
            <w:webHidden/>
          </w:rPr>
          <w:fldChar w:fldCharType="separate"/>
        </w:r>
        <w:r w:rsidR="00BE3C15">
          <w:rPr>
            <w:noProof/>
            <w:webHidden/>
          </w:rPr>
          <w:t>20</w:t>
        </w:r>
        <w:r w:rsidR="00AA5741">
          <w:rPr>
            <w:noProof/>
            <w:webHidden/>
          </w:rPr>
          <w:fldChar w:fldCharType="end"/>
        </w:r>
      </w:hyperlink>
    </w:p>
    <w:p w14:paraId="641B3177" w14:textId="60220D21" w:rsidR="00AA5741" w:rsidRDefault="00000000">
      <w:pPr>
        <w:pStyle w:val="Tabladeilustraciones"/>
        <w:tabs>
          <w:tab w:val="right" w:leader="dot" w:pos="8828"/>
        </w:tabs>
        <w:rPr>
          <w:rFonts w:asciiTheme="minorHAnsi" w:eastAsiaTheme="minorEastAsia" w:hAnsiTheme="minorHAnsi"/>
          <w:noProof/>
          <w:sz w:val="22"/>
          <w:lang w:eastAsia="es-CL"/>
        </w:rPr>
      </w:pPr>
      <w:hyperlink w:anchor="_Toc124758008" w:history="1">
        <w:r w:rsidR="00AA5741" w:rsidRPr="00532EB3">
          <w:rPr>
            <w:rStyle w:val="Hipervnculo"/>
            <w:noProof/>
          </w:rPr>
          <w:t>Tabla 20: Clientes No Residenciales de Aguas Servidas</w:t>
        </w:r>
        <w:r w:rsidR="00AA5741">
          <w:rPr>
            <w:noProof/>
            <w:webHidden/>
          </w:rPr>
          <w:tab/>
        </w:r>
        <w:r w:rsidR="00AA5741">
          <w:rPr>
            <w:noProof/>
            <w:webHidden/>
          </w:rPr>
          <w:fldChar w:fldCharType="begin"/>
        </w:r>
        <w:r w:rsidR="00AA5741">
          <w:rPr>
            <w:noProof/>
            <w:webHidden/>
          </w:rPr>
          <w:instrText xml:space="preserve"> PAGEREF _Toc124758008 \h </w:instrText>
        </w:r>
        <w:r w:rsidR="00AA5741">
          <w:rPr>
            <w:noProof/>
            <w:webHidden/>
          </w:rPr>
        </w:r>
        <w:r w:rsidR="00AA5741">
          <w:rPr>
            <w:noProof/>
            <w:webHidden/>
          </w:rPr>
          <w:fldChar w:fldCharType="separate"/>
        </w:r>
        <w:r w:rsidR="00BE3C15">
          <w:rPr>
            <w:noProof/>
            <w:webHidden/>
          </w:rPr>
          <w:t>21</w:t>
        </w:r>
        <w:r w:rsidR="00AA5741">
          <w:rPr>
            <w:noProof/>
            <w:webHidden/>
          </w:rPr>
          <w:fldChar w:fldCharType="end"/>
        </w:r>
      </w:hyperlink>
    </w:p>
    <w:p w14:paraId="02458A63" w14:textId="680BD450" w:rsidR="00AA5741" w:rsidRDefault="00000000">
      <w:pPr>
        <w:pStyle w:val="Tabladeilustraciones"/>
        <w:tabs>
          <w:tab w:val="right" w:leader="dot" w:pos="8828"/>
        </w:tabs>
        <w:rPr>
          <w:rFonts w:asciiTheme="minorHAnsi" w:eastAsiaTheme="minorEastAsia" w:hAnsiTheme="minorHAnsi"/>
          <w:noProof/>
          <w:sz w:val="22"/>
          <w:lang w:eastAsia="es-CL"/>
        </w:rPr>
      </w:pPr>
      <w:hyperlink w:anchor="_Toc124758009" w:history="1">
        <w:r w:rsidR="00AA5741" w:rsidRPr="00532EB3">
          <w:rPr>
            <w:rStyle w:val="Hipervnculo"/>
            <w:noProof/>
          </w:rPr>
          <w:t>Tabla 21: Clientes Totales de Aguas Servidas</w:t>
        </w:r>
        <w:r w:rsidR="00AA5741">
          <w:rPr>
            <w:noProof/>
            <w:webHidden/>
          </w:rPr>
          <w:tab/>
        </w:r>
        <w:r w:rsidR="00AA5741">
          <w:rPr>
            <w:noProof/>
            <w:webHidden/>
          </w:rPr>
          <w:fldChar w:fldCharType="begin"/>
        </w:r>
        <w:r w:rsidR="00AA5741">
          <w:rPr>
            <w:noProof/>
            <w:webHidden/>
          </w:rPr>
          <w:instrText xml:space="preserve"> PAGEREF _Toc124758009 \h </w:instrText>
        </w:r>
        <w:r w:rsidR="00AA5741">
          <w:rPr>
            <w:noProof/>
            <w:webHidden/>
          </w:rPr>
        </w:r>
        <w:r w:rsidR="00AA5741">
          <w:rPr>
            <w:noProof/>
            <w:webHidden/>
          </w:rPr>
          <w:fldChar w:fldCharType="separate"/>
        </w:r>
        <w:r w:rsidR="00BE3C15">
          <w:rPr>
            <w:noProof/>
            <w:webHidden/>
          </w:rPr>
          <w:t>23</w:t>
        </w:r>
        <w:r w:rsidR="00AA5741">
          <w:rPr>
            <w:noProof/>
            <w:webHidden/>
          </w:rPr>
          <w:fldChar w:fldCharType="end"/>
        </w:r>
      </w:hyperlink>
    </w:p>
    <w:p w14:paraId="40DA9783" w14:textId="3E19A6D2" w:rsidR="00AA5741" w:rsidRDefault="00000000">
      <w:pPr>
        <w:pStyle w:val="Tabladeilustraciones"/>
        <w:tabs>
          <w:tab w:val="right" w:leader="dot" w:pos="8828"/>
        </w:tabs>
        <w:rPr>
          <w:rFonts w:asciiTheme="minorHAnsi" w:eastAsiaTheme="minorEastAsia" w:hAnsiTheme="minorHAnsi"/>
          <w:noProof/>
          <w:sz w:val="22"/>
          <w:lang w:eastAsia="es-CL"/>
        </w:rPr>
      </w:pPr>
      <w:hyperlink w:anchor="_Toc124758010" w:history="1">
        <w:r w:rsidR="00AA5741" w:rsidRPr="00532EB3">
          <w:rPr>
            <w:rStyle w:val="Hipervnculo"/>
            <w:noProof/>
          </w:rPr>
          <w:t>Tabla 22: Población Saneada</w:t>
        </w:r>
        <w:r w:rsidR="00AA5741">
          <w:rPr>
            <w:noProof/>
            <w:webHidden/>
          </w:rPr>
          <w:tab/>
        </w:r>
        <w:r w:rsidR="00AA5741">
          <w:rPr>
            <w:noProof/>
            <w:webHidden/>
          </w:rPr>
          <w:fldChar w:fldCharType="begin"/>
        </w:r>
        <w:r w:rsidR="00AA5741">
          <w:rPr>
            <w:noProof/>
            <w:webHidden/>
          </w:rPr>
          <w:instrText xml:space="preserve"> PAGEREF _Toc124758010 \h </w:instrText>
        </w:r>
        <w:r w:rsidR="00AA5741">
          <w:rPr>
            <w:noProof/>
            <w:webHidden/>
          </w:rPr>
        </w:r>
        <w:r w:rsidR="00AA5741">
          <w:rPr>
            <w:noProof/>
            <w:webHidden/>
          </w:rPr>
          <w:fldChar w:fldCharType="separate"/>
        </w:r>
        <w:r w:rsidR="00BE3C15">
          <w:rPr>
            <w:noProof/>
            <w:webHidden/>
          </w:rPr>
          <w:t>24</w:t>
        </w:r>
        <w:r w:rsidR="00AA5741">
          <w:rPr>
            <w:noProof/>
            <w:webHidden/>
          </w:rPr>
          <w:fldChar w:fldCharType="end"/>
        </w:r>
      </w:hyperlink>
    </w:p>
    <w:p w14:paraId="1CF34221" w14:textId="189BD416" w:rsidR="00AA5741" w:rsidRDefault="00000000">
      <w:pPr>
        <w:pStyle w:val="Tabladeilustraciones"/>
        <w:tabs>
          <w:tab w:val="right" w:leader="dot" w:pos="8828"/>
        </w:tabs>
        <w:rPr>
          <w:rFonts w:asciiTheme="minorHAnsi" w:eastAsiaTheme="minorEastAsia" w:hAnsiTheme="minorHAnsi"/>
          <w:noProof/>
          <w:sz w:val="22"/>
          <w:lang w:eastAsia="es-CL"/>
        </w:rPr>
      </w:pPr>
      <w:hyperlink w:anchor="_Toc124758011" w:history="1">
        <w:r w:rsidR="00AA5741" w:rsidRPr="00532EB3">
          <w:rPr>
            <w:rStyle w:val="Hipervnculo"/>
            <w:noProof/>
          </w:rPr>
          <w:t>Tabla 23: Consumos Unitarios de AS de Clientes Residenciales (m3/cl/mes)</w:t>
        </w:r>
        <w:r w:rsidR="00AA5741">
          <w:rPr>
            <w:noProof/>
            <w:webHidden/>
          </w:rPr>
          <w:tab/>
        </w:r>
        <w:r w:rsidR="00AA5741">
          <w:rPr>
            <w:noProof/>
            <w:webHidden/>
          </w:rPr>
          <w:fldChar w:fldCharType="begin"/>
        </w:r>
        <w:r w:rsidR="00AA5741">
          <w:rPr>
            <w:noProof/>
            <w:webHidden/>
          </w:rPr>
          <w:instrText xml:space="preserve"> PAGEREF _Toc124758011 \h </w:instrText>
        </w:r>
        <w:r w:rsidR="00AA5741">
          <w:rPr>
            <w:noProof/>
            <w:webHidden/>
          </w:rPr>
        </w:r>
        <w:r w:rsidR="00AA5741">
          <w:rPr>
            <w:noProof/>
            <w:webHidden/>
          </w:rPr>
          <w:fldChar w:fldCharType="separate"/>
        </w:r>
        <w:r w:rsidR="00BE3C15">
          <w:rPr>
            <w:noProof/>
            <w:webHidden/>
          </w:rPr>
          <w:t>25</w:t>
        </w:r>
        <w:r w:rsidR="00AA5741">
          <w:rPr>
            <w:noProof/>
            <w:webHidden/>
          </w:rPr>
          <w:fldChar w:fldCharType="end"/>
        </w:r>
      </w:hyperlink>
    </w:p>
    <w:p w14:paraId="3B3CA5AF" w14:textId="5D493A5D" w:rsidR="00AA5741" w:rsidRDefault="00000000">
      <w:pPr>
        <w:pStyle w:val="Tabladeilustraciones"/>
        <w:tabs>
          <w:tab w:val="right" w:leader="dot" w:pos="8828"/>
        </w:tabs>
        <w:rPr>
          <w:rFonts w:asciiTheme="minorHAnsi" w:eastAsiaTheme="minorEastAsia" w:hAnsiTheme="minorHAnsi"/>
          <w:noProof/>
          <w:sz w:val="22"/>
          <w:lang w:eastAsia="es-CL"/>
        </w:rPr>
      </w:pPr>
      <w:hyperlink w:anchor="_Toc124758012" w:history="1">
        <w:r w:rsidR="00AA5741" w:rsidRPr="00532EB3">
          <w:rPr>
            <w:rStyle w:val="Hipervnculo"/>
            <w:noProof/>
          </w:rPr>
          <w:t>Tabla 24: Consumos Unitarios de Aguas Servidas de Clientes No Residenciales</w:t>
        </w:r>
        <w:r w:rsidR="00AA5741">
          <w:rPr>
            <w:noProof/>
            <w:webHidden/>
          </w:rPr>
          <w:tab/>
        </w:r>
        <w:r w:rsidR="00AA5741">
          <w:rPr>
            <w:noProof/>
            <w:webHidden/>
          </w:rPr>
          <w:fldChar w:fldCharType="begin"/>
        </w:r>
        <w:r w:rsidR="00AA5741">
          <w:rPr>
            <w:noProof/>
            <w:webHidden/>
          </w:rPr>
          <w:instrText xml:space="preserve"> PAGEREF _Toc124758012 \h </w:instrText>
        </w:r>
        <w:r w:rsidR="00AA5741">
          <w:rPr>
            <w:noProof/>
            <w:webHidden/>
          </w:rPr>
        </w:r>
        <w:r w:rsidR="00AA5741">
          <w:rPr>
            <w:noProof/>
            <w:webHidden/>
          </w:rPr>
          <w:fldChar w:fldCharType="separate"/>
        </w:r>
        <w:r w:rsidR="00BE3C15">
          <w:rPr>
            <w:noProof/>
            <w:webHidden/>
          </w:rPr>
          <w:t>27</w:t>
        </w:r>
        <w:r w:rsidR="00AA5741">
          <w:rPr>
            <w:noProof/>
            <w:webHidden/>
          </w:rPr>
          <w:fldChar w:fldCharType="end"/>
        </w:r>
      </w:hyperlink>
    </w:p>
    <w:p w14:paraId="20ACFF2C" w14:textId="03148EA5" w:rsidR="00AA5741" w:rsidRDefault="00000000">
      <w:pPr>
        <w:pStyle w:val="Tabladeilustraciones"/>
        <w:tabs>
          <w:tab w:val="right" w:leader="dot" w:pos="8828"/>
        </w:tabs>
        <w:rPr>
          <w:rFonts w:asciiTheme="minorHAnsi" w:eastAsiaTheme="minorEastAsia" w:hAnsiTheme="minorHAnsi"/>
          <w:noProof/>
          <w:sz w:val="22"/>
          <w:lang w:eastAsia="es-CL"/>
        </w:rPr>
      </w:pPr>
      <w:hyperlink w:anchor="_Toc124758013" w:history="1">
        <w:r w:rsidR="00AA5741" w:rsidRPr="00532EB3">
          <w:rPr>
            <w:rStyle w:val="Hipervnculo"/>
            <w:noProof/>
          </w:rPr>
          <w:t>Tabla 25: Consumos Totales de Aguas Servidas</w:t>
        </w:r>
        <w:r w:rsidR="00AA5741">
          <w:rPr>
            <w:noProof/>
            <w:webHidden/>
          </w:rPr>
          <w:tab/>
        </w:r>
        <w:r w:rsidR="00AA5741">
          <w:rPr>
            <w:noProof/>
            <w:webHidden/>
          </w:rPr>
          <w:fldChar w:fldCharType="begin"/>
        </w:r>
        <w:r w:rsidR="00AA5741">
          <w:rPr>
            <w:noProof/>
            <w:webHidden/>
          </w:rPr>
          <w:instrText xml:space="preserve"> PAGEREF _Toc124758013 \h </w:instrText>
        </w:r>
        <w:r w:rsidR="00AA5741">
          <w:rPr>
            <w:noProof/>
            <w:webHidden/>
          </w:rPr>
        </w:r>
        <w:r w:rsidR="00AA5741">
          <w:rPr>
            <w:noProof/>
            <w:webHidden/>
          </w:rPr>
          <w:fldChar w:fldCharType="separate"/>
        </w:r>
        <w:r w:rsidR="00BE3C15">
          <w:rPr>
            <w:noProof/>
            <w:webHidden/>
          </w:rPr>
          <w:t>28</w:t>
        </w:r>
        <w:r w:rsidR="00AA5741">
          <w:rPr>
            <w:noProof/>
            <w:webHidden/>
          </w:rPr>
          <w:fldChar w:fldCharType="end"/>
        </w:r>
      </w:hyperlink>
    </w:p>
    <w:p w14:paraId="27C5F13C" w14:textId="0F3BF8CA" w:rsidR="00AA5741" w:rsidRDefault="00000000">
      <w:pPr>
        <w:pStyle w:val="Tabladeilustraciones"/>
        <w:tabs>
          <w:tab w:val="right" w:leader="dot" w:pos="8828"/>
        </w:tabs>
        <w:rPr>
          <w:rFonts w:asciiTheme="minorHAnsi" w:eastAsiaTheme="minorEastAsia" w:hAnsiTheme="minorHAnsi"/>
          <w:noProof/>
          <w:sz w:val="22"/>
          <w:lang w:eastAsia="es-CL"/>
        </w:rPr>
      </w:pPr>
      <w:hyperlink w:anchor="_Toc124758014" w:history="1">
        <w:r w:rsidR="00AA5741" w:rsidRPr="00532EB3">
          <w:rPr>
            <w:rStyle w:val="Hipervnculo"/>
            <w:noProof/>
          </w:rPr>
          <w:t>Tabla 26: Caudales de Aguas Servidas. Clientes con AP y AS</w:t>
        </w:r>
        <w:r w:rsidR="00AA5741">
          <w:rPr>
            <w:noProof/>
            <w:webHidden/>
          </w:rPr>
          <w:tab/>
        </w:r>
        <w:r w:rsidR="00AA5741">
          <w:rPr>
            <w:noProof/>
            <w:webHidden/>
          </w:rPr>
          <w:fldChar w:fldCharType="begin"/>
        </w:r>
        <w:r w:rsidR="00AA5741">
          <w:rPr>
            <w:noProof/>
            <w:webHidden/>
          </w:rPr>
          <w:instrText xml:space="preserve"> PAGEREF _Toc124758014 \h </w:instrText>
        </w:r>
        <w:r w:rsidR="00AA5741">
          <w:rPr>
            <w:noProof/>
            <w:webHidden/>
          </w:rPr>
        </w:r>
        <w:r w:rsidR="00AA5741">
          <w:rPr>
            <w:noProof/>
            <w:webHidden/>
          </w:rPr>
          <w:fldChar w:fldCharType="separate"/>
        </w:r>
        <w:r w:rsidR="00BE3C15">
          <w:rPr>
            <w:noProof/>
            <w:webHidden/>
          </w:rPr>
          <w:t>30</w:t>
        </w:r>
        <w:r w:rsidR="00AA5741">
          <w:rPr>
            <w:noProof/>
            <w:webHidden/>
          </w:rPr>
          <w:fldChar w:fldCharType="end"/>
        </w:r>
      </w:hyperlink>
    </w:p>
    <w:p w14:paraId="6FC451C0" w14:textId="223FD1A2" w:rsidR="00AA5741" w:rsidRDefault="00000000">
      <w:pPr>
        <w:pStyle w:val="Tabladeilustraciones"/>
        <w:tabs>
          <w:tab w:val="right" w:leader="dot" w:pos="8828"/>
        </w:tabs>
        <w:rPr>
          <w:rFonts w:asciiTheme="minorHAnsi" w:eastAsiaTheme="minorEastAsia" w:hAnsiTheme="minorHAnsi"/>
          <w:noProof/>
          <w:sz w:val="22"/>
          <w:lang w:eastAsia="es-CL"/>
        </w:rPr>
      </w:pPr>
      <w:hyperlink w:anchor="_Toc124758015" w:history="1">
        <w:r w:rsidR="00AA5741" w:rsidRPr="00532EB3">
          <w:rPr>
            <w:rStyle w:val="Hipervnculo"/>
            <w:noProof/>
          </w:rPr>
          <w:t>Tabla 27: Población Equivalente Clientes con Fuente Propia</w:t>
        </w:r>
        <w:r w:rsidR="00AA5741">
          <w:rPr>
            <w:noProof/>
            <w:webHidden/>
          </w:rPr>
          <w:tab/>
        </w:r>
        <w:r w:rsidR="00AA5741">
          <w:rPr>
            <w:noProof/>
            <w:webHidden/>
          </w:rPr>
          <w:fldChar w:fldCharType="begin"/>
        </w:r>
        <w:r w:rsidR="00AA5741">
          <w:rPr>
            <w:noProof/>
            <w:webHidden/>
          </w:rPr>
          <w:instrText xml:space="preserve"> PAGEREF _Toc124758015 \h </w:instrText>
        </w:r>
        <w:r w:rsidR="00AA5741">
          <w:rPr>
            <w:noProof/>
            <w:webHidden/>
          </w:rPr>
        </w:r>
        <w:r w:rsidR="00AA5741">
          <w:rPr>
            <w:noProof/>
            <w:webHidden/>
          </w:rPr>
          <w:fldChar w:fldCharType="separate"/>
        </w:r>
        <w:r w:rsidR="00BE3C15">
          <w:rPr>
            <w:noProof/>
            <w:webHidden/>
          </w:rPr>
          <w:t>31</w:t>
        </w:r>
        <w:r w:rsidR="00AA5741">
          <w:rPr>
            <w:noProof/>
            <w:webHidden/>
          </w:rPr>
          <w:fldChar w:fldCharType="end"/>
        </w:r>
      </w:hyperlink>
    </w:p>
    <w:p w14:paraId="5981337A" w14:textId="699E3E8D" w:rsidR="00AA5741" w:rsidRDefault="00000000">
      <w:pPr>
        <w:pStyle w:val="Tabladeilustraciones"/>
        <w:tabs>
          <w:tab w:val="right" w:leader="dot" w:pos="8828"/>
        </w:tabs>
        <w:rPr>
          <w:rFonts w:asciiTheme="minorHAnsi" w:eastAsiaTheme="minorEastAsia" w:hAnsiTheme="minorHAnsi"/>
          <w:noProof/>
          <w:sz w:val="22"/>
          <w:lang w:eastAsia="es-CL"/>
        </w:rPr>
      </w:pPr>
      <w:hyperlink w:anchor="_Toc124758016" w:history="1">
        <w:r w:rsidR="00AA5741" w:rsidRPr="00532EB3">
          <w:rPr>
            <w:rStyle w:val="Hipervnculo"/>
            <w:noProof/>
          </w:rPr>
          <w:t>Tabla 28: Caudales de Aguas Servidas Clientes con Fuente Propia</w:t>
        </w:r>
        <w:r w:rsidR="00AA5741">
          <w:rPr>
            <w:noProof/>
            <w:webHidden/>
          </w:rPr>
          <w:tab/>
        </w:r>
        <w:r w:rsidR="00AA5741">
          <w:rPr>
            <w:noProof/>
            <w:webHidden/>
          </w:rPr>
          <w:fldChar w:fldCharType="begin"/>
        </w:r>
        <w:r w:rsidR="00AA5741">
          <w:rPr>
            <w:noProof/>
            <w:webHidden/>
          </w:rPr>
          <w:instrText xml:space="preserve"> PAGEREF _Toc124758016 \h </w:instrText>
        </w:r>
        <w:r w:rsidR="00AA5741">
          <w:rPr>
            <w:noProof/>
            <w:webHidden/>
          </w:rPr>
        </w:r>
        <w:r w:rsidR="00AA5741">
          <w:rPr>
            <w:noProof/>
            <w:webHidden/>
          </w:rPr>
          <w:fldChar w:fldCharType="separate"/>
        </w:r>
        <w:r w:rsidR="00BE3C15">
          <w:rPr>
            <w:noProof/>
            <w:webHidden/>
          </w:rPr>
          <w:t>31</w:t>
        </w:r>
        <w:r w:rsidR="00AA5741">
          <w:rPr>
            <w:noProof/>
            <w:webHidden/>
          </w:rPr>
          <w:fldChar w:fldCharType="end"/>
        </w:r>
      </w:hyperlink>
    </w:p>
    <w:p w14:paraId="4CA0AB8E" w14:textId="0637E2C5" w:rsidR="00AA5741" w:rsidRDefault="00000000">
      <w:pPr>
        <w:pStyle w:val="Tabladeilustraciones"/>
        <w:tabs>
          <w:tab w:val="right" w:leader="dot" w:pos="8828"/>
        </w:tabs>
        <w:rPr>
          <w:rFonts w:asciiTheme="minorHAnsi" w:eastAsiaTheme="minorEastAsia" w:hAnsiTheme="minorHAnsi"/>
          <w:noProof/>
          <w:sz w:val="22"/>
          <w:lang w:eastAsia="es-CL"/>
        </w:rPr>
      </w:pPr>
      <w:hyperlink w:anchor="_Toc124758017" w:history="1">
        <w:r w:rsidR="00AA5741" w:rsidRPr="00532EB3">
          <w:rPr>
            <w:rStyle w:val="Hipervnculo"/>
            <w:noProof/>
          </w:rPr>
          <w:t>Tabla 29: Caudales Totales de Aguas Servidas</w:t>
        </w:r>
        <w:r w:rsidR="00AA5741">
          <w:rPr>
            <w:noProof/>
            <w:webHidden/>
          </w:rPr>
          <w:tab/>
        </w:r>
        <w:r w:rsidR="00AA5741">
          <w:rPr>
            <w:noProof/>
            <w:webHidden/>
          </w:rPr>
          <w:fldChar w:fldCharType="begin"/>
        </w:r>
        <w:r w:rsidR="00AA5741">
          <w:rPr>
            <w:noProof/>
            <w:webHidden/>
          </w:rPr>
          <w:instrText xml:space="preserve"> PAGEREF _Toc124758017 \h </w:instrText>
        </w:r>
        <w:r w:rsidR="00AA5741">
          <w:rPr>
            <w:noProof/>
            <w:webHidden/>
          </w:rPr>
        </w:r>
        <w:r w:rsidR="00AA5741">
          <w:rPr>
            <w:noProof/>
            <w:webHidden/>
          </w:rPr>
          <w:fldChar w:fldCharType="separate"/>
        </w:r>
        <w:r w:rsidR="00BE3C15">
          <w:rPr>
            <w:noProof/>
            <w:webHidden/>
          </w:rPr>
          <w:t>32</w:t>
        </w:r>
        <w:r w:rsidR="00AA5741">
          <w:rPr>
            <w:noProof/>
            <w:webHidden/>
          </w:rPr>
          <w:fldChar w:fldCharType="end"/>
        </w:r>
      </w:hyperlink>
    </w:p>
    <w:p w14:paraId="4AE2576D" w14:textId="01280C91" w:rsidR="00AA5741" w:rsidRDefault="00000000">
      <w:pPr>
        <w:pStyle w:val="Tabladeilustraciones"/>
        <w:tabs>
          <w:tab w:val="right" w:leader="dot" w:pos="8828"/>
        </w:tabs>
        <w:rPr>
          <w:rFonts w:asciiTheme="minorHAnsi" w:eastAsiaTheme="minorEastAsia" w:hAnsiTheme="minorHAnsi"/>
          <w:noProof/>
          <w:sz w:val="22"/>
          <w:lang w:eastAsia="es-CL"/>
        </w:rPr>
      </w:pPr>
      <w:hyperlink w:anchor="_Toc124758018" w:history="1">
        <w:r w:rsidR="00AA5741" w:rsidRPr="00532EB3">
          <w:rPr>
            <w:rStyle w:val="Hipervnculo"/>
            <w:noProof/>
          </w:rPr>
          <w:t>Tabla 30: Caudal de Aguas Lluvia y Caudal de Infiltración</w:t>
        </w:r>
        <w:r w:rsidR="00AA5741">
          <w:rPr>
            <w:noProof/>
            <w:webHidden/>
          </w:rPr>
          <w:tab/>
        </w:r>
        <w:r w:rsidR="00AA5741">
          <w:rPr>
            <w:noProof/>
            <w:webHidden/>
          </w:rPr>
          <w:fldChar w:fldCharType="begin"/>
        </w:r>
        <w:r w:rsidR="00AA5741">
          <w:rPr>
            <w:noProof/>
            <w:webHidden/>
          </w:rPr>
          <w:instrText xml:space="preserve"> PAGEREF _Toc124758018 \h </w:instrText>
        </w:r>
        <w:r w:rsidR="00AA5741">
          <w:rPr>
            <w:noProof/>
            <w:webHidden/>
          </w:rPr>
        </w:r>
        <w:r w:rsidR="00AA5741">
          <w:rPr>
            <w:noProof/>
            <w:webHidden/>
          </w:rPr>
          <w:fldChar w:fldCharType="separate"/>
        </w:r>
        <w:r w:rsidR="00BE3C15">
          <w:rPr>
            <w:noProof/>
            <w:webHidden/>
          </w:rPr>
          <w:t>32</w:t>
        </w:r>
        <w:r w:rsidR="00AA5741">
          <w:rPr>
            <w:noProof/>
            <w:webHidden/>
          </w:rPr>
          <w:fldChar w:fldCharType="end"/>
        </w:r>
      </w:hyperlink>
    </w:p>
    <w:p w14:paraId="6840DF90" w14:textId="7FEB4F33" w:rsidR="00AA5741" w:rsidRDefault="00000000">
      <w:pPr>
        <w:pStyle w:val="Tabladeilustraciones"/>
        <w:tabs>
          <w:tab w:val="right" w:leader="dot" w:pos="8828"/>
        </w:tabs>
        <w:rPr>
          <w:rFonts w:asciiTheme="minorHAnsi" w:eastAsiaTheme="minorEastAsia" w:hAnsiTheme="minorHAnsi"/>
          <w:noProof/>
          <w:sz w:val="22"/>
          <w:lang w:eastAsia="es-CL"/>
        </w:rPr>
      </w:pPr>
      <w:hyperlink w:anchor="_Toc124758019" w:history="1">
        <w:r w:rsidR="00AA5741" w:rsidRPr="00532EB3">
          <w:rPr>
            <w:rStyle w:val="Hipervnculo"/>
            <w:noProof/>
          </w:rPr>
          <w:t>Tabla 31: Caudales Totales de Aguas Servidas para Clientes con AP y AS</w:t>
        </w:r>
        <w:r w:rsidR="00AA5741">
          <w:rPr>
            <w:noProof/>
            <w:webHidden/>
          </w:rPr>
          <w:tab/>
        </w:r>
        <w:r w:rsidR="00AA5741">
          <w:rPr>
            <w:noProof/>
            <w:webHidden/>
          </w:rPr>
          <w:fldChar w:fldCharType="begin"/>
        </w:r>
        <w:r w:rsidR="00AA5741">
          <w:rPr>
            <w:noProof/>
            <w:webHidden/>
          </w:rPr>
          <w:instrText xml:space="preserve"> PAGEREF _Toc124758019 \h </w:instrText>
        </w:r>
        <w:r w:rsidR="00AA5741">
          <w:rPr>
            <w:noProof/>
            <w:webHidden/>
          </w:rPr>
        </w:r>
        <w:r w:rsidR="00AA5741">
          <w:rPr>
            <w:noProof/>
            <w:webHidden/>
          </w:rPr>
          <w:fldChar w:fldCharType="separate"/>
        </w:r>
        <w:r w:rsidR="00BE3C15">
          <w:rPr>
            <w:noProof/>
            <w:webHidden/>
          </w:rPr>
          <w:t>33</w:t>
        </w:r>
        <w:r w:rsidR="00AA5741">
          <w:rPr>
            <w:noProof/>
            <w:webHidden/>
          </w:rPr>
          <w:fldChar w:fldCharType="end"/>
        </w:r>
      </w:hyperlink>
    </w:p>
    <w:p w14:paraId="1BCD97E4" w14:textId="1C8D2D40" w:rsidR="00AA5741" w:rsidRDefault="00000000">
      <w:pPr>
        <w:pStyle w:val="Tabladeilustraciones"/>
        <w:tabs>
          <w:tab w:val="right" w:leader="dot" w:pos="8828"/>
        </w:tabs>
        <w:rPr>
          <w:rFonts w:asciiTheme="minorHAnsi" w:eastAsiaTheme="minorEastAsia" w:hAnsiTheme="minorHAnsi"/>
          <w:noProof/>
          <w:sz w:val="22"/>
          <w:lang w:eastAsia="es-CL"/>
        </w:rPr>
      </w:pPr>
      <w:hyperlink w:anchor="_Toc124758020" w:history="1">
        <w:r w:rsidR="00AA5741" w:rsidRPr="00532EB3">
          <w:rPr>
            <w:rStyle w:val="Hipervnculo"/>
            <w:noProof/>
          </w:rPr>
          <w:t>Tabla 32: Caudales Totales de Aguas Servidas Clientes con Fuente Propia</w:t>
        </w:r>
        <w:r w:rsidR="00AA5741">
          <w:rPr>
            <w:noProof/>
            <w:webHidden/>
          </w:rPr>
          <w:tab/>
        </w:r>
        <w:r w:rsidR="00AA5741">
          <w:rPr>
            <w:noProof/>
            <w:webHidden/>
          </w:rPr>
          <w:fldChar w:fldCharType="begin"/>
        </w:r>
        <w:r w:rsidR="00AA5741">
          <w:rPr>
            <w:noProof/>
            <w:webHidden/>
          </w:rPr>
          <w:instrText xml:space="preserve"> PAGEREF _Toc124758020 \h </w:instrText>
        </w:r>
        <w:r w:rsidR="00AA5741">
          <w:rPr>
            <w:noProof/>
            <w:webHidden/>
          </w:rPr>
        </w:r>
        <w:r w:rsidR="00AA5741">
          <w:rPr>
            <w:noProof/>
            <w:webHidden/>
          </w:rPr>
          <w:fldChar w:fldCharType="separate"/>
        </w:r>
        <w:r w:rsidR="00BE3C15">
          <w:rPr>
            <w:noProof/>
            <w:webHidden/>
          </w:rPr>
          <w:t>34</w:t>
        </w:r>
        <w:r w:rsidR="00AA5741">
          <w:rPr>
            <w:noProof/>
            <w:webHidden/>
          </w:rPr>
          <w:fldChar w:fldCharType="end"/>
        </w:r>
      </w:hyperlink>
    </w:p>
    <w:p w14:paraId="3948D3FB" w14:textId="7D17A828" w:rsidR="00AA5741" w:rsidRDefault="00000000">
      <w:pPr>
        <w:pStyle w:val="Tabladeilustraciones"/>
        <w:tabs>
          <w:tab w:val="right" w:leader="dot" w:pos="8828"/>
        </w:tabs>
        <w:rPr>
          <w:rFonts w:asciiTheme="minorHAnsi" w:eastAsiaTheme="minorEastAsia" w:hAnsiTheme="minorHAnsi"/>
          <w:noProof/>
          <w:sz w:val="22"/>
          <w:lang w:eastAsia="es-CL"/>
        </w:rPr>
      </w:pPr>
      <w:hyperlink w:anchor="_Toc124758021" w:history="1">
        <w:r w:rsidR="00AA5741" w:rsidRPr="00532EB3">
          <w:rPr>
            <w:rStyle w:val="Hipervnculo"/>
            <w:noProof/>
          </w:rPr>
          <w:t>Tabla 33: Caudales Totales de Aguas Servidas Incluye Clientes Regulados y Clientes con Fuente Propia</w:t>
        </w:r>
        <w:r w:rsidR="00AA5741">
          <w:rPr>
            <w:noProof/>
            <w:webHidden/>
          </w:rPr>
          <w:tab/>
        </w:r>
        <w:r w:rsidR="00AA5741">
          <w:rPr>
            <w:noProof/>
            <w:webHidden/>
          </w:rPr>
          <w:fldChar w:fldCharType="begin"/>
        </w:r>
        <w:r w:rsidR="00AA5741">
          <w:rPr>
            <w:noProof/>
            <w:webHidden/>
          </w:rPr>
          <w:instrText xml:space="preserve"> PAGEREF _Toc124758021 \h </w:instrText>
        </w:r>
        <w:r w:rsidR="00AA5741">
          <w:rPr>
            <w:noProof/>
            <w:webHidden/>
          </w:rPr>
        </w:r>
        <w:r w:rsidR="00AA5741">
          <w:rPr>
            <w:noProof/>
            <w:webHidden/>
          </w:rPr>
          <w:fldChar w:fldCharType="separate"/>
        </w:r>
        <w:r w:rsidR="00BE3C15">
          <w:rPr>
            <w:noProof/>
            <w:webHidden/>
          </w:rPr>
          <w:t>35</w:t>
        </w:r>
        <w:r w:rsidR="00AA5741">
          <w:rPr>
            <w:noProof/>
            <w:webHidden/>
          </w:rPr>
          <w:fldChar w:fldCharType="end"/>
        </w:r>
      </w:hyperlink>
    </w:p>
    <w:p w14:paraId="4C9FE903" w14:textId="39F908F8" w:rsidR="00D43704" w:rsidRDefault="00D43704" w:rsidP="00D43704">
      <w:r>
        <w:rPr>
          <w:b/>
          <w:smallCaps/>
        </w:rPr>
        <w:fldChar w:fldCharType="end"/>
      </w:r>
    </w:p>
    <w:p w14:paraId="2DBAFD2B" w14:textId="77777777" w:rsidR="00D43704" w:rsidRPr="00EB68B0" w:rsidRDefault="00D43704" w:rsidP="00D43704">
      <w:pPr>
        <w:rPr>
          <w:b/>
          <w:smallCaps/>
          <w:sz w:val="28"/>
        </w:rPr>
      </w:pPr>
      <w:r w:rsidRPr="00EB68B0">
        <w:rPr>
          <w:b/>
          <w:smallCaps/>
          <w:sz w:val="28"/>
        </w:rPr>
        <w:t>Índice de Gráficos</w:t>
      </w:r>
    </w:p>
    <w:p w14:paraId="798F35BB" w14:textId="77777777" w:rsidR="00D43704" w:rsidRDefault="00D43704" w:rsidP="00D43704"/>
    <w:p w14:paraId="5BF5A376" w14:textId="4A5B20AA" w:rsidR="00AA5741" w:rsidRDefault="00D43704">
      <w:pPr>
        <w:pStyle w:val="Tabladeilustraciones"/>
        <w:tabs>
          <w:tab w:val="right" w:leader="dot" w:pos="8828"/>
        </w:tabs>
        <w:rPr>
          <w:rFonts w:asciiTheme="minorHAnsi" w:eastAsiaTheme="minorEastAsia" w:hAnsiTheme="minorHAnsi"/>
          <w:noProof/>
          <w:sz w:val="22"/>
          <w:lang w:eastAsia="es-CL"/>
        </w:rPr>
      </w:pPr>
      <w:r>
        <w:rPr>
          <w:b/>
          <w:smallCaps/>
        </w:rPr>
        <w:fldChar w:fldCharType="begin"/>
      </w:r>
      <w:r>
        <w:rPr>
          <w:b/>
          <w:smallCaps/>
        </w:rPr>
        <w:instrText xml:space="preserve"> TOC \h \z \c "Gráfico N°" </w:instrText>
      </w:r>
      <w:r>
        <w:rPr>
          <w:b/>
          <w:smallCaps/>
        </w:rPr>
        <w:fldChar w:fldCharType="separate"/>
      </w:r>
      <w:hyperlink w:anchor="_Toc124758022" w:history="1">
        <w:r w:rsidR="00AA5741" w:rsidRPr="001340B8">
          <w:rPr>
            <w:rStyle w:val="Hipervnculo"/>
            <w:noProof/>
          </w:rPr>
          <w:t>Gráfico N° 1: Proyección Clientes Residenciales</w:t>
        </w:r>
        <w:r w:rsidR="00AA5741">
          <w:rPr>
            <w:noProof/>
            <w:webHidden/>
          </w:rPr>
          <w:tab/>
        </w:r>
        <w:r w:rsidR="00AA5741">
          <w:rPr>
            <w:noProof/>
            <w:webHidden/>
          </w:rPr>
          <w:fldChar w:fldCharType="begin"/>
        </w:r>
        <w:r w:rsidR="00AA5741">
          <w:rPr>
            <w:noProof/>
            <w:webHidden/>
          </w:rPr>
          <w:instrText xml:space="preserve"> PAGEREF _Toc124758022 \h </w:instrText>
        </w:r>
        <w:r w:rsidR="00AA5741">
          <w:rPr>
            <w:noProof/>
            <w:webHidden/>
          </w:rPr>
        </w:r>
        <w:r w:rsidR="00AA5741">
          <w:rPr>
            <w:noProof/>
            <w:webHidden/>
          </w:rPr>
          <w:fldChar w:fldCharType="separate"/>
        </w:r>
        <w:r w:rsidR="00BE3C15">
          <w:rPr>
            <w:noProof/>
            <w:webHidden/>
          </w:rPr>
          <w:t>3</w:t>
        </w:r>
        <w:r w:rsidR="00AA5741">
          <w:rPr>
            <w:noProof/>
            <w:webHidden/>
          </w:rPr>
          <w:fldChar w:fldCharType="end"/>
        </w:r>
      </w:hyperlink>
    </w:p>
    <w:p w14:paraId="798CDC8D" w14:textId="2EED3902" w:rsidR="00AA5741" w:rsidRDefault="00000000">
      <w:pPr>
        <w:pStyle w:val="Tabladeilustraciones"/>
        <w:tabs>
          <w:tab w:val="right" w:leader="dot" w:pos="8828"/>
        </w:tabs>
        <w:rPr>
          <w:rFonts w:asciiTheme="minorHAnsi" w:eastAsiaTheme="minorEastAsia" w:hAnsiTheme="minorHAnsi"/>
          <w:noProof/>
          <w:sz w:val="22"/>
          <w:lang w:eastAsia="es-CL"/>
        </w:rPr>
      </w:pPr>
      <w:hyperlink w:anchor="_Toc124758023" w:history="1">
        <w:r w:rsidR="00AA5741" w:rsidRPr="001340B8">
          <w:rPr>
            <w:rStyle w:val="Hipervnculo"/>
            <w:noProof/>
          </w:rPr>
          <w:t>Gráfico N° 2: Clientes de Agua Potable No Residenciales</w:t>
        </w:r>
        <w:r w:rsidR="00AA5741">
          <w:rPr>
            <w:noProof/>
            <w:webHidden/>
          </w:rPr>
          <w:tab/>
        </w:r>
        <w:r w:rsidR="00AA5741">
          <w:rPr>
            <w:noProof/>
            <w:webHidden/>
          </w:rPr>
          <w:fldChar w:fldCharType="begin"/>
        </w:r>
        <w:r w:rsidR="00AA5741">
          <w:rPr>
            <w:noProof/>
            <w:webHidden/>
          </w:rPr>
          <w:instrText xml:space="preserve"> PAGEREF _Toc124758023 \h </w:instrText>
        </w:r>
        <w:r w:rsidR="00AA5741">
          <w:rPr>
            <w:noProof/>
            <w:webHidden/>
          </w:rPr>
        </w:r>
        <w:r w:rsidR="00AA5741">
          <w:rPr>
            <w:noProof/>
            <w:webHidden/>
          </w:rPr>
          <w:fldChar w:fldCharType="separate"/>
        </w:r>
        <w:r w:rsidR="00BE3C15">
          <w:rPr>
            <w:noProof/>
            <w:webHidden/>
          </w:rPr>
          <w:t>4</w:t>
        </w:r>
        <w:r w:rsidR="00AA5741">
          <w:rPr>
            <w:noProof/>
            <w:webHidden/>
          </w:rPr>
          <w:fldChar w:fldCharType="end"/>
        </w:r>
      </w:hyperlink>
    </w:p>
    <w:p w14:paraId="2BF602A3" w14:textId="6263182F" w:rsidR="00AA5741" w:rsidRDefault="00000000">
      <w:pPr>
        <w:pStyle w:val="Tabladeilustraciones"/>
        <w:tabs>
          <w:tab w:val="right" w:leader="dot" w:pos="8828"/>
        </w:tabs>
        <w:rPr>
          <w:rFonts w:asciiTheme="minorHAnsi" w:eastAsiaTheme="minorEastAsia" w:hAnsiTheme="minorHAnsi"/>
          <w:noProof/>
          <w:sz w:val="22"/>
          <w:lang w:eastAsia="es-CL"/>
        </w:rPr>
      </w:pPr>
      <w:hyperlink w:anchor="_Toc124758024" w:history="1">
        <w:r w:rsidR="00AA5741" w:rsidRPr="001340B8">
          <w:rPr>
            <w:rStyle w:val="Hipervnculo"/>
            <w:noProof/>
          </w:rPr>
          <w:t>Gráfico N° 3: Proyección de Clientes Regulados</w:t>
        </w:r>
        <w:r w:rsidR="00AA5741">
          <w:rPr>
            <w:noProof/>
            <w:webHidden/>
          </w:rPr>
          <w:tab/>
        </w:r>
        <w:r w:rsidR="00AA5741">
          <w:rPr>
            <w:noProof/>
            <w:webHidden/>
          </w:rPr>
          <w:fldChar w:fldCharType="begin"/>
        </w:r>
        <w:r w:rsidR="00AA5741">
          <w:rPr>
            <w:noProof/>
            <w:webHidden/>
          </w:rPr>
          <w:instrText xml:space="preserve"> PAGEREF _Toc124758024 \h </w:instrText>
        </w:r>
        <w:r w:rsidR="00AA5741">
          <w:rPr>
            <w:noProof/>
            <w:webHidden/>
          </w:rPr>
        </w:r>
        <w:r w:rsidR="00AA5741">
          <w:rPr>
            <w:noProof/>
            <w:webHidden/>
          </w:rPr>
          <w:fldChar w:fldCharType="separate"/>
        </w:r>
        <w:r w:rsidR="00BE3C15">
          <w:rPr>
            <w:noProof/>
            <w:webHidden/>
          </w:rPr>
          <w:t>6</w:t>
        </w:r>
        <w:r w:rsidR="00AA5741">
          <w:rPr>
            <w:noProof/>
            <w:webHidden/>
          </w:rPr>
          <w:fldChar w:fldCharType="end"/>
        </w:r>
      </w:hyperlink>
    </w:p>
    <w:p w14:paraId="17CFF2F8" w14:textId="3B33F037" w:rsidR="00AA5741" w:rsidRDefault="00000000">
      <w:pPr>
        <w:pStyle w:val="Tabladeilustraciones"/>
        <w:tabs>
          <w:tab w:val="right" w:leader="dot" w:pos="8828"/>
        </w:tabs>
        <w:rPr>
          <w:rFonts w:asciiTheme="minorHAnsi" w:eastAsiaTheme="minorEastAsia" w:hAnsiTheme="minorHAnsi"/>
          <w:noProof/>
          <w:sz w:val="22"/>
          <w:lang w:eastAsia="es-CL"/>
        </w:rPr>
      </w:pPr>
      <w:hyperlink w:anchor="_Toc124758025" w:history="1">
        <w:r w:rsidR="00AA5741" w:rsidRPr="001340B8">
          <w:rPr>
            <w:rStyle w:val="Hipervnculo"/>
            <w:noProof/>
          </w:rPr>
          <w:t>Gráfico N° 4: Proyección Consumos Unitarios Clientes Residenciales</w:t>
        </w:r>
        <w:r w:rsidR="00AA5741">
          <w:rPr>
            <w:noProof/>
            <w:webHidden/>
          </w:rPr>
          <w:tab/>
        </w:r>
        <w:r w:rsidR="00AA5741">
          <w:rPr>
            <w:noProof/>
            <w:webHidden/>
          </w:rPr>
          <w:fldChar w:fldCharType="begin"/>
        </w:r>
        <w:r w:rsidR="00AA5741">
          <w:rPr>
            <w:noProof/>
            <w:webHidden/>
          </w:rPr>
          <w:instrText xml:space="preserve"> PAGEREF _Toc124758025 \h </w:instrText>
        </w:r>
        <w:r w:rsidR="00AA5741">
          <w:rPr>
            <w:noProof/>
            <w:webHidden/>
          </w:rPr>
        </w:r>
        <w:r w:rsidR="00AA5741">
          <w:rPr>
            <w:noProof/>
            <w:webHidden/>
          </w:rPr>
          <w:fldChar w:fldCharType="separate"/>
        </w:r>
        <w:r w:rsidR="00BE3C15">
          <w:rPr>
            <w:noProof/>
            <w:webHidden/>
          </w:rPr>
          <w:t>8</w:t>
        </w:r>
        <w:r w:rsidR="00AA5741">
          <w:rPr>
            <w:noProof/>
            <w:webHidden/>
          </w:rPr>
          <w:fldChar w:fldCharType="end"/>
        </w:r>
      </w:hyperlink>
    </w:p>
    <w:p w14:paraId="1FA8E013" w14:textId="77CF6E1B" w:rsidR="00AA5741" w:rsidRDefault="00000000">
      <w:pPr>
        <w:pStyle w:val="Tabladeilustraciones"/>
        <w:tabs>
          <w:tab w:val="right" w:leader="dot" w:pos="8828"/>
        </w:tabs>
        <w:rPr>
          <w:rFonts w:asciiTheme="minorHAnsi" w:eastAsiaTheme="minorEastAsia" w:hAnsiTheme="minorHAnsi"/>
          <w:noProof/>
          <w:sz w:val="22"/>
          <w:lang w:eastAsia="es-CL"/>
        </w:rPr>
      </w:pPr>
      <w:hyperlink w:anchor="_Toc124758026" w:history="1">
        <w:r w:rsidR="00AA5741" w:rsidRPr="001340B8">
          <w:rPr>
            <w:rStyle w:val="Hipervnculo"/>
            <w:noProof/>
          </w:rPr>
          <w:t>Gráfico N° 5: Proyección Consumos Unitarios Clientes No Residenciales</w:t>
        </w:r>
        <w:r w:rsidR="00AA5741">
          <w:rPr>
            <w:noProof/>
            <w:webHidden/>
          </w:rPr>
          <w:tab/>
        </w:r>
        <w:r w:rsidR="00AA5741">
          <w:rPr>
            <w:noProof/>
            <w:webHidden/>
          </w:rPr>
          <w:fldChar w:fldCharType="begin"/>
        </w:r>
        <w:r w:rsidR="00AA5741">
          <w:rPr>
            <w:noProof/>
            <w:webHidden/>
          </w:rPr>
          <w:instrText xml:space="preserve"> PAGEREF _Toc124758026 \h </w:instrText>
        </w:r>
        <w:r w:rsidR="00AA5741">
          <w:rPr>
            <w:noProof/>
            <w:webHidden/>
          </w:rPr>
        </w:r>
        <w:r w:rsidR="00AA5741">
          <w:rPr>
            <w:noProof/>
            <w:webHidden/>
          </w:rPr>
          <w:fldChar w:fldCharType="separate"/>
        </w:r>
        <w:r w:rsidR="00BE3C15">
          <w:rPr>
            <w:noProof/>
            <w:webHidden/>
          </w:rPr>
          <w:t>10</w:t>
        </w:r>
        <w:r w:rsidR="00AA5741">
          <w:rPr>
            <w:noProof/>
            <w:webHidden/>
          </w:rPr>
          <w:fldChar w:fldCharType="end"/>
        </w:r>
      </w:hyperlink>
    </w:p>
    <w:p w14:paraId="2CA8F36C" w14:textId="3C0C4D99" w:rsidR="00AA5741" w:rsidRDefault="00000000">
      <w:pPr>
        <w:pStyle w:val="Tabladeilustraciones"/>
        <w:tabs>
          <w:tab w:val="right" w:leader="dot" w:pos="8828"/>
        </w:tabs>
        <w:rPr>
          <w:rFonts w:asciiTheme="minorHAnsi" w:eastAsiaTheme="minorEastAsia" w:hAnsiTheme="minorHAnsi"/>
          <w:noProof/>
          <w:sz w:val="22"/>
          <w:lang w:eastAsia="es-CL"/>
        </w:rPr>
      </w:pPr>
      <w:hyperlink w:anchor="_Toc124758027" w:history="1">
        <w:r w:rsidR="00AA5741" w:rsidRPr="001340B8">
          <w:rPr>
            <w:rStyle w:val="Hipervnculo"/>
            <w:noProof/>
          </w:rPr>
          <w:t>Gráfico N° 6: Proyección Consumos Totales de Agua Potable de Clientes Regulados</w:t>
        </w:r>
        <w:r w:rsidR="00AA5741">
          <w:rPr>
            <w:noProof/>
            <w:webHidden/>
          </w:rPr>
          <w:tab/>
        </w:r>
        <w:r w:rsidR="00AA5741">
          <w:rPr>
            <w:noProof/>
            <w:webHidden/>
          </w:rPr>
          <w:fldChar w:fldCharType="begin"/>
        </w:r>
        <w:r w:rsidR="00AA5741">
          <w:rPr>
            <w:noProof/>
            <w:webHidden/>
          </w:rPr>
          <w:instrText xml:space="preserve"> PAGEREF _Toc124758027 \h </w:instrText>
        </w:r>
        <w:r w:rsidR="00AA5741">
          <w:rPr>
            <w:noProof/>
            <w:webHidden/>
          </w:rPr>
        </w:r>
        <w:r w:rsidR="00AA5741">
          <w:rPr>
            <w:noProof/>
            <w:webHidden/>
          </w:rPr>
          <w:fldChar w:fldCharType="separate"/>
        </w:r>
        <w:r w:rsidR="00BE3C15">
          <w:rPr>
            <w:noProof/>
            <w:webHidden/>
          </w:rPr>
          <w:t>11</w:t>
        </w:r>
        <w:r w:rsidR="00AA5741">
          <w:rPr>
            <w:noProof/>
            <w:webHidden/>
          </w:rPr>
          <w:fldChar w:fldCharType="end"/>
        </w:r>
      </w:hyperlink>
    </w:p>
    <w:p w14:paraId="688F4AC0" w14:textId="74EB381C" w:rsidR="00AA5741" w:rsidRDefault="00000000">
      <w:pPr>
        <w:pStyle w:val="Tabladeilustraciones"/>
        <w:tabs>
          <w:tab w:val="right" w:leader="dot" w:pos="8828"/>
        </w:tabs>
        <w:rPr>
          <w:rFonts w:asciiTheme="minorHAnsi" w:eastAsiaTheme="minorEastAsia" w:hAnsiTheme="minorHAnsi"/>
          <w:noProof/>
          <w:sz w:val="22"/>
          <w:lang w:eastAsia="es-CL"/>
        </w:rPr>
      </w:pPr>
      <w:hyperlink w:anchor="_Toc124758028" w:history="1">
        <w:r w:rsidR="00AA5741" w:rsidRPr="001340B8">
          <w:rPr>
            <w:rStyle w:val="Hipervnculo"/>
            <w:noProof/>
          </w:rPr>
          <w:t>Gráfico N° 7: Clientes Residenciales de Aguas Servidas</w:t>
        </w:r>
        <w:r w:rsidR="00AA5741">
          <w:rPr>
            <w:noProof/>
            <w:webHidden/>
          </w:rPr>
          <w:tab/>
        </w:r>
        <w:r w:rsidR="00AA5741">
          <w:rPr>
            <w:noProof/>
            <w:webHidden/>
          </w:rPr>
          <w:fldChar w:fldCharType="begin"/>
        </w:r>
        <w:r w:rsidR="00AA5741">
          <w:rPr>
            <w:noProof/>
            <w:webHidden/>
          </w:rPr>
          <w:instrText xml:space="preserve"> PAGEREF _Toc124758028 \h </w:instrText>
        </w:r>
        <w:r w:rsidR="00AA5741">
          <w:rPr>
            <w:noProof/>
            <w:webHidden/>
          </w:rPr>
        </w:r>
        <w:r w:rsidR="00AA5741">
          <w:rPr>
            <w:noProof/>
            <w:webHidden/>
          </w:rPr>
          <w:fldChar w:fldCharType="separate"/>
        </w:r>
        <w:r w:rsidR="00BE3C15">
          <w:rPr>
            <w:noProof/>
            <w:webHidden/>
          </w:rPr>
          <w:t>20</w:t>
        </w:r>
        <w:r w:rsidR="00AA5741">
          <w:rPr>
            <w:noProof/>
            <w:webHidden/>
          </w:rPr>
          <w:fldChar w:fldCharType="end"/>
        </w:r>
      </w:hyperlink>
    </w:p>
    <w:p w14:paraId="5C33A3C1" w14:textId="38FBAB93" w:rsidR="00AA5741" w:rsidRDefault="00000000">
      <w:pPr>
        <w:pStyle w:val="Tabladeilustraciones"/>
        <w:tabs>
          <w:tab w:val="right" w:leader="dot" w:pos="8828"/>
        </w:tabs>
        <w:rPr>
          <w:rFonts w:asciiTheme="minorHAnsi" w:eastAsiaTheme="minorEastAsia" w:hAnsiTheme="minorHAnsi"/>
          <w:noProof/>
          <w:sz w:val="22"/>
          <w:lang w:eastAsia="es-CL"/>
        </w:rPr>
      </w:pPr>
      <w:hyperlink w:anchor="_Toc124758029" w:history="1">
        <w:r w:rsidR="00AA5741" w:rsidRPr="001340B8">
          <w:rPr>
            <w:rStyle w:val="Hipervnculo"/>
            <w:noProof/>
          </w:rPr>
          <w:t>Gráfico N° 8: Clientes No Residenciales de Aguas Servidas</w:t>
        </w:r>
        <w:r w:rsidR="00AA5741">
          <w:rPr>
            <w:noProof/>
            <w:webHidden/>
          </w:rPr>
          <w:tab/>
        </w:r>
        <w:r w:rsidR="00AA5741">
          <w:rPr>
            <w:noProof/>
            <w:webHidden/>
          </w:rPr>
          <w:fldChar w:fldCharType="begin"/>
        </w:r>
        <w:r w:rsidR="00AA5741">
          <w:rPr>
            <w:noProof/>
            <w:webHidden/>
          </w:rPr>
          <w:instrText xml:space="preserve"> PAGEREF _Toc124758029 \h </w:instrText>
        </w:r>
        <w:r w:rsidR="00AA5741">
          <w:rPr>
            <w:noProof/>
            <w:webHidden/>
          </w:rPr>
        </w:r>
        <w:r w:rsidR="00AA5741">
          <w:rPr>
            <w:noProof/>
            <w:webHidden/>
          </w:rPr>
          <w:fldChar w:fldCharType="separate"/>
        </w:r>
        <w:r w:rsidR="00BE3C15">
          <w:rPr>
            <w:noProof/>
            <w:webHidden/>
          </w:rPr>
          <w:t>22</w:t>
        </w:r>
        <w:r w:rsidR="00AA5741">
          <w:rPr>
            <w:noProof/>
            <w:webHidden/>
          </w:rPr>
          <w:fldChar w:fldCharType="end"/>
        </w:r>
      </w:hyperlink>
    </w:p>
    <w:p w14:paraId="441E148E" w14:textId="418D7863" w:rsidR="00AA5741" w:rsidRDefault="00000000">
      <w:pPr>
        <w:pStyle w:val="Tabladeilustraciones"/>
        <w:tabs>
          <w:tab w:val="right" w:leader="dot" w:pos="8828"/>
        </w:tabs>
        <w:rPr>
          <w:rFonts w:asciiTheme="minorHAnsi" w:eastAsiaTheme="minorEastAsia" w:hAnsiTheme="minorHAnsi"/>
          <w:noProof/>
          <w:sz w:val="22"/>
          <w:lang w:eastAsia="es-CL"/>
        </w:rPr>
      </w:pPr>
      <w:hyperlink w:anchor="_Toc124758030" w:history="1">
        <w:r w:rsidR="00AA5741" w:rsidRPr="001340B8">
          <w:rPr>
            <w:rStyle w:val="Hipervnculo"/>
            <w:noProof/>
          </w:rPr>
          <w:t>Gráfico N° 9: Clientes Totales de Aguas Servidas</w:t>
        </w:r>
        <w:r w:rsidR="00AA5741">
          <w:rPr>
            <w:noProof/>
            <w:webHidden/>
          </w:rPr>
          <w:tab/>
        </w:r>
        <w:r w:rsidR="00AA5741">
          <w:rPr>
            <w:noProof/>
            <w:webHidden/>
          </w:rPr>
          <w:fldChar w:fldCharType="begin"/>
        </w:r>
        <w:r w:rsidR="00AA5741">
          <w:rPr>
            <w:noProof/>
            <w:webHidden/>
          </w:rPr>
          <w:instrText xml:space="preserve"> PAGEREF _Toc124758030 \h </w:instrText>
        </w:r>
        <w:r w:rsidR="00AA5741">
          <w:rPr>
            <w:noProof/>
            <w:webHidden/>
          </w:rPr>
        </w:r>
        <w:r w:rsidR="00AA5741">
          <w:rPr>
            <w:noProof/>
            <w:webHidden/>
          </w:rPr>
          <w:fldChar w:fldCharType="separate"/>
        </w:r>
        <w:r w:rsidR="00BE3C15">
          <w:rPr>
            <w:noProof/>
            <w:webHidden/>
          </w:rPr>
          <w:t>23</w:t>
        </w:r>
        <w:r w:rsidR="00AA5741">
          <w:rPr>
            <w:noProof/>
            <w:webHidden/>
          </w:rPr>
          <w:fldChar w:fldCharType="end"/>
        </w:r>
      </w:hyperlink>
    </w:p>
    <w:p w14:paraId="51076593" w14:textId="0435609D" w:rsidR="00AA5741" w:rsidRDefault="00000000">
      <w:pPr>
        <w:pStyle w:val="Tabladeilustraciones"/>
        <w:tabs>
          <w:tab w:val="right" w:leader="dot" w:pos="8828"/>
        </w:tabs>
        <w:rPr>
          <w:rFonts w:asciiTheme="minorHAnsi" w:eastAsiaTheme="minorEastAsia" w:hAnsiTheme="minorHAnsi"/>
          <w:noProof/>
          <w:sz w:val="22"/>
          <w:lang w:eastAsia="es-CL"/>
        </w:rPr>
      </w:pPr>
      <w:hyperlink w:anchor="_Toc124758031" w:history="1">
        <w:r w:rsidR="00AA5741" w:rsidRPr="001340B8">
          <w:rPr>
            <w:rStyle w:val="Hipervnculo"/>
            <w:noProof/>
          </w:rPr>
          <w:t>Gráfico N° 10: Proyección de Consumos Unitarios de Aguas Servidas Clientes Residenciales</w:t>
        </w:r>
        <w:r w:rsidR="00AA5741">
          <w:rPr>
            <w:noProof/>
            <w:webHidden/>
          </w:rPr>
          <w:tab/>
        </w:r>
        <w:r w:rsidR="00AA5741">
          <w:rPr>
            <w:noProof/>
            <w:webHidden/>
          </w:rPr>
          <w:fldChar w:fldCharType="begin"/>
        </w:r>
        <w:r w:rsidR="00AA5741">
          <w:rPr>
            <w:noProof/>
            <w:webHidden/>
          </w:rPr>
          <w:instrText xml:space="preserve"> PAGEREF _Toc124758031 \h </w:instrText>
        </w:r>
        <w:r w:rsidR="00AA5741">
          <w:rPr>
            <w:noProof/>
            <w:webHidden/>
          </w:rPr>
        </w:r>
        <w:r w:rsidR="00AA5741">
          <w:rPr>
            <w:noProof/>
            <w:webHidden/>
          </w:rPr>
          <w:fldChar w:fldCharType="separate"/>
        </w:r>
        <w:r w:rsidR="00BE3C15">
          <w:rPr>
            <w:noProof/>
            <w:webHidden/>
          </w:rPr>
          <w:t>26</w:t>
        </w:r>
        <w:r w:rsidR="00AA5741">
          <w:rPr>
            <w:noProof/>
            <w:webHidden/>
          </w:rPr>
          <w:fldChar w:fldCharType="end"/>
        </w:r>
      </w:hyperlink>
    </w:p>
    <w:p w14:paraId="23D09803" w14:textId="2BA87C8B" w:rsidR="00AA5741" w:rsidRDefault="00000000">
      <w:pPr>
        <w:pStyle w:val="Tabladeilustraciones"/>
        <w:tabs>
          <w:tab w:val="right" w:leader="dot" w:pos="8828"/>
        </w:tabs>
        <w:rPr>
          <w:rFonts w:asciiTheme="minorHAnsi" w:eastAsiaTheme="minorEastAsia" w:hAnsiTheme="minorHAnsi"/>
          <w:noProof/>
          <w:sz w:val="22"/>
          <w:lang w:eastAsia="es-CL"/>
        </w:rPr>
      </w:pPr>
      <w:hyperlink w:anchor="_Toc124758032" w:history="1">
        <w:r w:rsidR="00AA5741" w:rsidRPr="001340B8">
          <w:rPr>
            <w:rStyle w:val="Hipervnculo"/>
            <w:noProof/>
          </w:rPr>
          <w:t>Gráfico N° 11: Proyección Consumos Unitarios de Aguas Servidas. Clientes No Residenciales</w:t>
        </w:r>
        <w:r w:rsidR="00AA5741">
          <w:rPr>
            <w:noProof/>
            <w:webHidden/>
          </w:rPr>
          <w:tab/>
        </w:r>
        <w:r w:rsidR="00AA5741">
          <w:rPr>
            <w:noProof/>
            <w:webHidden/>
          </w:rPr>
          <w:fldChar w:fldCharType="begin"/>
        </w:r>
        <w:r w:rsidR="00AA5741">
          <w:rPr>
            <w:noProof/>
            <w:webHidden/>
          </w:rPr>
          <w:instrText xml:space="preserve"> PAGEREF _Toc124758032 \h </w:instrText>
        </w:r>
        <w:r w:rsidR="00AA5741">
          <w:rPr>
            <w:noProof/>
            <w:webHidden/>
          </w:rPr>
        </w:r>
        <w:r w:rsidR="00AA5741">
          <w:rPr>
            <w:noProof/>
            <w:webHidden/>
          </w:rPr>
          <w:fldChar w:fldCharType="separate"/>
        </w:r>
        <w:r w:rsidR="00BE3C15">
          <w:rPr>
            <w:noProof/>
            <w:webHidden/>
          </w:rPr>
          <w:t>27</w:t>
        </w:r>
        <w:r w:rsidR="00AA5741">
          <w:rPr>
            <w:noProof/>
            <w:webHidden/>
          </w:rPr>
          <w:fldChar w:fldCharType="end"/>
        </w:r>
      </w:hyperlink>
    </w:p>
    <w:p w14:paraId="14647C3D" w14:textId="211CB3AA" w:rsidR="00AA5741" w:rsidRDefault="00000000">
      <w:pPr>
        <w:pStyle w:val="Tabladeilustraciones"/>
        <w:tabs>
          <w:tab w:val="right" w:leader="dot" w:pos="8828"/>
        </w:tabs>
        <w:rPr>
          <w:rFonts w:asciiTheme="minorHAnsi" w:eastAsiaTheme="minorEastAsia" w:hAnsiTheme="minorHAnsi"/>
          <w:noProof/>
          <w:sz w:val="22"/>
          <w:lang w:eastAsia="es-CL"/>
        </w:rPr>
      </w:pPr>
      <w:hyperlink w:anchor="_Toc124758033" w:history="1">
        <w:r w:rsidR="00AA5741" w:rsidRPr="001340B8">
          <w:rPr>
            <w:rStyle w:val="Hipervnculo"/>
            <w:noProof/>
          </w:rPr>
          <w:t>Gráfico N° 12: Proyección Consumos Totales de Aguas Servidas</w:t>
        </w:r>
        <w:r w:rsidR="00AA5741">
          <w:rPr>
            <w:noProof/>
            <w:webHidden/>
          </w:rPr>
          <w:tab/>
        </w:r>
        <w:r w:rsidR="00AA5741">
          <w:rPr>
            <w:noProof/>
            <w:webHidden/>
          </w:rPr>
          <w:fldChar w:fldCharType="begin"/>
        </w:r>
        <w:r w:rsidR="00AA5741">
          <w:rPr>
            <w:noProof/>
            <w:webHidden/>
          </w:rPr>
          <w:instrText xml:space="preserve"> PAGEREF _Toc124758033 \h </w:instrText>
        </w:r>
        <w:r w:rsidR="00AA5741">
          <w:rPr>
            <w:noProof/>
            <w:webHidden/>
          </w:rPr>
        </w:r>
        <w:r w:rsidR="00AA5741">
          <w:rPr>
            <w:noProof/>
            <w:webHidden/>
          </w:rPr>
          <w:fldChar w:fldCharType="separate"/>
        </w:r>
        <w:r w:rsidR="00BE3C15">
          <w:rPr>
            <w:noProof/>
            <w:webHidden/>
          </w:rPr>
          <w:t>29</w:t>
        </w:r>
        <w:r w:rsidR="00AA5741">
          <w:rPr>
            <w:noProof/>
            <w:webHidden/>
          </w:rPr>
          <w:fldChar w:fldCharType="end"/>
        </w:r>
      </w:hyperlink>
    </w:p>
    <w:p w14:paraId="681B15C1" w14:textId="6DFEFF22" w:rsidR="00D43704" w:rsidRPr="00FD2C94" w:rsidRDefault="00D43704" w:rsidP="00D43704">
      <w:pPr>
        <w:rPr>
          <w:b/>
          <w:smallCaps/>
        </w:rPr>
      </w:pPr>
      <w:r>
        <w:rPr>
          <w:b/>
          <w:smallCaps/>
        </w:rPr>
        <w:fldChar w:fldCharType="end"/>
      </w:r>
    </w:p>
    <w:p w14:paraId="7E819159" w14:textId="77777777" w:rsidR="00344ED5" w:rsidRDefault="00344ED5">
      <w:pPr>
        <w:jc w:val="left"/>
      </w:pPr>
    </w:p>
    <w:p w14:paraId="0A049CF6" w14:textId="6E06308D" w:rsidR="00344ED5" w:rsidRDefault="00344ED5">
      <w:pPr>
        <w:jc w:val="left"/>
        <w:sectPr w:rsidR="00344ED5" w:rsidSect="00400D89">
          <w:headerReference w:type="default" r:id="rId8"/>
          <w:footerReference w:type="default" r:id="rId9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721E7290" w14:textId="77777777" w:rsidR="00D43704" w:rsidRDefault="00D43704">
      <w:pPr>
        <w:jc w:val="left"/>
      </w:pPr>
    </w:p>
    <w:p w14:paraId="151DFC45" w14:textId="32FCCA91" w:rsidR="00274291" w:rsidRDefault="00274291" w:rsidP="00274291">
      <w:r>
        <w:t xml:space="preserve">A </w:t>
      </w:r>
      <w:r w:rsidR="00B56D45">
        <w:t>continuación,</w:t>
      </w:r>
      <w:r>
        <w:t xml:space="preserve"> se entregan los criterios utilizados para proyectar la demanda de Agua Potable y de Alcantarillado de la empresa “Aguas Décima S.A.” para el período 20</w:t>
      </w:r>
      <w:r w:rsidR="00B56D45">
        <w:t>2</w:t>
      </w:r>
      <w:r w:rsidR="00DB2356">
        <w:t>3</w:t>
      </w:r>
      <w:r>
        <w:t>-203</w:t>
      </w:r>
      <w:r w:rsidR="00264373">
        <w:t>7</w:t>
      </w:r>
      <w:r>
        <w:t>.</w:t>
      </w:r>
    </w:p>
    <w:p w14:paraId="3A63A395" w14:textId="77777777" w:rsidR="00274291" w:rsidRDefault="00274291" w:rsidP="00274291"/>
    <w:p w14:paraId="1B874DAB" w14:textId="1CA765B0" w:rsidR="004B0576" w:rsidRDefault="00274291" w:rsidP="00274291">
      <w:r>
        <w:t>El año base</w:t>
      </w:r>
      <w:r w:rsidR="00BC3C35">
        <w:t>, utilizado para actualizar esta demanda corresponde al año 202</w:t>
      </w:r>
      <w:r w:rsidR="00DB2356">
        <w:t>3</w:t>
      </w:r>
      <w:r>
        <w:t xml:space="preserve"> que corresponde al año en que se realiza </w:t>
      </w:r>
      <w:r w:rsidR="00BC3C35">
        <w:t>esta</w:t>
      </w:r>
      <w:r>
        <w:t xml:space="preserve"> actualización</w:t>
      </w:r>
      <w:r w:rsidR="00BC3C35">
        <w:t xml:space="preserve">, considerando que el último año con datos históricos </w:t>
      </w:r>
      <w:r w:rsidR="00DB2356">
        <w:t>corresponde a</w:t>
      </w:r>
      <w:r w:rsidR="00BC3C35">
        <w:t>l año 202</w:t>
      </w:r>
      <w:r w:rsidR="00DB2356">
        <w:t>2</w:t>
      </w:r>
      <w:r w:rsidR="00BC3C35">
        <w:t xml:space="preserve">. Los datos </w:t>
      </w:r>
      <w:r w:rsidR="00DB2356">
        <w:t>u</w:t>
      </w:r>
      <w:r>
        <w:t>tilizados para proyectar la demanda, tanto de agua potable como de alcantarillado de aguas servidas, corresponden a los datos reales de</w:t>
      </w:r>
      <w:r w:rsidR="00BC3C35">
        <w:t>l período 2011-202</w:t>
      </w:r>
      <w:r w:rsidR="00DB2356">
        <w:t>2</w:t>
      </w:r>
      <w:r>
        <w:t>. La demanda se ha proyectado para un período de 15 años</w:t>
      </w:r>
      <w:r w:rsidR="00DB2356">
        <w:t>, considerando</w:t>
      </w:r>
      <w:r w:rsidR="00264373">
        <w:t>, excepcionalmente, el</w:t>
      </w:r>
      <w:r w:rsidR="00DB2356">
        <w:t xml:space="preserve"> año base el año 202</w:t>
      </w:r>
      <w:r w:rsidR="00264373">
        <w:t>2</w:t>
      </w:r>
      <w:r w:rsidR="00BC3C35">
        <w:t>.</w:t>
      </w:r>
    </w:p>
    <w:p w14:paraId="30BB57FD" w14:textId="77777777" w:rsidR="00C450D2" w:rsidRDefault="00C450D2" w:rsidP="00274291"/>
    <w:p w14:paraId="1E2B4799" w14:textId="5C04AAE8" w:rsidR="00C450D2" w:rsidRDefault="00C450D2" w:rsidP="00274291">
      <w:r>
        <w:t>Para las proyecciones se utilizaron modelos de series de tiempo ARIMA</w:t>
      </w:r>
      <w:r w:rsidR="005130FE">
        <w:t xml:space="preserve"> con tendencias de largo plazo </w:t>
      </w:r>
      <w:r>
        <w:t>coherentes con la trayectoria de las series históricas.</w:t>
      </w:r>
    </w:p>
    <w:p w14:paraId="3A1D61B2" w14:textId="1439B439" w:rsidR="00DB2356" w:rsidRDefault="00DB2356" w:rsidP="00274291"/>
    <w:p w14:paraId="04C397EC" w14:textId="204DF237" w:rsidR="00DB2356" w:rsidRDefault="00DB2356" w:rsidP="00274291">
      <w:r>
        <w:t>Todos los resultados obtenidos en las proyecciones se encuentran en el archivo Excel denominado “0 Tablas Demanda PD A Décima_2023_V</w:t>
      </w:r>
      <w:r w:rsidR="00774915">
        <w:t>3</w:t>
      </w:r>
      <w:r>
        <w:t>.xlsx” que se entrega adjunto a este documento.</w:t>
      </w:r>
    </w:p>
    <w:p w14:paraId="7D668561" w14:textId="77777777" w:rsidR="00274291" w:rsidRDefault="00274291" w:rsidP="00274291"/>
    <w:p w14:paraId="6117E168" w14:textId="77777777" w:rsidR="00274291" w:rsidRDefault="00274291" w:rsidP="00086E3D">
      <w:pPr>
        <w:pStyle w:val="Ttulo1"/>
        <w:numPr>
          <w:ilvl w:val="0"/>
          <w:numId w:val="26"/>
        </w:numPr>
      </w:pPr>
      <w:bookmarkStart w:id="1" w:name="_Toc128950054"/>
      <w:r w:rsidRPr="001B7AE7">
        <w:t>PROYECCIÓN DE LA DEMANDA DE AGUA POTABLE</w:t>
      </w:r>
      <w:bookmarkEnd w:id="1"/>
    </w:p>
    <w:p w14:paraId="6C2F46B1" w14:textId="77777777" w:rsidR="00F91D32" w:rsidRPr="00F91D32" w:rsidRDefault="00F91D32" w:rsidP="00F91D32"/>
    <w:p w14:paraId="6CB7F46D" w14:textId="77777777" w:rsidR="00FD2C94" w:rsidRPr="00061499" w:rsidRDefault="00FD2C94" w:rsidP="00086E3D">
      <w:pPr>
        <w:pStyle w:val="Ttulo2"/>
      </w:pPr>
      <w:bookmarkStart w:id="2" w:name="_Toc128950055"/>
      <w:r w:rsidRPr="00061499">
        <w:t>Clientes de Agua Potable</w:t>
      </w:r>
      <w:bookmarkEnd w:id="2"/>
    </w:p>
    <w:p w14:paraId="6828EAD0" w14:textId="71B610DE" w:rsidR="00FD2C94" w:rsidRDefault="00FD2C94" w:rsidP="00FD2C94">
      <w:r>
        <w:t>La proyección de clientes se realizó a partir de los registros históricos de clientes para los años 2011 a 20</w:t>
      </w:r>
      <w:r w:rsidR="00BC3C35">
        <w:t>21</w:t>
      </w:r>
      <w:r>
        <w:t>, y entregados por la empresa a la SISS en el SIFAC.</w:t>
      </w:r>
    </w:p>
    <w:p w14:paraId="04C51917" w14:textId="77777777" w:rsidR="00FD2C94" w:rsidRDefault="00FD2C94" w:rsidP="00FD2C94"/>
    <w:p w14:paraId="18602D92" w14:textId="77777777" w:rsidR="00FD2C94" w:rsidRDefault="00FD2C94" w:rsidP="00FD2C94">
      <w:r>
        <w:t xml:space="preserve">En cuanto a la desagregación de los clientes, esta se realiza considerando clientes regulados y clientes no regulados. </w:t>
      </w:r>
    </w:p>
    <w:p w14:paraId="3CC105F1" w14:textId="77777777" w:rsidR="00FD2C94" w:rsidRDefault="00FD2C94" w:rsidP="00FD2C94"/>
    <w:p w14:paraId="540DC877" w14:textId="3A5D664E" w:rsidR="00FD2C94" w:rsidRDefault="00FD2C94" w:rsidP="00FD2C94">
      <w:r>
        <w:t>En la siguiente tabla se presentan los datos de clientes históricos utilizados para realizar la proyección</w:t>
      </w:r>
      <w:r w:rsidR="00BF3FF6">
        <w:t>:</w:t>
      </w:r>
    </w:p>
    <w:p w14:paraId="2FD055DF" w14:textId="77777777" w:rsidR="00AC3637" w:rsidRDefault="00AC3637" w:rsidP="00FD2C94"/>
    <w:p w14:paraId="667B2147" w14:textId="460330FE" w:rsidR="00AC3637" w:rsidRDefault="007B0D3C" w:rsidP="007B0D3C">
      <w:pPr>
        <w:pStyle w:val="Descripcin"/>
      </w:pPr>
      <w:bookmarkStart w:id="3" w:name="_Ref526160327"/>
      <w:bookmarkStart w:id="4" w:name="_Ref526160320"/>
      <w:bookmarkStart w:id="5" w:name="_Ref526160345"/>
      <w:bookmarkStart w:id="6" w:name="_Ref526160354"/>
      <w:bookmarkStart w:id="7" w:name="_Toc124757989"/>
      <w:r>
        <w:t xml:space="preserve">Tabla </w:t>
      </w:r>
      <w:r w:rsidR="00455B06">
        <w:rPr>
          <w:noProof/>
        </w:rPr>
        <w:fldChar w:fldCharType="begin"/>
      </w:r>
      <w:r w:rsidR="00455B06">
        <w:rPr>
          <w:noProof/>
        </w:rPr>
        <w:instrText xml:space="preserve"> SEQ Tabla \* ARABIC </w:instrText>
      </w:r>
      <w:r w:rsidR="00455B06">
        <w:rPr>
          <w:noProof/>
        </w:rPr>
        <w:fldChar w:fldCharType="separate"/>
      </w:r>
      <w:r w:rsidR="00BE3C15">
        <w:rPr>
          <w:noProof/>
        </w:rPr>
        <w:t>1</w:t>
      </w:r>
      <w:r w:rsidR="00455B06">
        <w:rPr>
          <w:noProof/>
        </w:rPr>
        <w:fldChar w:fldCharType="end"/>
      </w:r>
      <w:bookmarkEnd w:id="3"/>
      <w:r>
        <w:t xml:space="preserve">: </w:t>
      </w:r>
      <w:bookmarkStart w:id="8" w:name="_Ref526160337"/>
      <w:r>
        <w:t>Datos Históricos de Cantidad de Clientes</w:t>
      </w:r>
      <w:bookmarkEnd w:id="4"/>
      <w:bookmarkEnd w:id="5"/>
      <w:bookmarkEnd w:id="6"/>
      <w:bookmarkEnd w:id="8"/>
      <w:r w:rsidR="0025108B">
        <w:t xml:space="preserve"> (a dic)</w:t>
      </w:r>
      <w:bookmarkEnd w:id="7"/>
    </w:p>
    <w:p w14:paraId="52CDCC1E" w14:textId="77777777" w:rsidR="004B226D" w:rsidRPr="00633EF0" w:rsidRDefault="004B226D" w:rsidP="004B226D">
      <w:pPr>
        <w:rPr>
          <w:sz w:val="10"/>
          <w:szCs w:val="10"/>
        </w:rPr>
      </w:pPr>
    </w:p>
    <w:tbl>
      <w:tblPr>
        <w:tblW w:w="767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0"/>
        <w:gridCol w:w="800"/>
        <w:gridCol w:w="1214"/>
        <w:gridCol w:w="1125"/>
        <w:gridCol w:w="1125"/>
        <w:gridCol w:w="1125"/>
        <w:gridCol w:w="1125"/>
      </w:tblGrid>
      <w:tr w:rsidR="004B226D" w:rsidRPr="00CD4188" w14:paraId="669543A9" w14:textId="0AB8813C" w:rsidTr="004B226D">
        <w:trPr>
          <w:trHeight w:val="20"/>
          <w:jc w:val="center"/>
        </w:trPr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3C1C8991" w14:textId="77777777" w:rsidR="004B226D" w:rsidRPr="00CD4188" w:rsidRDefault="004B226D" w:rsidP="004B226D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CD418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Año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11C29" w14:textId="77777777" w:rsidR="004B226D" w:rsidRDefault="004B226D" w:rsidP="004B226D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CD418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Cl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ientes</w:t>
            </w:r>
          </w:p>
          <w:p w14:paraId="2DD66461" w14:textId="7A4D569F" w:rsidR="004B226D" w:rsidRPr="00CD4188" w:rsidRDefault="004B226D" w:rsidP="004B226D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CD418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Residenciales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5BBE0" w14:textId="0DBE2927" w:rsidR="004B226D" w:rsidRPr="00CD4188" w:rsidRDefault="004B226D" w:rsidP="004B226D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CD418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Cl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ientes</w:t>
            </w:r>
            <w:r w:rsidRPr="00CD418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No </w:t>
            </w:r>
            <w:r w:rsidRPr="00CD418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Residenciales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7615A5" w14:textId="77777777" w:rsidR="004B226D" w:rsidRDefault="004B226D" w:rsidP="004B226D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proofErr w:type="gramStart"/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Total</w:t>
            </w:r>
            <w:proofErr w:type="gramEnd"/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 Clientes</w:t>
            </w:r>
          </w:p>
          <w:p w14:paraId="5999A0CC" w14:textId="6DB3972F" w:rsidR="004B226D" w:rsidRPr="00CD4188" w:rsidRDefault="004B226D" w:rsidP="004B226D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Regulados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BA86E0" w14:textId="77777777" w:rsidR="004B226D" w:rsidRDefault="004B226D" w:rsidP="004B226D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Clientes No</w:t>
            </w:r>
          </w:p>
          <w:p w14:paraId="3B3F86FF" w14:textId="6E7E2CF6" w:rsidR="004B226D" w:rsidRPr="00CD4188" w:rsidRDefault="004B226D" w:rsidP="004B226D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Regulados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4284E8" w14:textId="1B47ED87" w:rsidR="004B226D" w:rsidRPr="00CD4188" w:rsidRDefault="004B226D" w:rsidP="004B226D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Clientes Totales</w:t>
            </w:r>
          </w:p>
        </w:tc>
      </w:tr>
      <w:tr w:rsidR="00C67A5F" w:rsidRPr="00CD4188" w14:paraId="2C063316" w14:textId="09F19545" w:rsidTr="00C67A5F">
        <w:trPr>
          <w:trHeight w:val="20"/>
          <w:jc w:val="center"/>
        </w:trPr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7518895" w14:textId="77777777" w:rsidR="00C67A5F" w:rsidRPr="00CD4188" w:rsidRDefault="00C67A5F" w:rsidP="00C67A5F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D418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Datos Históricos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DF17BF7" w14:textId="77777777" w:rsidR="00C67A5F" w:rsidRPr="00CD4188" w:rsidRDefault="00C67A5F" w:rsidP="00C67A5F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D418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2011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142DA9A5" w14:textId="26633922" w:rsidR="00C67A5F" w:rsidRPr="00C67A5F" w:rsidRDefault="00C67A5F" w:rsidP="00C67A5F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67A5F">
              <w:rPr>
                <w:rFonts w:ascii="Arial Narrow" w:hAnsi="Arial Narrow"/>
                <w:sz w:val="18"/>
                <w:szCs w:val="18"/>
              </w:rPr>
              <w:t xml:space="preserve"> 38.510 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36D1DC89" w14:textId="018E2D82" w:rsidR="00C67A5F" w:rsidRPr="00C67A5F" w:rsidRDefault="00C67A5F" w:rsidP="00C67A5F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67A5F">
              <w:rPr>
                <w:rFonts w:ascii="Arial Narrow" w:hAnsi="Arial Narrow"/>
                <w:sz w:val="18"/>
                <w:szCs w:val="18"/>
              </w:rPr>
              <w:t xml:space="preserve"> 2.511 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110D95A6" w14:textId="019A9E24" w:rsidR="00C67A5F" w:rsidRPr="00C67A5F" w:rsidRDefault="00C67A5F" w:rsidP="00C67A5F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67A5F">
              <w:rPr>
                <w:rFonts w:ascii="Arial Narrow" w:hAnsi="Arial Narrow"/>
                <w:sz w:val="18"/>
                <w:szCs w:val="18"/>
              </w:rPr>
              <w:t xml:space="preserve"> 41.021 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748F8EDD" w14:textId="6DB243D7" w:rsidR="00C67A5F" w:rsidRPr="00C67A5F" w:rsidRDefault="00C67A5F" w:rsidP="00C67A5F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67A5F">
              <w:rPr>
                <w:rFonts w:ascii="Arial Narrow" w:hAnsi="Arial Narrow"/>
                <w:sz w:val="18"/>
                <w:szCs w:val="18"/>
              </w:rPr>
              <w:t xml:space="preserve"> 3 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13F83B81" w14:textId="67794B9E" w:rsidR="00C67A5F" w:rsidRPr="00C67A5F" w:rsidRDefault="00C67A5F" w:rsidP="00C67A5F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67A5F">
              <w:rPr>
                <w:rFonts w:ascii="Arial Narrow" w:hAnsi="Arial Narrow"/>
                <w:sz w:val="18"/>
                <w:szCs w:val="18"/>
              </w:rPr>
              <w:t xml:space="preserve"> 41.024 </w:t>
            </w:r>
          </w:p>
        </w:tc>
      </w:tr>
      <w:tr w:rsidR="00C67A5F" w:rsidRPr="00CD4188" w14:paraId="7ECFD98B" w14:textId="350F899F" w:rsidTr="00C67A5F">
        <w:trPr>
          <w:trHeight w:val="20"/>
          <w:jc w:val="center"/>
        </w:trPr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4E29921" w14:textId="77777777" w:rsidR="00C67A5F" w:rsidRPr="00CD4188" w:rsidRDefault="00C67A5F" w:rsidP="00C67A5F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4193B11" w14:textId="77777777" w:rsidR="00C67A5F" w:rsidRPr="00CD4188" w:rsidRDefault="00C67A5F" w:rsidP="00C67A5F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D418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2012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56FBB7DE" w14:textId="28806477" w:rsidR="00C67A5F" w:rsidRPr="00C67A5F" w:rsidRDefault="00C67A5F" w:rsidP="00C67A5F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67A5F">
              <w:rPr>
                <w:rFonts w:ascii="Arial Narrow" w:hAnsi="Arial Narrow"/>
                <w:sz w:val="18"/>
                <w:szCs w:val="18"/>
              </w:rPr>
              <w:t xml:space="preserve"> 39.509 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11C99E70" w14:textId="32174626" w:rsidR="00C67A5F" w:rsidRPr="00C67A5F" w:rsidRDefault="00C67A5F" w:rsidP="00C67A5F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67A5F">
              <w:rPr>
                <w:rFonts w:ascii="Arial Narrow" w:hAnsi="Arial Narrow"/>
                <w:sz w:val="18"/>
                <w:szCs w:val="18"/>
              </w:rPr>
              <w:t xml:space="preserve"> 2.544 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24AC8788" w14:textId="6C7857A2" w:rsidR="00C67A5F" w:rsidRPr="00C67A5F" w:rsidRDefault="00C67A5F" w:rsidP="00C67A5F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C67A5F">
              <w:rPr>
                <w:rFonts w:ascii="Arial Narrow" w:hAnsi="Arial Narrow"/>
                <w:sz w:val="18"/>
                <w:szCs w:val="18"/>
              </w:rPr>
              <w:t xml:space="preserve"> 42.053 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42183CD1" w14:textId="66BC3FCE" w:rsidR="00C67A5F" w:rsidRPr="00C67A5F" w:rsidRDefault="00C67A5F" w:rsidP="00C67A5F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C67A5F">
              <w:rPr>
                <w:rFonts w:ascii="Arial Narrow" w:hAnsi="Arial Narrow"/>
                <w:sz w:val="18"/>
                <w:szCs w:val="18"/>
              </w:rPr>
              <w:t xml:space="preserve"> 5 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301F76B9" w14:textId="1D8C234E" w:rsidR="00C67A5F" w:rsidRPr="00C67A5F" w:rsidRDefault="00C67A5F" w:rsidP="00C67A5F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C67A5F">
              <w:rPr>
                <w:rFonts w:ascii="Arial Narrow" w:hAnsi="Arial Narrow"/>
                <w:sz w:val="18"/>
                <w:szCs w:val="18"/>
              </w:rPr>
              <w:t xml:space="preserve"> 42.058 </w:t>
            </w:r>
          </w:p>
        </w:tc>
      </w:tr>
      <w:tr w:rsidR="00C67A5F" w:rsidRPr="00CD4188" w14:paraId="4DCF6FD9" w14:textId="421A6881" w:rsidTr="00C67A5F">
        <w:trPr>
          <w:trHeight w:val="20"/>
          <w:jc w:val="center"/>
        </w:trPr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6D9A5CE" w14:textId="77777777" w:rsidR="00C67A5F" w:rsidRPr="00CD4188" w:rsidRDefault="00C67A5F" w:rsidP="00C67A5F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6BA907F" w14:textId="77777777" w:rsidR="00C67A5F" w:rsidRPr="00CD4188" w:rsidRDefault="00C67A5F" w:rsidP="00C67A5F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D418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2013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1E464EFA" w14:textId="5A7B2DFF" w:rsidR="00C67A5F" w:rsidRPr="00C67A5F" w:rsidRDefault="00C67A5F" w:rsidP="00C67A5F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67A5F">
              <w:rPr>
                <w:rFonts w:ascii="Arial Narrow" w:hAnsi="Arial Narrow"/>
                <w:sz w:val="18"/>
                <w:szCs w:val="18"/>
              </w:rPr>
              <w:t xml:space="preserve"> 40.641 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0A508372" w14:textId="212BC5C7" w:rsidR="00C67A5F" w:rsidRPr="00C67A5F" w:rsidRDefault="00C67A5F" w:rsidP="00C67A5F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67A5F">
              <w:rPr>
                <w:rFonts w:ascii="Arial Narrow" w:hAnsi="Arial Narrow"/>
                <w:sz w:val="18"/>
                <w:szCs w:val="18"/>
              </w:rPr>
              <w:t xml:space="preserve"> 2.544 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47AD0056" w14:textId="2065B286" w:rsidR="00C67A5F" w:rsidRPr="00C67A5F" w:rsidRDefault="00C67A5F" w:rsidP="00C67A5F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C67A5F">
              <w:rPr>
                <w:rFonts w:ascii="Arial Narrow" w:hAnsi="Arial Narrow"/>
                <w:sz w:val="18"/>
                <w:szCs w:val="18"/>
              </w:rPr>
              <w:t xml:space="preserve"> 43.185 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1358A97E" w14:textId="2A2429B5" w:rsidR="00C67A5F" w:rsidRPr="00C67A5F" w:rsidRDefault="00C67A5F" w:rsidP="00C67A5F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C67A5F">
              <w:rPr>
                <w:rFonts w:ascii="Arial Narrow" w:hAnsi="Arial Narrow"/>
                <w:sz w:val="18"/>
                <w:szCs w:val="18"/>
              </w:rPr>
              <w:t xml:space="preserve"> 6 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0A27F9C7" w14:textId="4599124A" w:rsidR="00C67A5F" w:rsidRPr="00C67A5F" w:rsidRDefault="00C67A5F" w:rsidP="00C67A5F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C67A5F">
              <w:rPr>
                <w:rFonts w:ascii="Arial Narrow" w:hAnsi="Arial Narrow"/>
                <w:sz w:val="18"/>
                <w:szCs w:val="18"/>
              </w:rPr>
              <w:t xml:space="preserve"> 43.191 </w:t>
            </w:r>
          </w:p>
        </w:tc>
      </w:tr>
      <w:tr w:rsidR="00C67A5F" w:rsidRPr="00CD4188" w14:paraId="7ED0D627" w14:textId="3AA603C3" w:rsidTr="00C67A5F">
        <w:trPr>
          <w:trHeight w:val="20"/>
          <w:jc w:val="center"/>
        </w:trPr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A02C3F5" w14:textId="77777777" w:rsidR="00C67A5F" w:rsidRPr="00CD4188" w:rsidRDefault="00C67A5F" w:rsidP="00C67A5F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724459A" w14:textId="77777777" w:rsidR="00C67A5F" w:rsidRPr="00CD4188" w:rsidRDefault="00C67A5F" w:rsidP="00C67A5F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D418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2014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558EF63E" w14:textId="16895628" w:rsidR="00C67A5F" w:rsidRPr="00C67A5F" w:rsidRDefault="00C67A5F" w:rsidP="00C67A5F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67A5F">
              <w:rPr>
                <w:rFonts w:ascii="Arial Narrow" w:hAnsi="Arial Narrow"/>
                <w:sz w:val="18"/>
                <w:szCs w:val="18"/>
              </w:rPr>
              <w:t xml:space="preserve"> 41.434 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6889856F" w14:textId="79E673C1" w:rsidR="00C67A5F" w:rsidRPr="00C67A5F" w:rsidRDefault="00C67A5F" w:rsidP="00C67A5F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67A5F">
              <w:rPr>
                <w:rFonts w:ascii="Arial Narrow" w:hAnsi="Arial Narrow"/>
                <w:sz w:val="18"/>
                <w:szCs w:val="18"/>
              </w:rPr>
              <w:t xml:space="preserve"> 2.535 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45D69A18" w14:textId="5764057C" w:rsidR="00C67A5F" w:rsidRPr="00C67A5F" w:rsidRDefault="00C67A5F" w:rsidP="00C67A5F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C67A5F">
              <w:rPr>
                <w:rFonts w:ascii="Arial Narrow" w:hAnsi="Arial Narrow"/>
                <w:sz w:val="18"/>
                <w:szCs w:val="18"/>
              </w:rPr>
              <w:t xml:space="preserve"> 43.969 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657073FE" w14:textId="4F99DF79" w:rsidR="00C67A5F" w:rsidRPr="00C67A5F" w:rsidRDefault="00C67A5F" w:rsidP="00C67A5F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C67A5F">
              <w:rPr>
                <w:rFonts w:ascii="Arial Narrow" w:hAnsi="Arial Narrow"/>
                <w:sz w:val="18"/>
                <w:szCs w:val="18"/>
              </w:rPr>
              <w:t xml:space="preserve"> 10 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0DEB19B9" w14:textId="0A94791A" w:rsidR="00C67A5F" w:rsidRPr="00C67A5F" w:rsidRDefault="00C67A5F" w:rsidP="00C67A5F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C67A5F">
              <w:rPr>
                <w:rFonts w:ascii="Arial Narrow" w:hAnsi="Arial Narrow"/>
                <w:sz w:val="18"/>
                <w:szCs w:val="18"/>
              </w:rPr>
              <w:t xml:space="preserve"> 43.979 </w:t>
            </w:r>
          </w:p>
        </w:tc>
      </w:tr>
      <w:tr w:rsidR="00C67A5F" w:rsidRPr="00CD4188" w14:paraId="2E68BA11" w14:textId="0F46856F" w:rsidTr="00C67A5F">
        <w:trPr>
          <w:trHeight w:val="20"/>
          <w:jc w:val="center"/>
        </w:trPr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CB48669" w14:textId="77777777" w:rsidR="00C67A5F" w:rsidRPr="00CD4188" w:rsidRDefault="00C67A5F" w:rsidP="00C67A5F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49547E2" w14:textId="77777777" w:rsidR="00C67A5F" w:rsidRPr="00CD4188" w:rsidRDefault="00C67A5F" w:rsidP="00C67A5F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D418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2015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0DF3657F" w14:textId="1A6FFFBE" w:rsidR="00C67A5F" w:rsidRPr="00C67A5F" w:rsidRDefault="00C67A5F" w:rsidP="00C67A5F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67A5F">
              <w:rPr>
                <w:rFonts w:ascii="Arial Narrow" w:hAnsi="Arial Narrow"/>
                <w:sz w:val="18"/>
                <w:szCs w:val="18"/>
              </w:rPr>
              <w:t xml:space="preserve"> 42.233 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4D897C0C" w14:textId="4C5E3EAA" w:rsidR="00C67A5F" w:rsidRPr="00C67A5F" w:rsidRDefault="00C67A5F" w:rsidP="00C67A5F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67A5F">
              <w:rPr>
                <w:rFonts w:ascii="Arial Narrow" w:hAnsi="Arial Narrow"/>
                <w:sz w:val="18"/>
                <w:szCs w:val="18"/>
              </w:rPr>
              <w:t xml:space="preserve"> 2.547 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0B415EBF" w14:textId="764E7B6C" w:rsidR="00C67A5F" w:rsidRPr="00C67A5F" w:rsidRDefault="00C67A5F" w:rsidP="00C67A5F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C67A5F">
              <w:rPr>
                <w:rFonts w:ascii="Arial Narrow" w:hAnsi="Arial Narrow"/>
                <w:sz w:val="18"/>
                <w:szCs w:val="18"/>
              </w:rPr>
              <w:t xml:space="preserve"> 44.780 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06406BE3" w14:textId="5F762A98" w:rsidR="00C67A5F" w:rsidRPr="00C67A5F" w:rsidRDefault="00C67A5F" w:rsidP="00C67A5F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C67A5F">
              <w:rPr>
                <w:rFonts w:ascii="Arial Narrow" w:hAnsi="Arial Narrow"/>
                <w:sz w:val="18"/>
                <w:szCs w:val="18"/>
              </w:rPr>
              <w:t xml:space="preserve"> 15 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1F79A1C8" w14:textId="48C65B94" w:rsidR="00C67A5F" w:rsidRPr="00C67A5F" w:rsidRDefault="00C67A5F" w:rsidP="00C67A5F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C67A5F">
              <w:rPr>
                <w:rFonts w:ascii="Arial Narrow" w:hAnsi="Arial Narrow"/>
                <w:sz w:val="18"/>
                <w:szCs w:val="18"/>
              </w:rPr>
              <w:t xml:space="preserve"> 44.795 </w:t>
            </w:r>
          </w:p>
        </w:tc>
      </w:tr>
      <w:tr w:rsidR="00C67A5F" w:rsidRPr="00CD4188" w14:paraId="7E344BB0" w14:textId="184040D0" w:rsidTr="00C67A5F">
        <w:trPr>
          <w:trHeight w:val="20"/>
          <w:jc w:val="center"/>
        </w:trPr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2B6F2A0" w14:textId="77777777" w:rsidR="00C67A5F" w:rsidRPr="00CD4188" w:rsidRDefault="00C67A5F" w:rsidP="00C67A5F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F868C70" w14:textId="77777777" w:rsidR="00C67A5F" w:rsidRPr="00CD4188" w:rsidRDefault="00C67A5F" w:rsidP="00C67A5F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D418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2016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27C673E4" w14:textId="2158C690" w:rsidR="00C67A5F" w:rsidRPr="00C67A5F" w:rsidRDefault="00C67A5F" w:rsidP="00C67A5F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67A5F">
              <w:rPr>
                <w:rFonts w:ascii="Arial Narrow" w:hAnsi="Arial Narrow"/>
                <w:sz w:val="18"/>
                <w:szCs w:val="18"/>
              </w:rPr>
              <w:t xml:space="preserve"> 42.734 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0358BC16" w14:textId="043D67B1" w:rsidR="00C67A5F" w:rsidRPr="00C67A5F" w:rsidRDefault="00C67A5F" w:rsidP="00C67A5F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67A5F">
              <w:rPr>
                <w:rFonts w:ascii="Arial Narrow" w:hAnsi="Arial Narrow"/>
                <w:sz w:val="18"/>
                <w:szCs w:val="18"/>
              </w:rPr>
              <w:t xml:space="preserve"> 2.562 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5762F8F4" w14:textId="4C0D4461" w:rsidR="00C67A5F" w:rsidRPr="00C67A5F" w:rsidRDefault="00C67A5F" w:rsidP="00C67A5F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C67A5F">
              <w:rPr>
                <w:rFonts w:ascii="Arial Narrow" w:hAnsi="Arial Narrow"/>
                <w:sz w:val="18"/>
                <w:szCs w:val="18"/>
              </w:rPr>
              <w:t xml:space="preserve"> 45.296 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36E94D18" w14:textId="440DD805" w:rsidR="00C67A5F" w:rsidRPr="00C67A5F" w:rsidRDefault="00C67A5F" w:rsidP="00C67A5F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C67A5F">
              <w:rPr>
                <w:rFonts w:ascii="Arial Narrow" w:hAnsi="Arial Narrow"/>
                <w:sz w:val="18"/>
                <w:szCs w:val="18"/>
              </w:rPr>
              <w:t xml:space="preserve"> 18 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74032627" w14:textId="45B28E37" w:rsidR="00C67A5F" w:rsidRPr="00C67A5F" w:rsidRDefault="00C67A5F" w:rsidP="00C67A5F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C67A5F">
              <w:rPr>
                <w:rFonts w:ascii="Arial Narrow" w:hAnsi="Arial Narrow"/>
                <w:sz w:val="18"/>
                <w:szCs w:val="18"/>
              </w:rPr>
              <w:t xml:space="preserve"> 45.314 </w:t>
            </w:r>
          </w:p>
        </w:tc>
      </w:tr>
      <w:tr w:rsidR="00C67A5F" w:rsidRPr="00CD4188" w14:paraId="3B410C05" w14:textId="37DBA805" w:rsidTr="00C67A5F">
        <w:trPr>
          <w:trHeight w:val="20"/>
          <w:jc w:val="center"/>
        </w:trPr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748ABE1" w14:textId="77777777" w:rsidR="00C67A5F" w:rsidRPr="00CD4188" w:rsidRDefault="00C67A5F" w:rsidP="00C67A5F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9F6A3D6" w14:textId="77777777" w:rsidR="00C67A5F" w:rsidRPr="00CD4188" w:rsidRDefault="00C67A5F" w:rsidP="00C67A5F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D418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2017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05F8456D" w14:textId="1421421D" w:rsidR="00C67A5F" w:rsidRPr="00C67A5F" w:rsidRDefault="00C67A5F" w:rsidP="00C67A5F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67A5F">
              <w:rPr>
                <w:rFonts w:ascii="Arial Narrow" w:hAnsi="Arial Narrow"/>
                <w:sz w:val="18"/>
                <w:szCs w:val="18"/>
              </w:rPr>
              <w:t xml:space="preserve"> 43.624 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208C23AB" w14:textId="15E84435" w:rsidR="00C67A5F" w:rsidRPr="00C67A5F" w:rsidRDefault="00C67A5F" w:rsidP="00C67A5F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67A5F">
              <w:rPr>
                <w:rFonts w:ascii="Arial Narrow" w:hAnsi="Arial Narrow"/>
                <w:sz w:val="18"/>
                <w:szCs w:val="18"/>
              </w:rPr>
              <w:t xml:space="preserve"> 2.621 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0AA39771" w14:textId="6D637AA7" w:rsidR="00C67A5F" w:rsidRPr="00C67A5F" w:rsidRDefault="00C67A5F" w:rsidP="00C67A5F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C67A5F">
              <w:rPr>
                <w:rFonts w:ascii="Arial Narrow" w:hAnsi="Arial Narrow"/>
                <w:sz w:val="18"/>
                <w:szCs w:val="18"/>
              </w:rPr>
              <w:t xml:space="preserve"> 46.245 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2E61A662" w14:textId="74ADD02C" w:rsidR="00C67A5F" w:rsidRPr="00C67A5F" w:rsidRDefault="00C67A5F" w:rsidP="00C67A5F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C67A5F">
              <w:rPr>
                <w:rFonts w:ascii="Arial Narrow" w:hAnsi="Arial Narrow"/>
                <w:sz w:val="18"/>
                <w:szCs w:val="18"/>
              </w:rPr>
              <w:t xml:space="preserve"> 20 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00C9996B" w14:textId="78772F02" w:rsidR="00C67A5F" w:rsidRPr="00C67A5F" w:rsidRDefault="00C67A5F" w:rsidP="00C67A5F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C67A5F">
              <w:rPr>
                <w:rFonts w:ascii="Arial Narrow" w:hAnsi="Arial Narrow"/>
                <w:sz w:val="18"/>
                <w:szCs w:val="18"/>
              </w:rPr>
              <w:t xml:space="preserve"> 46.265 </w:t>
            </w:r>
          </w:p>
        </w:tc>
      </w:tr>
      <w:tr w:rsidR="00C67A5F" w:rsidRPr="00CD4188" w14:paraId="68F2F7D1" w14:textId="510F49EE" w:rsidTr="00C67A5F">
        <w:trPr>
          <w:trHeight w:val="20"/>
          <w:jc w:val="center"/>
        </w:trPr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976FECC" w14:textId="77777777" w:rsidR="00C67A5F" w:rsidRPr="00CD4188" w:rsidRDefault="00C67A5F" w:rsidP="00C67A5F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519AFEC" w14:textId="77777777" w:rsidR="00C67A5F" w:rsidRPr="00CD4188" w:rsidRDefault="00C67A5F" w:rsidP="00C67A5F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D418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2018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757EEC70" w14:textId="09834298" w:rsidR="00C67A5F" w:rsidRPr="00C67A5F" w:rsidRDefault="00C67A5F" w:rsidP="00C67A5F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67A5F">
              <w:rPr>
                <w:rFonts w:ascii="Arial Narrow" w:hAnsi="Arial Narrow"/>
                <w:sz w:val="18"/>
                <w:szCs w:val="18"/>
              </w:rPr>
              <w:t xml:space="preserve"> 44.555 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214180B2" w14:textId="571557AC" w:rsidR="00C67A5F" w:rsidRPr="00C67A5F" w:rsidRDefault="00C67A5F" w:rsidP="00C67A5F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67A5F">
              <w:rPr>
                <w:rFonts w:ascii="Arial Narrow" w:hAnsi="Arial Narrow"/>
                <w:sz w:val="18"/>
                <w:szCs w:val="18"/>
              </w:rPr>
              <w:t xml:space="preserve"> 2.625 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24C676C0" w14:textId="41F6E19F" w:rsidR="00C67A5F" w:rsidRPr="00C67A5F" w:rsidRDefault="00C67A5F" w:rsidP="00C67A5F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C67A5F">
              <w:rPr>
                <w:rFonts w:ascii="Arial Narrow" w:hAnsi="Arial Narrow"/>
                <w:sz w:val="18"/>
                <w:szCs w:val="18"/>
              </w:rPr>
              <w:t xml:space="preserve"> 47.180 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636C413A" w14:textId="55D3963B" w:rsidR="00C67A5F" w:rsidRPr="00C67A5F" w:rsidRDefault="00C67A5F" w:rsidP="00C67A5F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C67A5F">
              <w:rPr>
                <w:rFonts w:ascii="Arial Narrow" w:hAnsi="Arial Narrow"/>
                <w:sz w:val="18"/>
                <w:szCs w:val="18"/>
              </w:rPr>
              <w:t xml:space="preserve"> 21 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529401CF" w14:textId="2DD839B2" w:rsidR="00C67A5F" w:rsidRPr="00C67A5F" w:rsidRDefault="00C67A5F" w:rsidP="00C67A5F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C67A5F">
              <w:rPr>
                <w:rFonts w:ascii="Arial Narrow" w:hAnsi="Arial Narrow"/>
                <w:sz w:val="18"/>
                <w:szCs w:val="18"/>
              </w:rPr>
              <w:t xml:space="preserve"> 47.201 </w:t>
            </w:r>
          </w:p>
        </w:tc>
      </w:tr>
      <w:tr w:rsidR="00C67A5F" w:rsidRPr="00CD4188" w14:paraId="3D827CC5" w14:textId="1316390B" w:rsidTr="00C67A5F">
        <w:trPr>
          <w:trHeight w:val="20"/>
          <w:jc w:val="center"/>
        </w:trPr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C19EDE2" w14:textId="77777777" w:rsidR="00C67A5F" w:rsidRPr="00CD4188" w:rsidRDefault="00C67A5F" w:rsidP="00C67A5F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9C7D297" w14:textId="77777777" w:rsidR="00C67A5F" w:rsidRPr="00CD4188" w:rsidRDefault="00C67A5F" w:rsidP="00C67A5F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D418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2019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21E6BC61" w14:textId="7E423525" w:rsidR="00C67A5F" w:rsidRPr="00C67A5F" w:rsidRDefault="00C67A5F" w:rsidP="00C67A5F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67A5F">
              <w:rPr>
                <w:rFonts w:ascii="Arial Narrow" w:hAnsi="Arial Narrow"/>
                <w:sz w:val="18"/>
                <w:szCs w:val="18"/>
              </w:rPr>
              <w:t xml:space="preserve"> 45.087 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2BD5A0B1" w14:textId="3DB51DBA" w:rsidR="00C67A5F" w:rsidRPr="00C67A5F" w:rsidRDefault="00C67A5F" w:rsidP="00C67A5F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67A5F">
              <w:rPr>
                <w:rFonts w:ascii="Arial Narrow" w:hAnsi="Arial Narrow"/>
                <w:sz w:val="18"/>
                <w:szCs w:val="18"/>
              </w:rPr>
              <w:t xml:space="preserve"> 2.649 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14ECA59E" w14:textId="53089026" w:rsidR="00C67A5F" w:rsidRPr="00C67A5F" w:rsidRDefault="00C67A5F" w:rsidP="00C67A5F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C67A5F">
              <w:rPr>
                <w:rFonts w:ascii="Arial Narrow" w:hAnsi="Arial Narrow"/>
                <w:sz w:val="18"/>
                <w:szCs w:val="18"/>
              </w:rPr>
              <w:t xml:space="preserve"> 47.736 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2049DE02" w14:textId="2772E4C2" w:rsidR="00C67A5F" w:rsidRPr="00C67A5F" w:rsidRDefault="00C67A5F" w:rsidP="00C67A5F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C67A5F">
              <w:rPr>
                <w:rFonts w:ascii="Arial Narrow" w:hAnsi="Arial Narrow"/>
                <w:sz w:val="18"/>
                <w:szCs w:val="18"/>
              </w:rPr>
              <w:t xml:space="preserve"> 22 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5697227A" w14:textId="18F06018" w:rsidR="00C67A5F" w:rsidRPr="00C67A5F" w:rsidRDefault="00C67A5F" w:rsidP="00C67A5F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C67A5F">
              <w:rPr>
                <w:rFonts w:ascii="Arial Narrow" w:hAnsi="Arial Narrow"/>
                <w:sz w:val="18"/>
                <w:szCs w:val="18"/>
              </w:rPr>
              <w:t xml:space="preserve"> 47.758 </w:t>
            </w:r>
          </w:p>
        </w:tc>
      </w:tr>
      <w:tr w:rsidR="00C67A5F" w:rsidRPr="00CD4188" w14:paraId="27C5438B" w14:textId="7F128718" w:rsidTr="00C67A5F">
        <w:trPr>
          <w:trHeight w:val="20"/>
          <w:jc w:val="center"/>
        </w:trPr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1F95C92" w14:textId="77777777" w:rsidR="00C67A5F" w:rsidRPr="00CD4188" w:rsidRDefault="00C67A5F" w:rsidP="00C67A5F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6661200F" w14:textId="77777777" w:rsidR="00C67A5F" w:rsidRPr="00CD4188" w:rsidRDefault="00C67A5F" w:rsidP="00C67A5F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D418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2020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3717C32E" w14:textId="079583D2" w:rsidR="00C67A5F" w:rsidRPr="00C67A5F" w:rsidRDefault="00C67A5F" w:rsidP="00C67A5F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67A5F">
              <w:rPr>
                <w:rFonts w:ascii="Arial Narrow" w:hAnsi="Arial Narrow"/>
                <w:sz w:val="18"/>
                <w:szCs w:val="18"/>
              </w:rPr>
              <w:t xml:space="preserve"> 45.442 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25A78C7C" w14:textId="1D959527" w:rsidR="00C67A5F" w:rsidRPr="00C67A5F" w:rsidRDefault="00C67A5F" w:rsidP="00C67A5F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67A5F">
              <w:rPr>
                <w:rFonts w:ascii="Arial Narrow" w:hAnsi="Arial Narrow"/>
                <w:sz w:val="18"/>
                <w:szCs w:val="18"/>
              </w:rPr>
              <w:t xml:space="preserve"> 2.641 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1E6037BC" w14:textId="05A0CB7F" w:rsidR="00C67A5F" w:rsidRPr="00C67A5F" w:rsidRDefault="00C67A5F" w:rsidP="00C67A5F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C67A5F">
              <w:rPr>
                <w:rFonts w:ascii="Arial Narrow" w:hAnsi="Arial Narrow"/>
                <w:sz w:val="18"/>
                <w:szCs w:val="18"/>
              </w:rPr>
              <w:t xml:space="preserve"> 48.083 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632899C0" w14:textId="42C21CBD" w:rsidR="00C67A5F" w:rsidRPr="00C67A5F" w:rsidRDefault="00C67A5F" w:rsidP="00C67A5F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C67A5F">
              <w:rPr>
                <w:rFonts w:ascii="Arial Narrow" w:hAnsi="Arial Narrow"/>
                <w:sz w:val="18"/>
                <w:szCs w:val="18"/>
              </w:rPr>
              <w:t xml:space="preserve"> 23 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04D5AFB0" w14:textId="34EA1E91" w:rsidR="00C67A5F" w:rsidRPr="00C67A5F" w:rsidRDefault="00C67A5F" w:rsidP="00C67A5F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C67A5F">
              <w:rPr>
                <w:rFonts w:ascii="Arial Narrow" w:hAnsi="Arial Narrow"/>
                <w:sz w:val="18"/>
                <w:szCs w:val="18"/>
              </w:rPr>
              <w:t xml:space="preserve"> 48.106 </w:t>
            </w:r>
          </w:p>
        </w:tc>
      </w:tr>
      <w:tr w:rsidR="00C67A5F" w:rsidRPr="00CD4188" w14:paraId="64256053" w14:textId="14C1B21B" w:rsidTr="00C67A5F">
        <w:trPr>
          <w:trHeight w:val="20"/>
          <w:jc w:val="center"/>
        </w:trPr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5BD04CF" w14:textId="77777777" w:rsidR="00C67A5F" w:rsidRPr="00CD4188" w:rsidRDefault="00C67A5F" w:rsidP="00C67A5F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4F6E66D2" w14:textId="77777777" w:rsidR="00C67A5F" w:rsidRPr="00CD4188" w:rsidRDefault="00C67A5F" w:rsidP="00C67A5F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D418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2021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596B5629" w14:textId="5D01FE3F" w:rsidR="00C67A5F" w:rsidRPr="00C67A5F" w:rsidRDefault="00C67A5F" w:rsidP="00C67A5F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67A5F">
              <w:rPr>
                <w:rFonts w:ascii="Arial Narrow" w:hAnsi="Arial Narrow"/>
                <w:sz w:val="18"/>
                <w:szCs w:val="18"/>
              </w:rPr>
              <w:t xml:space="preserve"> 46.329 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05D554DD" w14:textId="44F4A2FB" w:rsidR="00C67A5F" w:rsidRPr="00C67A5F" w:rsidRDefault="00C67A5F" w:rsidP="00C67A5F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67A5F">
              <w:rPr>
                <w:rFonts w:ascii="Arial Narrow" w:hAnsi="Arial Narrow"/>
                <w:sz w:val="18"/>
                <w:szCs w:val="18"/>
              </w:rPr>
              <w:t xml:space="preserve"> 2.654 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79D2BB18" w14:textId="16DFAEAF" w:rsidR="00C67A5F" w:rsidRPr="00C67A5F" w:rsidRDefault="00C67A5F" w:rsidP="00C67A5F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C67A5F">
              <w:rPr>
                <w:rFonts w:ascii="Arial Narrow" w:hAnsi="Arial Narrow"/>
                <w:sz w:val="18"/>
                <w:szCs w:val="18"/>
              </w:rPr>
              <w:t xml:space="preserve"> 48.983 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21D3D4FA" w14:textId="2B5C710D" w:rsidR="00C67A5F" w:rsidRPr="00C67A5F" w:rsidRDefault="00C67A5F" w:rsidP="00C67A5F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C67A5F">
              <w:rPr>
                <w:rFonts w:ascii="Arial Narrow" w:hAnsi="Arial Narrow"/>
                <w:sz w:val="18"/>
                <w:szCs w:val="18"/>
              </w:rPr>
              <w:t xml:space="preserve"> 23 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65DA6E01" w14:textId="38512313" w:rsidR="00C67A5F" w:rsidRPr="00C67A5F" w:rsidRDefault="00C67A5F" w:rsidP="00C67A5F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C67A5F">
              <w:rPr>
                <w:rFonts w:ascii="Arial Narrow" w:hAnsi="Arial Narrow"/>
                <w:sz w:val="18"/>
                <w:szCs w:val="18"/>
              </w:rPr>
              <w:t xml:space="preserve"> 49.006 </w:t>
            </w:r>
          </w:p>
        </w:tc>
      </w:tr>
      <w:tr w:rsidR="00C67A5F" w:rsidRPr="00CD4188" w14:paraId="2CC46857" w14:textId="07BAFF0C" w:rsidTr="00C67A5F">
        <w:trPr>
          <w:trHeight w:val="20"/>
          <w:jc w:val="center"/>
        </w:trPr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D3948" w14:textId="77777777" w:rsidR="00C67A5F" w:rsidRPr="00CD4188" w:rsidRDefault="00C67A5F" w:rsidP="00C67A5F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0FBB2C91" w14:textId="77777777" w:rsidR="00C67A5F" w:rsidRPr="00CD4188" w:rsidRDefault="00C67A5F" w:rsidP="00C67A5F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D418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2022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1AA96D00" w14:textId="017DDC8F" w:rsidR="00C67A5F" w:rsidRPr="00C67A5F" w:rsidRDefault="00C67A5F" w:rsidP="00C67A5F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67A5F">
              <w:rPr>
                <w:rFonts w:ascii="Arial Narrow" w:hAnsi="Arial Narrow"/>
                <w:sz w:val="18"/>
                <w:szCs w:val="18"/>
              </w:rPr>
              <w:t xml:space="preserve"> 47.439 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70C766EC" w14:textId="432B1A52" w:rsidR="00C67A5F" w:rsidRPr="00C67A5F" w:rsidRDefault="00C67A5F" w:rsidP="00C67A5F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67A5F">
              <w:rPr>
                <w:rFonts w:ascii="Arial Narrow" w:hAnsi="Arial Narrow"/>
                <w:sz w:val="18"/>
                <w:szCs w:val="18"/>
              </w:rPr>
              <w:t xml:space="preserve"> 2.654 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14:paraId="22B363DE" w14:textId="257EDC45" w:rsidR="00C67A5F" w:rsidRPr="00C67A5F" w:rsidRDefault="00C67A5F" w:rsidP="00C67A5F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C67A5F">
              <w:rPr>
                <w:rFonts w:ascii="Arial Narrow" w:hAnsi="Arial Narrow"/>
                <w:sz w:val="18"/>
                <w:szCs w:val="18"/>
              </w:rPr>
              <w:t xml:space="preserve"> 50.093 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14:paraId="1167FCFC" w14:textId="209D63A3" w:rsidR="00C67A5F" w:rsidRPr="00C67A5F" w:rsidRDefault="00C67A5F" w:rsidP="00C67A5F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C67A5F">
              <w:rPr>
                <w:rFonts w:ascii="Arial Narrow" w:hAnsi="Arial Narrow"/>
                <w:sz w:val="18"/>
                <w:szCs w:val="18"/>
              </w:rPr>
              <w:t xml:space="preserve"> 26 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14:paraId="2BD72B4E" w14:textId="2743F97F" w:rsidR="00C67A5F" w:rsidRPr="00C67A5F" w:rsidRDefault="00C67A5F" w:rsidP="00C67A5F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C67A5F">
              <w:rPr>
                <w:rFonts w:ascii="Arial Narrow" w:hAnsi="Arial Narrow"/>
                <w:sz w:val="18"/>
                <w:szCs w:val="18"/>
              </w:rPr>
              <w:t xml:space="preserve"> 50.119 </w:t>
            </w:r>
          </w:p>
        </w:tc>
      </w:tr>
    </w:tbl>
    <w:p w14:paraId="37514779" w14:textId="77777777" w:rsidR="004B226D" w:rsidRDefault="004B226D" w:rsidP="004B226D"/>
    <w:p w14:paraId="3CF09350" w14:textId="77777777" w:rsidR="008748B7" w:rsidRDefault="00C450D2" w:rsidP="00086E3D">
      <w:pPr>
        <w:pStyle w:val="Ttulo3"/>
      </w:pPr>
      <w:bookmarkStart w:id="9" w:name="_Toc128950056"/>
      <w:r>
        <w:t>Clientes Residenciales</w:t>
      </w:r>
      <w:bookmarkEnd w:id="9"/>
    </w:p>
    <w:p w14:paraId="74503F19" w14:textId="725577FF" w:rsidR="00C450D2" w:rsidRDefault="00C450D2" w:rsidP="00C450D2">
      <w:r>
        <w:t xml:space="preserve">El modelo de proyección de clientes residenciales </w:t>
      </w:r>
      <w:r w:rsidR="00563F3B">
        <w:t>entrega una tasa de crecimiento promedio para el período 20</w:t>
      </w:r>
      <w:r w:rsidR="00E277CF">
        <w:t>2</w:t>
      </w:r>
      <w:r w:rsidR="00264DAD">
        <w:t>3</w:t>
      </w:r>
      <w:r w:rsidR="00563F3B">
        <w:t xml:space="preserve"> – 202</w:t>
      </w:r>
      <w:r w:rsidR="00264DAD">
        <w:t>7</w:t>
      </w:r>
      <w:r w:rsidR="00563F3B">
        <w:t xml:space="preserve"> de 1,</w:t>
      </w:r>
      <w:r w:rsidR="00F86B80">
        <w:t>5</w:t>
      </w:r>
      <w:r w:rsidR="00264DAD">
        <w:t>7</w:t>
      </w:r>
      <w:r w:rsidR="00563F3B">
        <w:t>%, cifra que es consistente con el registro histórico del período 201</w:t>
      </w:r>
      <w:r w:rsidR="009F20D3">
        <w:t>7</w:t>
      </w:r>
      <w:r w:rsidR="00563F3B">
        <w:t xml:space="preserve"> – 20</w:t>
      </w:r>
      <w:r w:rsidR="00E277CF">
        <w:t>2</w:t>
      </w:r>
      <w:r w:rsidR="00F86B80">
        <w:t>2</w:t>
      </w:r>
      <w:r w:rsidR="00563F3B">
        <w:t xml:space="preserve"> en el que estos clientes crecieron a un promedio de 1,</w:t>
      </w:r>
      <w:r w:rsidR="00F86B80">
        <w:t>69</w:t>
      </w:r>
      <w:r w:rsidR="00563F3B">
        <w:t>% anual</w:t>
      </w:r>
      <w:r w:rsidR="005130FE">
        <w:t xml:space="preserve"> mostrando una tendencia a la baja</w:t>
      </w:r>
      <w:r w:rsidR="00563F3B">
        <w:t xml:space="preserve">. </w:t>
      </w:r>
    </w:p>
    <w:p w14:paraId="45919685" w14:textId="77777777" w:rsidR="00563F3B" w:rsidRDefault="00563F3B" w:rsidP="00FD2C94"/>
    <w:p w14:paraId="7D4850A4" w14:textId="376FD74A" w:rsidR="00F25051" w:rsidRDefault="00C67A5F" w:rsidP="00F25051">
      <w:r>
        <w:lastRenderedPageBreak/>
        <w:t xml:space="preserve">Para proyectar estos clientes se ha considerado la tendencia lineal de los clientes mensuales entre enero 2011 y diciembre 2022. </w:t>
      </w:r>
      <w:r w:rsidR="005130FE">
        <w:t xml:space="preserve">El </w:t>
      </w:r>
      <w:r>
        <w:t>ajuste obtenido</w:t>
      </w:r>
      <w:r w:rsidR="005130FE">
        <w:t xml:space="preserve"> recoge la </w:t>
      </w:r>
      <w:r w:rsidR="00F25051">
        <w:t>trayectoria descendente que es consistente con la tendencia histórica del crecimiento de los clientes.</w:t>
      </w:r>
    </w:p>
    <w:p w14:paraId="5A4AAC19" w14:textId="77777777" w:rsidR="005130FE" w:rsidRDefault="005130FE" w:rsidP="00F25051"/>
    <w:p w14:paraId="7DB9131F" w14:textId="77777777" w:rsidR="005130FE" w:rsidRDefault="005130FE" w:rsidP="005130FE">
      <w:r>
        <w:t>En la tabla y gráfico siguiente se entregan los resultados de esta proyección.</w:t>
      </w:r>
    </w:p>
    <w:p w14:paraId="401F7683" w14:textId="77777777" w:rsidR="005130FE" w:rsidRDefault="005130FE" w:rsidP="00F25051"/>
    <w:p w14:paraId="2CD1FA4C" w14:textId="7BFD9685" w:rsidR="00563F3B" w:rsidRDefault="007B0D3C" w:rsidP="00563F3B">
      <w:pPr>
        <w:pStyle w:val="Descripcin"/>
      </w:pPr>
      <w:bookmarkStart w:id="10" w:name="_Toc124757990"/>
      <w:r>
        <w:t>Tabla</w:t>
      </w:r>
      <w:r w:rsidR="00563F3B">
        <w:t xml:space="preserve"> </w:t>
      </w:r>
      <w:r w:rsidR="00455B06">
        <w:rPr>
          <w:noProof/>
        </w:rPr>
        <w:fldChar w:fldCharType="begin"/>
      </w:r>
      <w:r w:rsidR="00455B06">
        <w:rPr>
          <w:noProof/>
        </w:rPr>
        <w:instrText xml:space="preserve"> SEQ Tabla \* ARABIC </w:instrText>
      </w:r>
      <w:r w:rsidR="00455B06">
        <w:rPr>
          <w:noProof/>
        </w:rPr>
        <w:fldChar w:fldCharType="separate"/>
      </w:r>
      <w:r w:rsidR="00BE3C15">
        <w:rPr>
          <w:noProof/>
        </w:rPr>
        <w:t>2</w:t>
      </w:r>
      <w:r w:rsidR="00455B06">
        <w:rPr>
          <w:noProof/>
        </w:rPr>
        <w:fldChar w:fldCharType="end"/>
      </w:r>
      <w:r w:rsidR="00563F3B">
        <w:t xml:space="preserve">: </w:t>
      </w:r>
      <w:r w:rsidR="00563F3B" w:rsidRPr="00563F3B">
        <w:t>Proyección de Clientes Residenciales</w:t>
      </w:r>
      <w:r w:rsidR="009F20D3">
        <w:t xml:space="preserve"> (a dic de cada año)</w:t>
      </w:r>
      <w:bookmarkEnd w:id="10"/>
    </w:p>
    <w:p w14:paraId="3A431F00" w14:textId="77777777" w:rsidR="00264DAD" w:rsidRPr="00633EF0" w:rsidRDefault="00264DAD" w:rsidP="00FD2C94">
      <w:pPr>
        <w:rPr>
          <w:sz w:val="10"/>
          <w:szCs w:val="10"/>
        </w:rPr>
      </w:pPr>
    </w:p>
    <w:tbl>
      <w:tblPr>
        <w:tblW w:w="453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0"/>
        <w:gridCol w:w="800"/>
        <w:gridCol w:w="1450"/>
        <w:gridCol w:w="1122"/>
      </w:tblGrid>
      <w:tr w:rsidR="00264DAD" w:rsidRPr="00CD4188" w14:paraId="398CDD8E" w14:textId="77777777" w:rsidTr="00323F8C">
        <w:trPr>
          <w:trHeight w:val="20"/>
          <w:jc w:val="center"/>
        </w:trPr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0358954C" w14:textId="77777777" w:rsidR="00264DAD" w:rsidRPr="00CD4188" w:rsidRDefault="00264DAD" w:rsidP="009374EB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CD418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Año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447AB" w14:textId="293989DB" w:rsidR="00264DAD" w:rsidRPr="00CD4188" w:rsidRDefault="00264DAD" w:rsidP="009374EB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CD418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Clientes Residenciales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E5AC4" w14:textId="77777777" w:rsidR="00264DAD" w:rsidRPr="00CD4188" w:rsidRDefault="00264DAD" w:rsidP="009374EB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CD418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Tasa de Crecimiento</w:t>
            </w:r>
          </w:p>
        </w:tc>
      </w:tr>
      <w:tr w:rsidR="006B07AC" w:rsidRPr="00CD4188" w14:paraId="344700EC" w14:textId="77777777" w:rsidTr="006B07AC">
        <w:trPr>
          <w:trHeight w:val="20"/>
          <w:jc w:val="center"/>
        </w:trPr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C1C6DF2" w14:textId="77777777" w:rsidR="006B07AC" w:rsidRPr="00CD4188" w:rsidRDefault="006B07AC" w:rsidP="006B07A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D418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Datos Históricos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9B2C332" w14:textId="59FD8F01" w:rsidR="006B07AC" w:rsidRPr="006B07AC" w:rsidRDefault="006B07AC" w:rsidP="006B07A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2011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9F70664" w14:textId="6AB1E9D3" w:rsidR="006B07AC" w:rsidRPr="006B07AC" w:rsidRDefault="006B07AC" w:rsidP="006B07A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38.510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4BD1122" w14:textId="548187BE" w:rsidR="006B07AC" w:rsidRPr="006B07AC" w:rsidRDefault="006B07AC" w:rsidP="006B07A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</w:tr>
      <w:tr w:rsidR="006B07AC" w:rsidRPr="00CD4188" w14:paraId="61083B2A" w14:textId="77777777" w:rsidTr="006B07AC">
        <w:trPr>
          <w:trHeight w:val="20"/>
          <w:jc w:val="center"/>
        </w:trPr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2FB20B9" w14:textId="77777777" w:rsidR="006B07AC" w:rsidRPr="00CD4188" w:rsidRDefault="006B07AC" w:rsidP="006B07A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7231B85" w14:textId="0D52D3D7" w:rsidR="006B07AC" w:rsidRPr="006B07AC" w:rsidRDefault="006B07AC" w:rsidP="006B07A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2012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8E38DA4" w14:textId="2FA09EBB" w:rsidR="006B07AC" w:rsidRPr="006B07AC" w:rsidRDefault="006B07AC" w:rsidP="006B07A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39.509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CBD9BA2" w14:textId="64C5DB46" w:rsidR="006B07AC" w:rsidRPr="006B07AC" w:rsidRDefault="006B07AC" w:rsidP="006B07A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 xml:space="preserve">2,59%  </w:t>
            </w:r>
          </w:p>
        </w:tc>
      </w:tr>
      <w:tr w:rsidR="006B07AC" w:rsidRPr="00CD4188" w14:paraId="7F7A2273" w14:textId="77777777" w:rsidTr="006B07AC">
        <w:trPr>
          <w:trHeight w:val="20"/>
          <w:jc w:val="center"/>
        </w:trPr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3D2A5A2" w14:textId="77777777" w:rsidR="006B07AC" w:rsidRPr="00CD4188" w:rsidRDefault="006B07AC" w:rsidP="006B07A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328F67F" w14:textId="037A949A" w:rsidR="006B07AC" w:rsidRPr="006B07AC" w:rsidRDefault="006B07AC" w:rsidP="006B07A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2013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58513EB" w14:textId="6B06587A" w:rsidR="006B07AC" w:rsidRPr="006B07AC" w:rsidRDefault="006B07AC" w:rsidP="006B07A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40.641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D59F788" w14:textId="75ABCE42" w:rsidR="006B07AC" w:rsidRPr="006B07AC" w:rsidRDefault="006B07AC" w:rsidP="006B07A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 xml:space="preserve">2,87%  </w:t>
            </w:r>
          </w:p>
        </w:tc>
      </w:tr>
      <w:tr w:rsidR="006B07AC" w:rsidRPr="00CD4188" w14:paraId="35888BB4" w14:textId="77777777" w:rsidTr="006B07AC">
        <w:trPr>
          <w:trHeight w:val="20"/>
          <w:jc w:val="center"/>
        </w:trPr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B889456" w14:textId="77777777" w:rsidR="006B07AC" w:rsidRPr="00CD4188" w:rsidRDefault="006B07AC" w:rsidP="006B07A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1AF52C7" w14:textId="40F2F99A" w:rsidR="006B07AC" w:rsidRPr="006B07AC" w:rsidRDefault="006B07AC" w:rsidP="006B07A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2014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E07643A" w14:textId="73F22B56" w:rsidR="006B07AC" w:rsidRPr="006B07AC" w:rsidRDefault="006B07AC" w:rsidP="006B07A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41.434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C9CC6EF" w14:textId="305FA083" w:rsidR="006B07AC" w:rsidRPr="006B07AC" w:rsidRDefault="006B07AC" w:rsidP="006B07A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 xml:space="preserve">1,95%  </w:t>
            </w:r>
          </w:p>
        </w:tc>
      </w:tr>
      <w:tr w:rsidR="006B07AC" w:rsidRPr="00CD4188" w14:paraId="3D5EEB93" w14:textId="77777777" w:rsidTr="006B07AC">
        <w:trPr>
          <w:trHeight w:val="20"/>
          <w:jc w:val="center"/>
        </w:trPr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26439CD" w14:textId="77777777" w:rsidR="006B07AC" w:rsidRPr="00CD4188" w:rsidRDefault="006B07AC" w:rsidP="006B07A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A0A5D43" w14:textId="3CE7B68E" w:rsidR="006B07AC" w:rsidRPr="006B07AC" w:rsidRDefault="006B07AC" w:rsidP="006B07A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2015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AA8D3D8" w14:textId="345BEE48" w:rsidR="006B07AC" w:rsidRPr="006B07AC" w:rsidRDefault="006B07AC" w:rsidP="006B07A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42.233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9D3CCA7" w14:textId="7DF3EA71" w:rsidR="006B07AC" w:rsidRPr="006B07AC" w:rsidRDefault="006B07AC" w:rsidP="006B07A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 xml:space="preserve">1,93%  </w:t>
            </w:r>
          </w:p>
        </w:tc>
      </w:tr>
      <w:tr w:rsidR="006B07AC" w:rsidRPr="00CD4188" w14:paraId="16168A65" w14:textId="77777777" w:rsidTr="006B07AC">
        <w:trPr>
          <w:trHeight w:val="20"/>
          <w:jc w:val="center"/>
        </w:trPr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D80361F" w14:textId="77777777" w:rsidR="006B07AC" w:rsidRPr="00CD4188" w:rsidRDefault="006B07AC" w:rsidP="006B07A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AA94DA8" w14:textId="71B59ED0" w:rsidR="006B07AC" w:rsidRPr="006B07AC" w:rsidRDefault="006B07AC" w:rsidP="006B07A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2016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C14EC64" w14:textId="45F113E1" w:rsidR="006B07AC" w:rsidRPr="006B07AC" w:rsidRDefault="006B07AC" w:rsidP="006B07A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42.734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9BD8150" w14:textId="79CB15F0" w:rsidR="006B07AC" w:rsidRPr="006B07AC" w:rsidRDefault="006B07AC" w:rsidP="006B07A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 xml:space="preserve">1,19%  </w:t>
            </w:r>
          </w:p>
        </w:tc>
      </w:tr>
      <w:tr w:rsidR="006B07AC" w:rsidRPr="00CD4188" w14:paraId="2B79C5BC" w14:textId="77777777" w:rsidTr="006B07AC">
        <w:trPr>
          <w:trHeight w:val="20"/>
          <w:jc w:val="center"/>
        </w:trPr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9C7FE3C" w14:textId="77777777" w:rsidR="006B07AC" w:rsidRPr="00CD4188" w:rsidRDefault="006B07AC" w:rsidP="006B07A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87130D2" w14:textId="7B785B01" w:rsidR="006B07AC" w:rsidRPr="006B07AC" w:rsidRDefault="006B07AC" w:rsidP="006B07A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2017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96AA6DA" w14:textId="136CD6BD" w:rsidR="006B07AC" w:rsidRPr="006B07AC" w:rsidRDefault="006B07AC" w:rsidP="006B07A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43.624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B8FECBD" w14:textId="53C26AB9" w:rsidR="006B07AC" w:rsidRPr="006B07AC" w:rsidRDefault="006B07AC" w:rsidP="006B07A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 xml:space="preserve">2,08%  </w:t>
            </w:r>
          </w:p>
        </w:tc>
      </w:tr>
      <w:tr w:rsidR="006B07AC" w:rsidRPr="00CD4188" w14:paraId="5FE358CE" w14:textId="77777777" w:rsidTr="006B07AC">
        <w:trPr>
          <w:trHeight w:val="20"/>
          <w:jc w:val="center"/>
        </w:trPr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9A3842D" w14:textId="77777777" w:rsidR="006B07AC" w:rsidRPr="00CD4188" w:rsidRDefault="006B07AC" w:rsidP="006B07A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112AC1C" w14:textId="61F80E59" w:rsidR="006B07AC" w:rsidRPr="006B07AC" w:rsidRDefault="006B07AC" w:rsidP="006B07A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2018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4616818" w14:textId="57906EFE" w:rsidR="006B07AC" w:rsidRPr="006B07AC" w:rsidRDefault="006B07AC" w:rsidP="006B07A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44.555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7E323DA" w14:textId="7DB4F80B" w:rsidR="006B07AC" w:rsidRPr="006B07AC" w:rsidRDefault="006B07AC" w:rsidP="006B07A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 xml:space="preserve">2,13%  </w:t>
            </w:r>
          </w:p>
        </w:tc>
      </w:tr>
      <w:tr w:rsidR="006B07AC" w:rsidRPr="00CD4188" w14:paraId="39F458C8" w14:textId="77777777" w:rsidTr="006B07AC">
        <w:trPr>
          <w:trHeight w:val="20"/>
          <w:jc w:val="center"/>
        </w:trPr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FD2C55B" w14:textId="77777777" w:rsidR="006B07AC" w:rsidRPr="00CD4188" w:rsidRDefault="006B07AC" w:rsidP="006B07A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3EA0AD3" w14:textId="6F3FBE9E" w:rsidR="006B07AC" w:rsidRPr="006B07AC" w:rsidRDefault="006B07AC" w:rsidP="006B07A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2019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4AE2788" w14:textId="126B98CC" w:rsidR="006B07AC" w:rsidRPr="006B07AC" w:rsidRDefault="006B07AC" w:rsidP="006B07A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45.087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82F4EF2" w14:textId="35C59E67" w:rsidR="006B07AC" w:rsidRPr="006B07AC" w:rsidRDefault="006B07AC" w:rsidP="006B07A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 xml:space="preserve">1,19%  </w:t>
            </w:r>
          </w:p>
        </w:tc>
      </w:tr>
      <w:tr w:rsidR="006B07AC" w:rsidRPr="00CD4188" w14:paraId="56532E40" w14:textId="77777777" w:rsidTr="006B07AC">
        <w:trPr>
          <w:trHeight w:val="20"/>
          <w:jc w:val="center"/>
        </w:trPr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DFEB357" w14:textId="77777777" w:rsidR="006B07AC" w:rsidRPr="00CD4188" w:rsidRDefault="006B07AC" w:rsidP="006B07A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5F3303C5" w14:textId="277B0338" w:rsidR="006B07AC" w:rsidRPr="006B07AC" w:rsidRDefault="006B07AC" w:rsidP="006B07A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2020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43247D73" w14:textId="23C96068" w:rsidR="006B07AC" w:rsidRPr="006B07AC" w:rsidRDefault="006B07AC" w:rsidP="006B07A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45.442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69ED794B" w14:textId="10A7A72E" w:rsidR="006B07AC" w:rsidRPr="006B07AC" w:rsidRDefault="006B07AC" w:rsidP="006B07A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 xml:space="preserve">0,79%  </w:t>
            </w:r>
          </w:p>
        </w:tc>
      </w:tr>
      <w:tr w:rsidR="006B07AC" w:rsidRPr="00CD4188" w14:paraId="08397AB6" w14:textId="77777777" w:rsidTr="006B07AC">
        <w:trPr>
          <w:trHeight w:val="20"/>
          <w:jc w:val="center"/>
        </w:trPr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223EB1" w14:textId="77777777" w:rsidR="006B07AC" w:rsidRPr="00CD4188" w:rsidRDefault="006B07AC" w:rsidP="006B07A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4CCBE64A" w14:textId="4E084A97" w:rsidR="006B07AC" w:rsidRPr="006B07AC" w:rsidRDefault="006B07AC" w:rsidP="006B07A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454E847E" w14:textId="54DAA3DE" w:rsidR="006B07AC" w:rsidRPr="006B07AC" w:rsidRDefault="006B07AC" w:rsidP="006B07A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46.329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703DA6EB" w14:textId="7DE1C536" w:rsidR="006B07AC" w:rsidRPr="006B07AC" w:rsidRDefault="006B07AC" w:rsidP="006B07A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 xml:space="preserve">1,95%  </w:t>
            </w:r>
          </w:p>
        </w:tc>
      </w:tr>
      <w:tr w:rsidR="006B07AC" w:rsidRPr="00CD4188" w14:paraId="60F45B66" w14:textId="77777777" w:rsidTr="006B07AC">
        <w:trPr>
          <w:trHeight w:val="20"/>
          <w:jc w:val="center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55CFB" w14:textId="77777777" w:rsidR="006B07AC" w:rsidRPr="00CD4188" w:rsidRDefault="006B07AC" w:rsidP="006B07A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D418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Año Base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6CB9E3" w14:textId="13338F32" w:rsidR="006B07AC" w:rsidRPr="006B07AC" w:rsidRDefault="006B07AC" w:rsidP="006B07A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2022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2415D9" w14:textId="44B2E60E" w:rsidR="006B07AC" w:rsidRPr="006B07AC" w:rsidRDefault="006B07AC" w:rsidP="006B07A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47.439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67249D" w14:textId="43A40EBB" w:rsidR="006B07AC" w:rsidRPr="006B07AC" w:rsidRDefault="006B07AC" w:rsidP="006B07A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 xml:space="preserve">2,40%  </w:t>
            </w:r>
          </w:p>
        </w:tc>
      </w:tr>
      <w:tr w:rsidR="006B07AC" w:rsidRPr="00CD4188" w14:paraId="4DEFCC30" w14:textId="77777777" w:rsidTr="006B07AC">
        <w:trPr>
          <w:trHeight w:val="20"/>
          <w:jc w:val="center"/>
        </w:trPr>
        <w:tc>
          <w:tcPr>
            <w:tcW w:w="1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33305" w14:textId="77777777" w:rsidR="006B07AC" w:rsidRPr="00CD4188" w:rsidRDefault="006B07AC" w:rsidP="006B07A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D418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Proyección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A90DED" w14:textId="34A77119" w:rsidR="006B07AC" w:rsidRPr="006B07AC" w:rsidRDefault="006B07AC" w:rsidP="006B07A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2023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87FF09" w14:textId="27EEEB79" w:rsidR="006B07AC" w:rsidRPr="006B07AC" w:rsidRDefault="006B07AC" w:rsidP="006B07A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48.212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4FD01D" w14:textId="206285B1" w:rsidR="006B07AC" w:rsidRPr="006B07AC" w:rsidRDefault="006B07AC" w:rsidP="006B07A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 xml:space="preserve">1,63%  </w:t>
            </w:r>
          </w:p>
        </w:tc>
      </w:tr>
      <w:tr w:rsidR="006B07AC" w:rsidRPr="00CD4188" w14:paraId="01C1B005" w14:textId="77777777" w:rsidTr="006B07AC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A957DC" w14:textId="77777777" w:rsidR="006B07AC" w:rsidRPr="00CD4188" w:rsidRDefault="006B07AC" w:rsidP="006B07A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9C3C35" w14:textId="3093D8A5" w:rsidR="006B07AC" w:rsidRPr="006B07AC" w:rsidRDefault="006B07AC" w:rsidP="006B07A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2024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BE9A50" w14:textId="7DC28E3D" w:rsidR="006B07AC" w:rsidRPr="006B07AC" w:rsidRDefault="006B07AC" w:rsidP="006B07A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48.986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32DFD4" w14:textId="0E7CCEE1" w:rsidR="006B07AC" w:rsidRPr="006B07AC" w:rsidRDefault="006B07AC" w:rsidP="006B07A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 xml:space="preserve">1,61%  </w:t>
            </w:r>
          </w:p>
        </w:tc>
      </w:tr>
      <w:tr w:rsidR="006B07AC" w:rsidRPr="00CD4188" w14:paraId="6E8C6C64" w14:textId="77777777" w:rsidTr="006B07AC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8A67C9" w14:textId="77777777" w:rsidR="006B07AC" w:rsidRPr="00CD4188" w:rsidRDefault="006B07AC" w:rsidP="006B07A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BC7E2A" w14:textId="16A5389C" w:rsidR="006B07AC" w:rsidRPr="006B07AC" w:rsidRDefault="006B07AC" w:rsidP="006B07A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2025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40CA47" w14:textId="5E28091A" w:rsidR="006B07AC" w:rsidRPr="006B07AC" w:rsidRDefault="006B07AC" w:rsidP="006B07A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49.759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9CE867" w14:textId="21EE3B6C" w:rsidR="006B07AC" w:rsidRPr="006B07AC" w:rsidRDefault="006B07AC" w:rsidP="006B07A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 xml:space="preserve">1,58%  </w:t>
            </w:r>
          </w:p>
        </w:tc>
      </w:tr>
      <w:tr w:rsidR="006B07AC" w:rsidRPr="00CD4188" w14:paraId="4F16F18B" w14:textId="77777777" w:rsidTr="006B07AC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272247" w14:textId="77777777" w:rsidR="006B07AC" w:rsidRPr="00CD4188" w:rsidRDefault="006B07AC" w:rsidP="006B07A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5AD1A4" w14:textId="4D203300" w:rsidR="006B07AC" w:rsidRPr="006B07AC" w:rsidRDefault="006B07AC" w:rsidP="006B07A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2026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293DDE" w14:textId="35DDA239" w:rsidR="006B07AC" w:rsidRPr="006B07AC" w:rsidRDefault="006B07AC" w:rsidP="006B07A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50.531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375DD2" w14:textId="6449E17A" w:rsidR="006B07AC" w:rsidRPr="006B07AC" w:rsidRDefault="006B07AC" w:rsidP="006B07A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 xml:space="preserve">1,55%  </w:t>
            </w:r>
          </w:p>
        </w:tc>
      </w:tr>
      <w:tr w:rsidR="006B07AC" w:rsidRPr="00CD4188" w14:paraId="6967417B" w14:textId="77777777" w:rsidTr="006B07AC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3D3A70" w14:textId="77777777" w:rsidR="006B07AC" w:rsidRPr="00CD4188" w:rsidRDefault="006B07AC" w:rsidP="006B07A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F7A577" w14:textId="3C731ABB" w:rsidR="006B07AC" w:rsidRPr="006B07AC" w:rsidRDefault="006B07AC" w:rsidP="006B07A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2027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93AAB6" w14:textId="606CD90A" w:rsidR="006B07AC" w:rsidRPr="006B07AC" w:rsidRDefault="006B07AC" w:rsidP="006B07A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51.304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08D1D9" w14:textId="0AA69914" w:rsidR="006B07AC" w:rsidRPr="006B07AC" w:rsidRDefault="006B07AC" w:rsidP="006B07A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 xml:space="preserve">1,53%  </w:t>
            </w:r>
          </w:p>
        </w:tc>
      </w:tr>
      <w:tr w:rsidR="006B07AC" w:rsidRPr="00CD4188" w14:paraId="7223C7F6" w14:textId="77777777" w:rsidTr="006B07AC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47E8BF" w14:textId="77777777" w:rsidR="006B07AC" w:rsidRPr="00CD4188" w:rsidRDefault="006B07AC" w:rsidP="006B07A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B8B1CB" w14:textId="486AC5EB" w:rsidR="006B07AC" w:rsidRPr="006B07AC" w:rsidRDefault="006B07AC" w:rsidP="006B07A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2028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897A62" w14:textId="47AA4B0C" w:rsidR="006B07AC" w:rsidRPr="006B07AC" w:rsidRDefault="006B07AC" w:rsidP="006B07A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52.079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28DFF0" w14:textId="119CCA7E" w:rsidR="006B07AC" w:rsidRPr="006B07AC" w:rsidRDefault="006B07AC" w:rsidP="006B07A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 xml:space="preserve">1,51%  </w:t>
            </w:r>
          </w:p>
        </w:tc>
      </w:tr>
      <w:tr w:rsidR="006B07AC" w:rsidRPr="00CD4188" w14:paraId="36FA9FC0" w14:textId="77777777" w:rsidTr="006B07AC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BB1709" w14:textId="77777777" w:rsidR="006B07AC" w:rsidRPr="00CD4188" w:rsidRDefault="006B07AC" w:rsidP="006B07A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6F990C" w14:textId="71B91A9C" w:rsidR="006B07AC" w:rsidRPr="006B07AC" w:rsidRDefault="006B07AC" w:rsidP="006B07A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2029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4F46F7" w14:textId="31E29E87" w:rsidR="006B07AC" w:rsidRPr="006B07AC" w:rsidRDefault="006B07AC" w:rsidP="006B07A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52.851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6230E6" w14:textId="362D1669" w:rsidR="006B07AC" w:rsidRPr="006B07AC" w:rsidRDefault="006B07AC" w:rsidP="006B07A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 xml:space="preserve">1,48%  </w:t>
            </w:r>
          </w:p>
        </w:tc>
      </w:tr>
      <w:tr w:rsidR="006B07AC" w:rsidRPr="00CD4188" w14:paraId="05D4B264" w14:textId="77777777" w:rsidTr="006B07AC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CF6B6E" w14:textId="77777777" w:rsidR="006B07AC" w:rsidRPr="00CD4188" w:rsidRDefault="006B07AC" w:rsidP="006B07A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593D43" w14:textId="6DAAAF7C" w:rsidR="006B07AC" w:rsidRPr="006B07AC" w:rsidRDefault="006B07AC" w:rsidP="006B07A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2030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903F88" w14:textId="54DE3141" w:rsidR="006B07AC" w:rsidRPr="006B07AC" w:rsidRDefault="006B07AC" w:rsidP="006B07A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53.624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E2188E" w14:textId="0A94CE57" w:rsidR="006B07AC" w:rsidRPr="006B07AC" w:rsidRDefault="006B07AC" w:rsidP="006B07A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 xml:space="preserve">1,46%  </w:t>
            </w:r>
          </w:p>
        </w:tc>
      </w:tr>
      <w:tr w:rsidR="006B07AC" w:rsidRPr="00CD4188" w14:paraId="30100088" w14:textId="77777777" w:rsidTr="006B07AC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CC5FA6" w14:textId="77777777" w:rsidR="006B07AC" w:rsidRPr="00CD4188" w:rsidRDefault="006B07AC" w:rsidP="006B07A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7E3B6B" w14:textId="216669AF" w:rsidR="006B07AC" w:rsidRPr="006B07AC" w:rsidRDefault="006B07AC" w:rsidP="006B07A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2031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BA6916" w14:textId="6DD7F12A" w:rsidR="006B07AC" w:rsidRPr="006B07AC" w:rsidRDefault="006B07AC" w:rsidP="006B07A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54.396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5E5C84" w14:textId="47128BC1" w:rsidR="006B07AC" w:rsidRPr="006B07AC" w:rsidRDefault="006B07AC" w:rsidP="006B07A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 xml:space="preserve">1,44%  </w:t>
            </w:r>
          </w:p>
        </w:tc>
      </w:tr>
      <w:tr w:rsidR="006B07AC" w:rsidRPr="00CD4188" w14:paraId="02A26B73" w14:textId="77777777" w:rsidTr="006B07AC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F12D4E" w14:textId="77777777" w:rsidR="006B07AC" w:rsidRPr="00CD4188" w:rsidRDefault="006B07AC" w:rsidP="006B07A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64099C" w14:textId="602EB1C9" w:rsidR="006B07AC" w:rsidRPr="006B07AC" w:rsidRDefault="006B07AC" w:rsidP="006B07A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2032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D1A4AC" w14:textId="68402B76" w:rsidR="006B07AC" w:rsidRPr="006B07AC" w:rsidRDefault="006B07AC" w:rsidP="006B07A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55.171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A75630" w14:textId="4EFD007E" w:rsidR="006B07AC" w:rsidRPr="006B07AC" w:rsidRDefault="006B07AC" w:rsidP="006B07A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 xml:space="preserve">1,42%  </w:t>
            </w:r>
          </w:p>
        </w:tc>
      </w:tr>
      <w:tr w:rsidR="006B07AC" w:rsidRPr="00CD4188" w14:paraId="05441982" w14:textId="77777777" w:rsidTr="006B07AC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00BF7E" w14:textId="77777777" w:rsidR="006B07AC" w:rsidRPr="00CD4188" w:rsidRDefault="006B07AC" w:rsidP="006B07A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BF1EC4" w14:textId="77D62165" w:rsidR="006B07AC" w:rsidRPr="006B07AC" w:rsidRDefault="006B07AC" w:rsidP="006B07A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2033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0C1574" w14:textId="6B9D60A2" w:rsidR="006B07AC" w:rsidRPr="006B07AC" w:rsidRDefault="006B07AC" w:rsidP="006B07A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55.944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9FCB38" w14:textId="4A21C90C" w:rsidR="006B07AC" w:rsidRPr="006B07AC" w:rsidRDefault="006B07AC" w:rsidP="006B07A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 xml:space="preserve">1,40%  </w:t>
            </w:r>
          </w:p>
        </w:tc>
      </w:tr>
      <w:tr w:rsidR="006B07AC" w:rsidRPr="00CD4188" w14:paraId="172CA827" w14:textId="77777777" w:rsidTr="006B07AC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9354DD" w14:textId="77777777" w:rsidR="006B07AC" w:rsidRPr="00CD4188" w:rsidRDefault="006B07AC" w:rsidP="006B07A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2B6472" w14:textId="374A4878" w:rsidR="006B07AC" w:rsidRPr="006B07AC" w:rsidRDefault="006B07AC" w:rsidP="006B07A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2034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B9522A" w14:textId="0160BD63" w:rsidR="006B07AC" w:rsidRPr="006B07AC" w:rsidRDefault="006B07AC" w:rsidP="006B07A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56.716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91EC8D" w14:textId="0FBAF62A" w:rsidR="006B07AC" w:rsidRPr="006B07AC" w:rsidRDefault="006B07AC" w:rsidP="006B07A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 xml:space="preserve">1,38%  </w:t>
            </w:r>
          </w:p>
        </w:tc>
      </w:tr>
      <w:tr w:rsidR="006B07AC" w:rsidRPr="00CD4188" w14:paraId="5D932C6F" w14:textId="77777777" w:rsidTr="006B07AC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3BAC39" w14:textId="77777777" w:rsidR="006B07AC" w:rsidRPr="00CD4188" w:rsidRDefault="006B07AC" w:rsidP="006B07A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4AC832" w14:textId="2F62DC01" w:rsidR="006B07AC" w:rsidRPr="006B07AC" w:rsidRDefault="006B07AC" w:rsidP="006B07A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2035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EEF690" w14:textId="2E51C12C" w:rsidR="006B07AC" w:rsidRPr="006B07AC" w:rsidRDefault="006B07AC" w:rsidP="006B07A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57.489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75C854" w14:textId="0B1218F3" w:rsidR="006B07AC" w:rsidRPr="006B07AC" w:rsidRDefault="006B07AC" w:rsidP="006B07A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 xml:space="preserve">1,36%  </w:t>
            </w:r>
          </w:p>
        </w:tc>
      </w:tr>
      <w:tr w:rsidR="006B07AC" w:rsidRPr="00CD4188" w14:paraId="669ACA11" w14:textId="77777777" w:rsidTr="006B07AC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1C8A12" w14:textId="77777777" w:rsidR="006B07AC" w:rsidRPr="00CD4188" w:rsidRDefault="006B07AC" w:rsidP="006B07A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E9B605" w14:textId="3DDCC086" w:rsidR="006B07AC" w:rsidRPr="006B07AC" w:rsidRDefault="006B07AC" w:rsidP="006B07A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2036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F8C3CB" w14:textId="24A37FD2" w:rsidR="006B07AC" w:rsidRPr="006B07AC" w:rsidRDefault="006B07AC" w:rsidP="006B07A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58.264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7C24C0" w14:textId="4399BCCA" w:rsidR="006B07AC" w:rsidRPr="006B07AC" w:rsidRDefault="006B07AC" w:rsidP="006B07A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 xml:space="preserve">1,35%  </w:t>
            </w:r>
          </w:p>
        </w:tc>
      </w:tr>
      <w:tr w:rsidR="006B07AC" w:rsidRPr="00CD4188" w14:paraId="35EF83BB" w14:textId="77777777" w:rsidTr="006B07AC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46D2BA" w14:textId="77777777" w:rsidR="006B07AC" w:rsidRPr="00CD4188" w:rsidRDefault="006B07AC" w:rsidP="006B07A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0F20A2" w14:textId="359B553F" w:rsidR="006B07AC" w:rsidRPr="006B07AC" w:rsidRDefault="006B07AC" w:rsidP="006B07A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2037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63B262" w14:textId="6DF1F2E6" w:rsidR="006B07AC" w:rsidRPr="006B07AC" w:rsidRDefault="006B07AC" w:rsidP="006B07A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59.036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BF10AC" w14:textId="066B6FF8" w:rsidR="006B07AC" w:rsidRPr="006B07AC" w:rsidRDefault="006B07AC" w:rsidP="006B07A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 xml:space="preserve">1,33%  </w:t>
            </w:r>
          </w:p>
        </w:tc>
      </w:tr>
    </w:tbl>
    <w:p w14:paraId="412BFDBD" w14:textId="1896F937" w:rsidR="00264DAD" w:rsidRDefault="00264DAD" w:rsidP="00FD2C94"/>
    <w:p w14:paraId="725492A0" w14:textId="77777777" w:rsidR="00C67A5F" w:rsidRDefault="00C67A5F">
      <w:pPr>
        <w:jc w:val="left"/>
        <w:rPr>
          <w:b/>
          <w:iCs/>
          <w:sz w:val="18"/>
          <w:szCs w:val="18"/>
        </w:rPr>
      </w:pPr>
      <w:r>
        <w:br w:type="page"/>
      </w:r>
    </w:p>
    <w:p w14:paraId="4938B42F" w14:textId="773AB3E3" w:rsidR="00563F3B" w:rsidRDefault="00563F3B" w:rsidP="00563F3B">
      <w:pPr>
        <w:pStyle w:val="Descripcin"/>
      </w:pPr>
      <w:bookmarkStart w:id="11" w:name="_Toc124758022"/>
      <w:r>
        <w:lastRenderedPageBreak/>
        <w:t xml:space="preserve">Gráfico </w:t>
      </w:r>
      <w:proofErr w:type="spellStart"/>
      <w:r>
        <w:t>N°</w:t>
      </w:r>
      <w:proofErr w:type="spellEnd"/>
      <w:r>
        <w:t xml:space="preserve"> </w:t>
      </w:r>
      <w:r w:rsidR="00AC027F">
        <w:rPr>
          <w:noProof/>
        </w:rPr>
        <w:fldChar w:fldCharType="begin"/>
      </w:r>
      <w:r w:rsidR="00AC027F">
        <w:rPr>
          <w:noProof/>
        </w:rPr>
        <w:instrText xml:space="preserve"> SEQ Gráfico_N° \* ARABIC </w:instrText>
      </w:r>
      <w:r w:rsidR="00AC027F">
        <w:rPr>
          <w:noProof/>
        </w:rPr>
        <w:fldChar w:fldCharType="separate"/>
      </w:r>
      <w:r w:rsidR="00BE3C15">
        <w:rPr>
          <w:noProof/>
        </w:rPr>
        <w:t>1</w:t>
      </w:r>
      <w:r w:rsidR="00AC027F">
        <w:rPr>
          <w:noProof/>
        </w:rPr>
        <w:fldChar w:fldCharType="end"/>
      </w:r>
      <w:r>
        <w:t xml:space="preserve">: </w:t>
      </w:r>
      <w:r w:rsidR="007B0D3C">
        <w:t xml:space="preserve">Proyección </w:t>
      </w:r>
      <w:r>
        <w:t>Clientes Residenciales</w:t>
      </w:r>
      <w:bookmarkEnd w:id="11"/>
    </w:p>
    <w:p w14:paraId="1F655C66" w14:textId="77777777" w:rsidR="00563F3B" w:rsidRPr="00633EF0" w:rsidRDefault="00563F3B" w:rsidP="00FD2C94">
      <w:pPr>
        <w:rPr>
          <w:sz w:val="10"/>
          <w:szCs w:val="10"/>
        </w:rPr>
      </w:pPr>
    </w:p>
    <w:p w14:paraId="0E96690F" w14:textId="15A82366" w:rsidR="00563F3B" w:rsidRDefault="00504A40" w:rsidP="00563F3B">
      <w:pPr>
        <w:jc w:val="center"/>
      </w:pPr>
      <w:r>
        <w:rPr>
          <w:noProof/>
        </w:rPr>
        <w:drawing>
          <wp:inline distT="0" distB="0" distL="0" distR="0" wp14:anchorId="03404870" wp14:editId="58E89B55">
            <wp:extent cx="4320000" cy="2880000"/>
            <wp:effectExtent l="0" t="0" r="4445" b="0"/>
            <wp:docPr id="1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CC21427E-C624-4714-943F-12F25574D68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2748F948" w14:textId="318A04B5" w:rsidR="004B226D" w:rsidRDefault="004B226D">
      <w:pPr>
        <w:jc w:val="left"/>
        <w:rPr>
          <w:b/>
        </w:rPr>
      </w:pPr>
    </w:p>
    <w:p w14:paraId="3FF5B7AD" w14:textId="4FA5D0D2" w:rsidR="00C450D2" w:rsidRDefault="00563F3B" w:rsidP="00086E3D">
      <w:pPr>
        <w:pStyle w:val="Ttulo3"/>
      </w:pPr>
      <w:bookmarkStart w:id="12" w:name="_Toc128950057"/>
      <w:r>
        <w:t>Clientes No Residenciales</w:t>
      </w:r>
      <w:bookmarkEnd w:id="12"/>
    </w:p>
    <w:p w14:paraId="50944163" w14:textId="0435E402" w:rsidR="00563F3B" w:rsidRDefault="00563F3B" w:rsidP="00563F3B">
      <w:r>
        <w:t>El modelo de proyección de clientes no residenciales entrega una tasa de crecimiento promedio para el período 20</w:t>
      </w:r>
      <w:r w:rsidR="009F20D3">
        <w:t>2</w:t>
      </w:r>
      <w:r w:rsidR="00264DAD">
        <w:t>3</w:t>
      </w:r>
      <w:r>
        <w:t xml:space="preserve"> – 202</w:t>
      </w:r>
      <w:r w:rsidR="00264DAD">
        <w:t>7</w:t>
      </w:r>
      <w:r>
        <w:t xml:space="preserve"> de 0,5</w:t>
      </w:r>
      <w:r w:rsidR="00264DAD">
        <w:t>1</w:t>
      </w:r>
      <w:r>
        <w:t>%, cifra que es consistente con el registro histórico del período 2011 – 20</w:t>
      </w:r>
      <w:r w:rsidR="009F20D3">
        <w:t>2</w:t>
      </w:r>
      <w:r w:rsidR="00264DAD">
        <w:t>2</w:t>
      </w:r>
      <w:r w:rsidR="00CD4188">
        <w:t xml:space="preserve"> </w:t>
      </w:r>
      <w:r>
        <w:t>en el que estos clientes crecieron a un promedio de 0,</w:t>
      </w:r>
      <w:r w:rsidR="009F20D3">
        <w:t>5</w:t>
      </w:r>
      <w:r w:rsidR="00264DAD">
        <w:t>0</w:t>
      </w:r>
      <w:r>
        <w:t>% anual y con un crecimiento atípico durante el 2017</w:t>
      </w:r>
      <w:r w:rsidR="00CD4188">
        <w:t xml:space="preserve"> (explicado por reclasificación del tipo de cliente)</w:t>
      </w:r>
      <w:r>
        <w:t>.</w:t>
      </w:r>
      <w:r w:rsidR="004E5B8B">
        <w:t xml:space="preserve"> </w:t>
      </w:r>
    </w:p>
    <w:p w14:paraId="629D4F20" w14:textId="77777777" w:rsidR="00563F3B" w:rsidRDefault="00563F3B" w:rsidP="00563F3B"/>
    <w:p w14:paraId="47F16880" w14:textId="77777777" w:rsidR="00563F3B" w:rsidRDefault="00563F3B" w:rsidP="00563F3B">
      <w:r>
        <w:t xml:space="preserve"> En la tabla y gráfico siguiente se entregan los resultados de esta proyección.</w:t>
      </w:r>
    </w:p>
    <w:p w14:paraId="1342C33B" w14:textId="77777777" w:rsidR="00F25051" w:rsidRDefault="00F25051" w:rsidP="00FD2C94"/>
    <w:p w14:paraId="29E56073" w14:textId="77777777" w:rsidR="00C67A5F" w:rsidRDefault="00C67A5F">
      <w:pPr>
        <w:jc w:val="left"/>
        <w:rPr>
          <w:b/>
          <w:iCs/>
          <w:sz w:val="18"/>
          <w:szCs w:val="18"/>
        </w:rPr>
      </w:pPr>
      <w:r>
        <w:br w:type="page"/>
      </w:r>
    </w:p>
    <w:p w14:paraId="034861EA" w14:textId="03196CB3" w:rsidR="00F25051" w:rsidRDefault="007B0D3C" w:rsidP="00F25051">
      <w:pPr>
        <w:pStyle w:val="Descripcin"/>
      </w:pPr>
      <w:bookmarkStart w:id="13" w:name="_Toc124757991"/>
      <w:r>
        <w:lastRenderedPageBreak/>
        <w:t>Tabla</w:t>
      </w:r>
      <w:r w:rsidR="00F25051">
        <w:t xml:space="preserve"> </w:t>
      </w:r>
      <w:r w:rsidR="00455B06">
        <w:rPr>
          <w:noProof/>
        </w:rPr>
        <w:fldChar w:fldCharType="begin"/>
      </w:r>
      <w:r w:rsidR="00455B06">
        <w:rPr>
          <w:noProof/>
        </w:rPr>
        <w:instrText xml:space="preserve"> SEQ Tabla \* ARABIC </w:instrText>
      </w:r>
      <w:r w:rsidR="00455B06">
        <w:rPr>
          <w:noProof/>
        </w:rPr>
        <w:fldChar w:fldCharType="separate"/>
      </w:r>
      <w:r w:rsidR="00BE3C15">
        <w:rPr>
          <w:noProof/>
        </w:rPr>
        <w:t>3</w:t>
      </w:r>
      <w:r w:rsidR="00455B06">
        <w:rPr>
          <w:noProof/>
        </w:rPr>
        <w:fldChar w:fldCharType="end"/>
      </w:r>
      <w:r w:rsidR="00F25051">
        <w:t xml:space="preserve">: </w:t>
      </w:r>
      <w:r w:rsidR="00F25051" w:rsidRPr="00F25051">
        <w:t>Proyección de Clientes No Residenciales.</w:t>
      </w:r>
      <w:bookmarkEnd w:id="13"/>
    </w:p>
    <w:p w14:paraId="7525604C" w14:textId="77777777" w:rsidR="00264DAD" w:rsidRPr="00633EF0" w:rsidRDefault="00264DAD" w:rsidP="00264DAD">
      <w:pPr>
        <w:rPr>
          <w:sz w:val="10"/>
          <w:szCs w:val="10"/>
        </w:rPr>
      </w:pPr>
    </w:p>
    <w:tbl>
      <w:tblPr>
        <w:tblW w:w="453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0"/>
        <w:gridCol w:w="800"/>
        <w:gridCol w:w="1450"/>
        <w:gridCol w:w="1122"/>
      </w:tblGrid>
      <w:tr w:rsidR="00264DAD" w:rsidRPr="00CD4188" w14:paraId="5E8F8587" w14:textId="77777777" w:rsidTr="00323F8C">
        <w:trPr>
          <w:trHeight w:val="20"/>
          <w:jc w:val="center"/>
        </w:trPr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35EC489C" w14:textId="77777777" w:rsidR="00264DAD" w:rsidRPr="00CD4188" w:rsidRDefault="00264DAD" w:rsidP="009374EB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CD418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Año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A4C08" w14:textId="38B32A5E" w:rsidR="00264DAD" w:rsidRPr="00CD4188" w:rsidRDefault="00264DAD" w:rsidP="009374EB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CD418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Clientes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No </w:t>
            </w:r>
            <w:r w:rsidRPr="00CD418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Residenciales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3B40F" w14:textId="77777777" w:rsidR="00264DAD" w:rsidRPr="00CD4188" w:rsidRDefault="00264DAD" w:rsidP="009374EB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CD418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Tasa de Crecimiento</w:t>
            </w:r>
          </w:p>
        </w:tc>
      </w:tr>
      <w:tr w:rsidR="006B07AC" w:rsidRPr="00CD4188" w14:paraId="56720A4B" w14:textId="77777777" w:rsidTr="006B07AC">
        <w:trPr>
          <w:trHeight w:val="20"/>
          <w:jc w:val="center"/>
        </w:trPr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3028354" w14:textId="77777777" w:rsidR="006B07AC" w:rsidRPr="00CD4188" w:rsidRDefault="006B07AC" w:rsidP="006B07A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D418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Datos Históricos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2750DF3" w14:textId="4D95B1AB" w:rsidR="006B07AC" w:rsidRPr="006B07AC" w:rsidRDefault="006B07AC" w:rsidP="006B07A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2011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FA4F459" w14:textId="29797282" w:rsidR="006B07AC" w:rsidRPr="006B07AC" w:rsidRDefault="006B07AC" w:rsidP="006B07A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2.511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63EE8B4" w14:textId="332AB82D" w:rsidR="006B07AC" w:rsidRPr="006B07AC" w:rsidRDefault="006B07AC" w:rsidP="006B07A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</w:tr>
      <w:tr w:rsidR="006B07AC" w:rsidRPr="00CD4188" w14:paraId="3217D7D0" w14:textId="77777777" w:rsidTr="006B07AC">
        <w:trPr>
          <w:trHeight w:val="20"/>
          <w:jc w:val="center"/>
        </w:trPr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001D555" w14:textId="77777777" w:rsidR="006B07AC" w:rsidRPr="00CD4188" w:rsidRDefault="006B07AC" w:rsidP="006B07A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16201E9" w14:textId="56478894" w:rsidR="006B07AC" w:rsidRPr="006B07AC" w:rsidRDefault="006B07AC" w:rsidP="006B07A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2012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7F00E00" w14:textId="2E70EAE1" w:rsidR="006B07AC" w:rsidRPr="006B07AC" w:rsidRDefault="006B07AC" w:rsidP="006B07A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2.544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F560558" w14:textId="4D3FAEF9" w:rsidR="006B07AC" w:rsidRPr="006B07AC" w:rsidRDefault="006B07AC" w:rsidP="006B07A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 xml:space="preserve">1,31%  </w:t>
            </w:r>
          </w:p>
        </w:tc>
      </w:tr>
      <w:tr w:rsidR="006B07AC" w:rsidRPr="00CD4188" w14:paraId="39D91676" w14:textId="77777777" w:rsidTr="006B07AC">
        <w:trPr>
          <w:trHeight w:val="20"/>
          <w:jc w:val="center"/>
        </w:trPr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7BF0E0B" w14:textId="77777777" w:rsidR="006B07AC" w:rsidRPr="00CD4188" w:rsidRDefault="006B07AC" w:rsidP="006B07A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78AA0C6" w14:textId="6B76101B" w:rsidR="006B07AC" w:rsidRPr="006B07AC" w:rsidRDefault="006B07AC" w:rsidP="006B07A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2013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C46B187" w14:textId="6FC30544" w:rsidR="006B07AC" w:rsidRPr="006B07AC" w:rsidRDefault="006B07AC" w:rsidP="006B07A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2.544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F1593EF" w14:textId="5A5DC983" w:rsidR="006B07AC" w:rsidRPr="006B07AC" w:rsidRDefault="006B07AC" w:rsidP="006B07A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 xml:space="preserve">0,00%  </w:t>
            </w:r>
          </w:p>
        </w:tc>
      </w:tr>
      <w:tr w:rsidR="006B07AC" w:rsidRPr="00CD4188" w14:paraId="1966E167" w14:textId="77777777" w:rsidTr="006B07AC">
        <w:trPr>
          <w:trHeight w:val="20"/>
          <w:jc w:val="center"/>
        </w:trPr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3F7027" w14:textId="77777777" w:rsidR="006B07AC" w:rsidRPr="00CD4188" w:rsidRDefault="006B07AC" w:rsidP="006B07A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4BE665B" w14:textId="710B63EE" w:rsidR="006B07AC" w:rsidRPr="006B07AC" w:rsidRDefault="006B07AC" w:rsidP="006B07A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2014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76970E5" w14:textId="3BB32CF5" w:rsidR="006B07AC" w:rsidRPr="006B07AC" w:rsidRDefault="006B07AC" w:rsidP="006B07A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2.535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31CF81A" w14:textId="51453CD3" w:rsidR="006B07AC" w:rsidRPr="006B07AC" w:rsidRDefault="006B07AC" w:rsidP="006B07A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 xml:space="preserve">-0,35%  </w:t>
            </w:r>
          </w:p>
        </w:tc>
      </w:tr>
      <w:tr w:rsidR="006B07AC" w:rsidRPr="00CD4188" w14:paraId="723627F4" w14:textId="77777777" w:rsidTr="006B07AC">
        <w:trPr>
          <w:trHeight w:val="20"/>
          <w:jc w:val="center"/>
        </w:trPr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AE1EBBC" w14:textId="77777777" w:rsidR="006B07AC" w:rsidRPr="00CD4188" w:rsidRDefault="006B07AC" w:rsidP="006B07A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81D516D" w14:textId="43DC51AA" w:rsidR="006B07AC" w:rsidRPr="006B07AC" w:rsidRDefault="006B07AC" w:rsidP="006B07A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2015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7C9C366" w14:textId="0425420C" w:rsidR="006B07AC" w:rsidRPr="006B07AC" w:rsidRDefault="006B07AC" w:rsidP="006B07A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2.547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25A031D" w14:textId="169F1FEB" w:rsidR="006B07AC" w:rsidRPr="006B07AC" w:rsidRDefault="006B07AC" w:rsidP="006B07A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 xml:space="preserve">0,47%  </w:t>
            </w:r>
          </w:p>
        </w:tc>
      </w:tr>
      <w:tr w:rsidR="006B07AC" w:rsidRPr="00CD4188" w14:paraId="1497D29C" w14:textId="77777777" w:rsidTr="006B07AC">
        <w:trPr>
          <w:trHeight w:val="20"/>
          <w:jc w:val="center"/>
        </w:trPr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2A7B33A" w14:textId="77777777" w:rsidR="006B07AC" w:rsidRPr="00CD4188" w:rsidRDefault="006B07AC" w:rsidP="006B07A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6938E04" w14:textId="7765A104" w:rsidR="006B07AC" w:rsidRPr="006B07AC" w:rsidRDefault="006B07AC" w:rsidP="006B07A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2016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5BBF00B" w14:textId="593B7F5D" w:rsidR="006B07AC" w:rsidRPr="006B07AC" w:rsidRDefault="006B07AC" w:rsidP="006B07A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2.562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5F49F81" w14:textId="2D0412B8" w:rsidR="006B07AC" w:rsidRPr="006B07AC" w:rsidRDefault="006B07AC" w:rsidP="006B07A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 xml:space="preserve">0,59%  </w:t>
            </w:r>
          </w:p>
        </w:tc>
      </w:tr>
      <w:tr w:rsidR="006B07AC" w:rsidRPr="00CD4188" w14:paraId="22187279" w14:textId="77777777" w:rsidTr="006B07AC">
        <w:trPr>
          <w:trHeight w:val="20"/>
          <w:jc w:val="center"/>
        </w:trPr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776DBC" w14:textId="77777777" w:rsidR="006B07AC" w:rsidRPr="00CD4188" w:rsidRDefault="006B07AC" w:rsidP="006B07A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3B98E94" w14:textId="3D5AEBC7" w:rsidR="006B07AC" w:rsidRPr="006B07AC" w:rsidRDefault="006B07AC" w:rsidP="006B07A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2017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09F8FF8" w14:textId="6E161EE1" w:rsidR="006B07AC" w:rsidRPr="006B07AC" w:rsidRDefault="006B07AC" w:rsidP="006B07A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2.621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462EC85" w14:textId="0AE91100" w:rsidR="006B07AC" w:rsidRPr="006B07AC" w:rsidRDefault="006B07AC" w:rsidP="006B07A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 xml:space="preserve">2,30%  </w:t>
            </w:r>
          </w:p>
        </w:tc>
      </w:tr>
      <w:tr w:rsidR="006B07AC" w:rsidRPr="00CD4188" w14:paraId="2C06001E" w14:textId="77777777" w:rsidTr="006B07AC">
        <w:trPr>
          <w:trHeight w:val="20"/>
          <w:jc w:val="center"/>
        </w:trPr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EC62BA" w14:textId="77777777" w:rsidR="006B07AC" w:rsidRPr="00CD4188" w:rsidRDefault="006B07AC" w:rsidP="006B07A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D943A15" w14:textId="23B1104B" w:rsidR="006B07AC" w:rsidRPr="006B07AC" w:rsidRDefault="006B07AC" w:rsidP="006B07A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2018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A852087" w14:textId="34AB6D31" w:rsidR="006B07AC" w:rsidRPr="006B07AC" w:rsidRDefault="006B07AC" w:rsidP="006B07A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2.625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03DC046" w14:textId="2C5FF7EF" w:rsidR="006B07AC" w:rsidRPr="006B07AC" w:rsidRDefault="006B07AC" w:rsidP="006B07A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 xml:space="preserve">0,15%  </w:t>
            </w:r>
          </w:p>
        </w:tc>
      </w:tr>
      <w:tr w:rsidR="006B07AC" w:rsidRPr="00CD4188" w14:paraId="0A8D782F" w14:textId="77777777" w:rsidTr="006B07AC">
        <w:trPr>
          <w:trHeight w:val="20"/>
          <w:jc w:val="center"/>
        </w:trPr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D3F4BB2" w14:textId="77777777" w:rsidR="006B07AC" w:rsidRPr="00CD4188" w:rsidRDefault="006B07AC" w:rsidP="006B07A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047F2D7" w14:textId="2DE0E6A6" w:rsidR="006B07AC" w:rsidRPr="006B07AC" w:rsidRDefault="006B07AC" w:rsidP="006B07A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2019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33BC94B" w14:textId="37C327C6" w:rsidR="006B07AC" w:rsidRPr="006B07AC" w:rsidRDefault="006B07AC" w:rsidP="006B07A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2.649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7A61C04" w14:textId="3D1795FB" w:rsidR="006B07AC" w:rsidRPr="006B07AC" w:rsidRDefault="006B07AC" w:rsidP="006B07A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 xml:space="preserve">0,91%  </w:t>
            </w:r>
          </w:p>
        </w:tc>
      </w:tr>
      <w:tr w:rsidR="006B07AC" w:rsidRPr="00CD4188" w14:paraId="412F7E2B" w14:textId="77777777" w:rsidTr="006B07AC">
        <w:trPr>
          <w:trHeight w:val="20"/>
          <w:jc w:val="center"/>
        </w:trPr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48556C" w14:textId="77777777" w:rsidR="006B07AC" w:rsidRPr="00CD4188" w:rsidRDefault="006B07AC" w:rsidP="006B07A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220212D6" w14:textId="06EAE056" w:rsidR="006B07AC" w:rsidRPr="006B07AC" w:rsidRDefault="006B07AC" w:rsidP="006B07A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2020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4499664C" w14:textId="36117C0D" w:rsidR="006B07AC" w:rsidRPr="006B07AC" w:rsidRDefault="006B07AC" w:rsidP="006B07A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2.641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4BF6412F" w14:textId="7FDD7754" w:rsidR="006B07AC" w:rsidRPr="006B07AC" w:rsidRDefault="006B07AC" w:rsidP="006B07A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 xml:space="preserve">-0,30%  </w:t>
            </w:r>
          </w:p>
        </w:tc>
      </w:tr>
      <w:tr w:rsidR="006B07AC" w:rsidRPr="00CD4188" w14:paraId="72594F81" w14:textId="77777777" w:rsidTr="006B07AC">
        <w:trPr>
          <w:trHeight w:val="20"/>
          <w:jc w:val="center"/>
        </w:trPr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F895061" w14:textId="77777777" w:rsidR="006B07AC" w:rsidRPr="00CD4188" w:rsidRDefault="006B07AC" w:rsidP="006B07A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21DD4573" w14:textId="6EB48EBE" w:rsidR="006B07AC" w:rsidRPr="006B07AC" w:rsidRDefault="006B07AC" w:rsidP="006B07A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40BE06B2" w14:textId="4A9C427E" w:rsidR="006B07AC" w:rsidRPr="006B07AC" w:rsidRDefault="006B07AC" w:rsidP="006B07A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2.654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5513C42A" w14:textId="59198DC0" w:rsidR="006B07AC" w:rsidRPr="006B07AC" w:rsidRDefault="006B07AC" w:rsidP="006B07A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 xml:space="preserve">0,49%  </w:t>
            </w:r>
          </w:p>
        </w:tc>
      </w:tr>
      <w:tr w:rsidR="006B07AC" w:rsidRPr="00CD4188" w14:paraId="12F6F989" w14:textId="77777777" w:rsidTr="006B07AC">
        <w:trPr>
          <w:trHeight w:val="20"/>
          <w:jc w:val="center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BF64E" w14:textId="77777777" w:rsidR="006B07AC" w:rsidRPr="00CD4188" w:rsidRDefault="006B07AC" w:rsidP="006B07A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D418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Año Base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3504A5" w14:textId="2FB0E03D" w:rsidR="006B07AC" w:rsidRPr="006B07AC" w:rsidRDefault="006B07AC" w:rsidP="006B07A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2022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0026E0" w14:textId="5C31E0DA" w:rsidR="006B07AC" w:rsidRPr="006B07AC" w:rsidRDefault="006B07AC" w:rsidP="006B07A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2.654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E03FA9" w14:textId="1567D335" w:rsidR="006B07AC" w:rsidRPr="006B07AC" w:rsidRDefault="006B07AC" w:rsidP="006B07A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 xml:space="preserve">0,00%  </w:t>
            </w:r>
          </w:p>
        </w:tc>
      </w:tr>
      <w:tr w:rsidR="006B07AC" w:rsidRPr="00CD4188" w14:paraId="64450A26" w14:textId="77777777" w:rsidTr="006B07AC">
        <w:trPr>
          <w:trHeight w:val="20"/>
          <w:jc w:val="center"/>
        </w:trPr>
        <w:tc>
          <w:tcPr>
            <w:tcW w:w="1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FA6A9" w14:textId="77777777" w:rsidR="006B07AC" w:rsidRPr="00CD4188" w:rsidRDefault="006B07AC" w:rsidP="006B07A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D418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Proyección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395A1D" w14:textId="65297826" w:rsidR="006B07AC" w:rsidRPr="006B07AC" w:rsidRDefault="006B07AC" w:rsidP="006B07A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2023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42F7A2" w14:textId="453DDC05" w:rsidR="006B07AC" w:rsidRPr="006B07AC" w:rsidRDefault="006B07AC" w:rsidP="006B07A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2.661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22C750" w14:textId="1DF8E72B" w:rsidR="006B07AC" w:rsidRPr="006B07AC" w:rsidRDefault="006B07AC" w:rsidP="006B07A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 xml:space="preserve">0,25%  </w:t>
            </w:r>
          </w:p>
        </w:tc>
      </w:tr>
      <w:tr w:rsidR="006B07AC" w:rsidRPr="00CD4188" w14:paraId="01A322AC" w14:textId="77777777" w:rsidTr="006B07AC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A33596" w14:textId="77777777" w:rsidR="006B07AC" w:rsidRPr="00CD4188" w:rsidRDefault="006B07AC" w:rsidP="006B07A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4B96E7" w14:textId="709D3129" w:rsidR="006B07AC" w:rsidRPr="006B07AC" w:rsidRDefault="006B07AC" w:rsidP="006B07A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2024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E90CD5" w14:textId="4D021E86" w:rsidR="006B07AC" w:rsidRPr="006B07AC" w:rsidRDefault="006B07AC" w:rsidP="006B07A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2.667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9E3D50" w14:textId="412F7004" w:rsidR="006B07AC" w:rsidRPr="006B07AC" w:rsidRDefault="006B07AC" w:rsidP="006B07A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 xml:space="preserve">0,25%  </w:t>
            </w:r>
          </w:p>
        </w:tc>
      </w:tr>
      <w:tr w:rsidR="006B07AC" w:rsidRPr="00CD4188" w14:paraId="5341E717" w14:textId="77777777" w:rsidTr="006B07AC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75D6A8" w14:textId="77777777" w:rsidR="006B07AC" w:rsidRPr="00CD4188" w:rsidRDefault="006B07AC" w:rsidP="006B07A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B8D162" w14:textId="31DC2757" w:rsidR="006B07AC" w:rsidRPr="006B07AC" w:rsidRDefault="006B07AC" w:rsidP="006B07A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2025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45868C" w14:textId="13D711D6" w:rsidR="006B07AC" w:rsidRPr="006B07AC" w:rsidRDefault="006B07AC" w:rsidP="006B07A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2.674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47A2EB" w14:textId="2DB1D578" w:rsidR="006B07AC" w:rsidRPr="006B07AC" w:rsidRDefault="006B07AC" w:rsidP="006B07A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 xml:space="preserve">0,25%  </w:t>
            </w:r>
          </w:p>
        </w:tc>
      </w:tr>
      <w:tr w:rsidR="006B07AC" w:rsidRPr="00CD4188" w14:paraId="60D9FE24" w14:textId="77777777" w:rsidTr="006B07AC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4B2F67" w14:textId="77777777" w:rsidR="006B07AC" w:rsidRPr="00CD4188" w:rsidRDefault="006B07AC" w:rsidP="006B07A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665849" w14:textId="1CC7C968" w:rsidR="006B07AC" w:rsidRPr="006B07AC" w:rsidRDefault="006B07AC" w:rsidP="006B07A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2026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55C881" w14:textId="38F04F11" w:rsidR="006B07AC" w:rsidRPr="006B07AC" w:rsidRDefault="006B07AC" w:rsidP="006B07A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2.680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F9CA7D" w14:textId="4A378FB3" w:rsidR="006B07AC" w:rsidRPr="006B07AC" w:rsidRDefault="006B07AC" w:rsidP="006B07A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 xml:space="preserve">0,25%  </w:t>
            </w:r>
          </w:p>
        </w:tc>
      </w:tr>
      <w:tr w:rsidR="006B07AC" w:rsidRPr="00CD4188" w14:paraId="6AF8E6B8" w14:textId="77777777" w:rsidTr="006B07AC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F79807" w14:textId="77777777" w:rsidR="006B07AC" w:rsidRPr="00CD4188" w:rsidRDefault="006B07AC" w:rsidP="006B07A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8FFC11" w14:textId="5951824D" w:rsidR="006B07AC" w:rsidRPr="006B07AC" w:rsidRDefault="006B07AC" w:rsidP="006B07A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2027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C5E280" w14:textId="5CEF8F07" w:rsidR="006B07AC" w:rsidRPr="006B07AC" w:rsidRDefault="006B07AC" w:rsidP="006B07A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2.687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8F4FE5" w14:textId="06A582E1" w:rsidR="006B07AC" w:rsidRPr="006B07AC" w:rsidRDefault="006B07AC" w:rsidP="006B07A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 xml:space="preserve">0,25%  </w:t>
            </w:r>
          </w:p>
        </w:tc>
      </w:tr>
      <w:tr w:rsidR="006B07AC" w:rsidRPr="00CD4188" w14:paraId="6F2E53F6" w14:textId="77777777" w:rsidTr="006B07AC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B81B93" w14:textId="77777777" w:rsidR="006B07AC" w:rsidRPr="00CD4188" w:rsidRDefault="006B07AC" w:rsidP="006B07A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06C49F" w14:textId="450908EE" w:rsidR="006B07AC" w:rsidRPr="006B07AC" w:rsidRDefault="006B07AC" w:rsidP="006B07A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2028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B1E905" w14:textId="058660B4" w:rsidR="006B07AC" w:rsidRPr="006B07AC" w:rsidRDefault="006B07AC" w:rsidP="006B07A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2.694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4535D0" w14:textId="04AC92EA" w:rsidR="006B07AC" w:rsidRPr="006B07AC" w:rsidRDefault="006B07AC" w:rsidP="006B07A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 xml:space="preserve">0,25%  </w:t>
            </w:r>
          </w:p>
        </w:tc>
      </w:tr>
      <w:tr w:rsidR="006B07AC" w:rsidRPr="00CD4188" w14:paraId="7B8264A0" w14:textId="77777777" w:rsidTr="006B07AC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57F7AE" w14:textId="77777777" w:rsidR="006B07AC" w:rsidRPr="00CD4188" w:rsidRDefault="006B07AC" w:rsidP="006B07A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C5BD08" w14:textId="143078D8" w:rsidR="006B07AC" w:rsidRPr="006B07AC" w:rsidRDefault="006B07AC" w:rsidP="006B07A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2029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F1A82F" w14:textId="54638A1B" w:rsidR="006B07AC" w:rsidRPr="006B07AC" w:rsidRDefault="006B07AC" w:rsidP="006B07A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2.700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CDE977" w14:textId="269E04FF" w:rsidR="006B07AC" w:rsidRPr="006B07AC" w:rsidRDefault="006B07AC" w:rsidP="006B07A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 xml:space="preserve">0,25%  </w:t>
            </w:r>
          </w:p>
        </w:tc>
      </w:tr>
      <w:tr w:rsidR="006B07AC" w:rsidRPr="00CD4188" w14:paraId="24911432" w14:textId="77777777" w:rsidTr="006B07AC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5B4BA1" w14:textId="77777777" w:rsidR="006B07AC" w:rsidRPr="00CD4188" w:rsidRDefault="006B07AC" w:rsidP="006B07A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7142EB" w14:textId="060BA546" w:rsidR="006B07AC" w:rsidRPr="006B07AC" w:rsidRDefault="006B07AC" w:rsidP="006B07A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2030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210CA3" w14:textId="588EBD7C" w:rsidR="006B07AC" w:rsidRPr="006B07AC" w:rsidRDefault="006B07AC" w:rsidP="006B07A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2.707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EE85D5" w14:textId="0D6F26CB" w:rsidR="006B07AC" w:rsidRPr="006B07AC" w:rsidRDefault="006B07AC" w:rsidP="006B07A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 xml:space="preserve">0,24%  </w:t>
            </w:r>
          </w:p>
        </w:tc>
      </w:tr>
      <w:tr w:rsidR="006B07AC" w:rsidRPr="00CD4188" w14:paraId="4FD26C4E" w14:textId="77777777" w:rsidTr="006B07AC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C09781" w14:textId="77777777" w:rsidR="006B07AC" w:rsidRPr="00CD4188" w:rsidRDefault="006B07AC" w:rsidP="006B07A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812BCC" w14:textId="57F6DAFF" w:rsidR="006B07AC" w:rsidRPr="006B07AC" w:rsidRDefault="006B07AC" w:rsidP="006B07A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2031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79F55E" w14:textId="07420ED3" w:rsidR="006B07AC" w:rsidRPr="006B07AC" w:rsidRDefault="006B07AC" w:rsidP="006B07A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2.713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C70332" w14:textId="75C46017" w:rsidR="006B07AC" w:rsidRPr="006B07AC" w:rsidRDefault="006B07AC" w:rsidP="006B07A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 xml:space="preserve">0,24%  </w:t>
            </w:r>
          </w:p>
        </w:tc>
      </w:tr>
      <w:tr w:rsidR="006B07AC" w:rsidRPr="00CD4188" w14:paraId="51FE0C4C" w14:textId="77777777" w:rsidTr="006B07AC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91CFB1" w14:textId="77777777" w:rsidR="006B07AC" w:rsidRPr="00CD4188" w:rsidRDefault="006B07AC" w:rsidP="006B07A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D98D99" w14:textId="72DD8C48" w:rsidR="006B07AC" w:rsidRPr="006B07AC" w:rsidRDefault="006B07AC" w:rsidP="006B07A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2032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19E752" w14:textId="2B1EB661" w:rsidR="006B07AC" w:rsidRPr="006B07AC" w:rsidRDefault="006B07AC" w:rsidP="006B07A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2.720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CC0C3A" w14:textId="5546D869" w:rsidR="006B07AC" w:rsidRPr="006B07AC" w:rsidRDefault="006B07AC" w:rsidP="006B07A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 xml:space="preserve">0,24%  </w:t>
            </w:r>
          </w:p>
        </w:tc>
      </w:tr>
      <w:tr w:rsidR="006B07AC" w:rsidRPr="00CD4188" w14:paraId="02F4CFA3" w14:textId="77777777" w:rsidTr="006B07AC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2AA9EF" w14:textId="77777777" w:rsidR="006B07AC" w:rsidRPr="00CD4188" w:rsidRDefault="006B07AC" w:rsidP="006B07A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C605FF" w14:textId="20C10092" w:rsidR="006B07AC" w:rsidRPr="006B07AC" w:rsidRDefault="006B07AC" w:rsidP="006B07A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2033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E0EF1D" w14:textId="4D95F919" w:rsidR="006B07AC" w:rsidRPr="006B07AC" w:rsidRDefault="006B07AC" w:rsidP="006B07A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2.727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41FF87" w14:textId="52AD3946" w:rsidR="006B07AC" w:rsidRPr="006B07AC" w:rsidRDefault="006B07AC" w:rsidP="006B07A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 xml:space="preserve">0,24%  </w:t>
            </w:r>
          </w:p>
        </w:tc>
      </w:tr>
      <w:tr w:rsidR="006B07AC" w:rsidRPr="00CD4188" w14:paraId="05DDDD90" w14:textId="77777777" w:rsidTr="006B07AC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CE61C8" w14:textId="77777777" w:rsidR="006B07AC" w:rsidRPr="00CD4188" w:rsidRDefault="006B07AC" w:rsidP="006B07A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89E6A9" w14:textId="3FFC88EF" w:rsidR="006B07AC" w:rsidRPr="006B07AC" w:rsidRDefault="006B07AC" w:rsidP="006B07A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2034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62CA49" w14:textId="5A20BC8B" w:rsidR="006B07AC" w:rsidRPr="006B07AC" w:rsidRDefault="006B07AC" w:rsidP="006B07A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2.733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F7289C" w14:textId="28112DC5" w:rsidR="006B07AC" w:rsidRPr="006B07AC" w:rsidRDefault="006B07AC" w:rsidP="006B07A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 xml:space="preserve">0,24%  </w:t>
            </w:r>
          </w:p>
        </w:tc>
      </w:tr>
      <w:tr w:rsidR="006B07AC" w:rsidRPr="00CD4188" w14:paraId="36BF9582" w14:textId="77777777" w:rsidTr="006B07AC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899E94" w14:textId="77777777" w:rsidR="006B07AC" w:rsidRPr="00CD4188" w:rsidRDefault="006B07AC" w:rsidP="006B07A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954F42" w14:textId="787BB488" w:rsidR="006B07AC" w:rsidRPr="006B07AC" w:rsidRDefault="006B07AC" w:rsidP="006B07A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2035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0E795B" w14:textId="20CC04BC" w:rsidR="006B07AC" w:rsidRPr="006B07AC" w:rsidRDefault="006B07AC" w:rsidP="006B07A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2.740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5284DA" w14:textId="65044751" w:rsidR="006B07AC" w:rsidRPr="006B07AC" w:rsidRDefault="006B07AC" w:rsidP="006B07A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 xml:space="preserve">0,24%  </w:t>
            </w:r>
          </w:p>
        </w:tc>
      </w:tr>
      <w:tr w:rsidR="006B07AC" w:rsidRPr="00CD4188" w14:paraId="1CB158AD" w14:textId="77777777" w:rsidTr="006B07AC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D76ECC" w14:textId="77777777" w:rsidR="006B07AC" w:rsidRPr="00CD4188" w:rsidRDefault="006B07AC" w:rsidP="006B07A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C26864" w14:textId="1BE6FA36" w:rsidR="006B07AC" w:rsidRPr="006B07AC" w:rsidRDefault="006B07AC" w:rsidP="006B07A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2036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2BADE8" w14:textId="7FE84E24" w:rsidR="006B07AC" w:rsidRPr="006B07AC" w:rsidRDefault="006B07AC" w:rsidP="006B07A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2.746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BB4E23" w14:textId="4D0A478A" w:rsidR="006B07AC" w:rsidRPr="006B07AC" w:rsidRDefault="006B07AC" w:rsidP="006B07A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 xml:space="preserve">0,24%  </w:t>
            </w:r>
          </w:p>
        </w:tc>
      </w:tr>
      <w:tr w:rsidR="006B07AC" w:rsidRPr="00CD4188" w14:paraId="58AF45C9" w14:textId="77777777" w:rsidTr="006B07AC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A3B505" w14:textId="77777777" w:rsidR="006B07AC" w:rsidRPr="00CD4188" w:rsidRDefault="006B07AC" w:rsidP="006B07A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64684B" w14:textId="7F11B32A" w:rsidR="006B07AC" w:rsidRPr="006B07AC" w:rsidRDefault="006B07AC" w:rsidP="006B07A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2037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1D92B" w14:textId="32C7D9C0" w:rsidR="006B07AC" w:rsidRPr="006B07AC" w:rsidRDefault="006B07AC" w:rsidP="006B07A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2.753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F50AE1" w14:textId="73D5E63F" w:rsidR="006B07AC" w:rsidRPr="006B07AC" w:rsidRDefault="006B07AC" w:rsidP="006B07A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 xml:space="preserve">0,24%  </w:t>
            </w:r>
          </w:p>
        </w:tc>
      </w:tr>
    </w:tbl>
    <w:p w14:paraId="57150703" w14:textId="77777777" w:rsidR="00264DAD" w:rsidRDefault="00264DAD" w:rsidP="00264DAD"/>
    <w:p w14:paraId="6CC015BA" w14:textId="44E585B2" w:rsidR="00F25051" w:rsidRDefault="00F25051" w:rsidP="00F25051">
      <w:pPr>
        <w:pStyle w:val="Descripcin"/>
      </w:pPr>
      <w:bookmarkStart w:id="14" w:name="_Toc124758023"/>
      <w:r>
        <w:t xml:space="preserve">Gráfico </w:t>
      </w:r>
      <w:proofErr w:type="spellStart"/>
      <w:r>
        <w:t>N°</w:t>
      </w:r>
      <w:proofErr w:type="spellEnd"/>
      <w:r>
        <w:t xml:space="preserve"> </w:t>
      </w:r>
      <w:r w:rsidR="00AC027F">
        <w:rPr>
          <w:noProof/>
        </w:rPr>
        <w:fldChar w:fldCharType="begin"/>
      </w:r>
      <w:r w:rsidR="00AC027F">
        <w:rPr>
          <w:noProof/>
        </w:rPr>
        <w:instrText xml:space="preserve"> SEQ Gráfico_N° \* ARABIC </w:instrText>
      </w:r>
      <w:r w:rsidR="00AC027F">
        <w:rPr>
          <w:noProof/>
        </w:rPr>
        <w:fldChar w:fldCharType="separate"/>
      </w:r>
      <w:r w:rsidR="00BE3C15">
        <w:rPr>
          <w:noProof/>
        </w:rPr>
        <w:t>2</w:t>
      </w:r>
      <w:r w:rsidR="00AC027F">
        <w:rPr>
          <w:noProof/>
        </w:rPr>
        <w:fldChar w:fldCharType="end"/>
      </w:r>
      <w:r>
        <w:t xml:space="preserve">: </w:t>
      </w:r>
      <w:r w:rsidRPr="00F25051">
        <w:t>Clientes</w:t>
      </w:r>
      <w:r w:rsidR="009952BD">
        <w:t xml:space="preserve"> de Agua Potable </w:t>
      </w:r>
      <w:r w:rsidRPr="00F25051">
        <w:t>No Residenciales</w:t>
      </w:r>
      <w:bookmarkEnd w:id="14"/>
    </w:p>
    <w:p w14:paraId="200E78AF" w14:textId="289A0418" w:rsidR="007B0D3C" w:rsidRPr="00633EF0" w:rsidRDefault="007B0D3C" w:rsidP="007B0D3C">
      <w:pPr>
        <w:rPr>
          <w:sz w:val="10"/>
          <w:szCs w:val="10"/>
        </w:rPr>
      </w:pPr>
    </w:p>
    <w:p w14:paraId="379BD639" w14:textId="7B11F7DC" w:rsidR="00264DAD" w:rsidRDefault="00264DAD" w:rsidP="00264DAD">
      <w:pPr>
        <w:jc w:val="center"/>
      </w:pPr>
      <w:r>
        <w:rPr>
          <w:noProof/>
        </w:rPr>
        <w:drawing>
          <wp:inline distT="0" distB="0" distL="0" distR="0" wp14:anchorId="7B5EA82E" wp14:editId="73125EA2">
            <wp:extent cx="4320000" cy="2880000"/>
            <wp:effectExtent l="0" t="0" r="4445" b="0"/>
            <wp:docPr id="8" name="Gráfico 8">
              <a:extLst xmlns:a="http://schemas.openxmlformats.org/drawingml/2006/main">
                <a:ext uri="{FF2B5EF4-FFF2-40B4-BE49-F238E27FC236}">
                  <a16:creationId xmlns:a16="http://schemas.microsoft.com/office/drawing/2014/main" id="{F425C549-C2CC-40E6-A6F9-6D9B8C18E02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12D8F775" w14:textId="047FD4CF" w:rsidR="00264DAD" w:rsidRDefault="00264DAD" w:rsidP="007B0D3C"/>
    <w:p w14:paraId="3713B4CF" w14:textId="77777777" w:rsidR="00C64B67" w:rsidRDefault="00C64B67" w:rsidP="007B0D3C"/>
    <w:p w14:paraId="3DEA12F4" w14:textId="77777777" w:rsidR="00C67A5F" w:rsidRDefault="00C67A5F">
      <w:pPr>
        <w:jc w:val="left"/>
        <w:rPr>
          <w:b/>
        </w:rPr>
      </w:pPr>
      <w:r>
        <w:br w:type="page"/>
      </w:r>
    </w:p>
    <w:p w14:paraId="40570376" w14:textId="47345693" w:rsidR="0084735D" w:rsidRPr="00061499" w:rsidRDefault="008748B7" w:rsidP="00061499">
      <w:pPr>
        <w:pStyle w:val="Ttulo3"/>
      </w:pPr>
      <w:bookmarkStart w:id="15" w:name="_Toc128950058"/>
      <w:r w:rsidRPr="00061499">
        <w:lastRenderedPageBreak/>
        <w:t>Clientes Regulados</w:t>
      </w:r>
      <w:bookmarkEnd w:id="15"/>
    </w:p>
    <w:p w14:paraId="652C8EB2" w14:textId="73AF12B1" w:rsidR="00FD2C94" w:rsidRDefault="008748B7" w:rsidP="007B0D3C">
      <w:r>
        <w:t xml:space="preserve">La proyección de clientes regulados </w:t>
      </w:r>
      <w:r w:rsidR="00C450D2">
        <w:t xml:space="preserve">corresponde a la suma de las proyecciones de </w:t>
      </w:r>
      <w:r w:rsidR="008B18EE">
        <w:t xml:space="preserve">los </w:t>
      </w:r>
      <w:r w:rsidR="00C450D2">
        <w:t xml:space="preserve">clientes </w:t>
      </w:r>
      <w:r w:rsidR="00563F3B">
        <w:t xml:space="preserve">residenciales y </w:t>
      </w:r>
      <w:r w:rsidR="008B18EE">
        <w:t>de los</w:t>
      </w:r>
      <w:r w:rsidR="00563F3B">
        <w:t xml:space="preserve"> clientes no residenciales</w:t>
      </w:r>
      <w:r w:rsidR="007B0D3C">
        <w:t>.</w:t>
      </w:r>
    </w:p>
    <w:p w14:paraId="796B31C8" w14:textId="77777777" w:rsidR="005F22F7" w:rsidRDefault="005F22F7" w:rsidP="00FD2C94"/>
    <w:p w14:paraId="2061ADCF" w14:textId="77777777" w:rsidR="005F22F7" w:rsidRDefault="005F22F7" w:rsidP="00FD2C94">
      <w:r>
        <w:t>En la tabla y gráfico siguientes se presenta en detalle los resultados de esta proyección:</w:t>
      </w:r>
    </w:p>
    <w:p w14:paraId="5E55A441" w14:textId="77777777" w:rsidR="00FD2C94" w:rsidRDefault="00FD2C94" w:rsidP="00FD2C94"/>
    <w:p w14:paraId="168B4B73" w14:textId="7702C170" w:rsidR="00FD2C94" w:rsidRDefault="007B0D3C" w:rsidP="00AC3637">
      <w:pPr>
        <w:pStyle w:val="Descripcin"/>
      </w:pPr>
      <w:bookmarkStart w:id="16" w:name="_Toc124757992"/>
      <w:r>
        <w:t>Tabla</w:t>
      </w:r>
      <w:r w:rsidR="00AC3637">
        <w:t xml:space="preserve"> </w:t>
      </w:r>
      <w:r w:rsidR="00455B06">
        <w:rPr>
          <w:noProof/>
        </w:rPr>
        <w:fldChar w:fldCharType="begin"/>
      </w:r>
      <w:r w:rsidR="00455B06">
        <w:rPr>
          <w:noProof/>
        </w:rPr>
        <w:instrText xml:space="preserve"> SEQ Tabla \* ARABIC </w:instrText>
      </w:r>
      <w:r w:rsidR="00455B06">
        <w:rPr>
          <w:noProof/>
        </w:rPr>
        <w:fldChar w:fldCharType="separate"/>
      </w:r>
      <w:r w:rsidR="00BE3C15">
        <w:rPr>
          <w:noProof/>
        </w:rPr>
        <w:t>4</w:t>
      </w:r>
      <w:r w:rsidR="00455B06">
        <w:rPr>
          <w:noProof/>
        </w:rPr>
        <w:fldChar w:fldCharType="end"/>
      </w:r>
      <w:r w:rsidR="00AC3637">
        <w:t>: Proyección de Clientes Regulados</w:t>
      </w:r>
      <w:bookmarkEnd w:id="16"/>
    </w:p>
    <w:p w14:paraId="3A20A5FE" w14:textId="77777777" w:rsidR="00C64B67" w:rsidRPr="00633EF0" w:rsidRDefault="00C64B67" w:rsidP="00C64B67">
      <w:pPr>
        <w:rPr>
          <w:sz w:val="10"/>
          <w:szCs w:val="10"/>
        </w:rPr>
      </w:pPr>
    </w:p>
    <w:tbl>
      <w:tblPr>
        <w:tblW w:w="453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0"/>
        <w:gridCol w:w="800"/>
        <w:gridCol w:w="1450"/>
        <w:gridCol w:w="1122"/>
      </w:tblGrid>
      <w:tr w:rsidR="00C64B67" w:rsidRPr="00CD4188" w14:paraId="00A238E7" w14:textId="77777777" w:rsidTr="00323F8C">
        <w:trPr>
          <w:trHeight w:val="20"/>
          <w:jc w:val="center"/>
        </w:trPr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118CCE74" w14:textId="77777777" w:rsidR="00C64B67" w:rsidRPr="00CD4188" w:rsidRDefault="00C64B67" w:rsidP="009374EB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CD418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Año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8EF10" w14:textId="2DB975D0" w:rsidR="00C64B67" w:rsidRPr="00CD4188" w:rsidRDefault="00C64B67" w:rsidP="009374EB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CD418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Clientes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Regulados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8181F" w14:textId="77777777" w:rsidR="00C64B67" w:rsidRPr="00CD4188" w:rsidRDefault="00C64B67" w:rsidP="009374EB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CD418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Tasa de Crecimiento</w:t>
            </w:r>
          </w:p>
        </w:tc>
      </w:tr>
      <w:tr w:rsidR="006B07AC" w:rsidRPr="00CD4188" w14:paraId="53579F1A" w14:textId="77777777" w:rsidTr="00B81BCC">
        <w:trPr>
          <w:trHeight w:val="20"/>
          <w:jc w:val="center"/>
        </w:trPr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A6DAF03" w14:textId="77777777" w:rsidR="006B07AC" w:rsidRPr="00CD4188" w:rsidRDefault="006B07AC" w:rsidP="006B07A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D418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Datos Históricos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14:paraId="0CDFEFAB" w14:textId="5638CC62" w:rsidR="006B07AC" w:rsidRPr="006B07AC" w:rsidRDefault="006B07AC" w:rsidP="006B07A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2011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14:paraId="05FA2F71" w14:textId="5EDC9AE7" w:rsidR="006B07AC" w:rsidRPr="006B07AC" w:rsidRDefault="006B07AC" w:rsidP="006B07A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41.021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14:paraId="69FABDFE" w14:textId="502F815C" w:rsidR="006B07AC" w:rsidRPr="006B07AC" w:rsidRDefault="006B07AC" w:rsidP="006B07A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</w:tr>
      <w:tr w:rsidR="006B07AC" w:rsidRPr="00CD4188" w14:paraId="701843E1" w14:textId="77777777" w:rsidTr="00B81BCC">
        <w:trPr>
          <w:trHeight w:val="20"/>
          <w:jc w:val="center"/>
        </w:trPr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37F7C83" w14:textId="77777777" w:rsidR="006B07AC" w:rsidRPr="00CD4188" w:rsidRDefault="006B07AC" w:rsidP="006B07A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14:paraId="2CD8A627" w14:textId="2E851BC1" w:rsidR="006B07AC" w:rsidRPr="006B07AC" w:rsidRDefault="006B07AC" w:rsidP="006B07A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2012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14:paraId="0E6AE39D" w14:textId="1BBFB551" w:rsidR="006B07AC" w:rsidRPr="006B07AC" w:rsidRDefault="006B07AC" w:rsidP="006B07A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42.053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14:paraId="35AAAF6A" w14:textId="02B46CD9" w:rsidR="006B07AC" w:rsidRPr="006B07AC" w:rsidRDefault="006B07AC" w:rsidP="006B07A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 xml:space="preserve">2,52%  </w:t>
            </w:r>
          </w:p>
        </w:tc>
      </w:tr>
      <w:tr w:rsidR="006B07AC" w:rsidRPr="00CD4188" w14:paraId="321583CF" w14:textId="77777777" w:rsidTr="00B81BCC">
        <w:trPr>
          <w:trHeight w:val="20"/>
          <w:jc w:val="center"/>
        </w:trPr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DF10ECA" w14:textId="77777777" w:rsidR="006B07AC" w:rsidRPr="00CD4188" w:rsidRDefault="006B07AC" w:rsidP="006B07A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14:paraId="53D1458E" w14:textId="19D8B9C1" w:rsidR="006B07AC" w:rsidRPr="006B07AC" w:rsidRDefault="006B07AC" w:rsidP="006B07A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2013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14:paraId="1E664143" w14:textId="7A49CEA3" w:rsidR="006B07AC" w:rsidRPr="006B07AC" w:rsidRDefault="006B07AC" w:rsidP="006B07A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43.185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14:paraId="53E277A9" w14:textId="35AD7712" w:rsidR="006B07AC" w:rsidRPr="006B07AC" w:rsidRDefault="006B07AC" w:rsidP="006B07A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 xml:space="preserve">2,69%  </w:t>
            </w:r>
          </w:p>
        </w:tc>
      </w:tr>
      <w:tr w:rsidR="006B07AC" w:rsidRPr="00CD4188" w14:paraId="09CAFBE3" w14:textId="77777777" w:rsidTr="00B81BCC">
        <w:trPr>
          <w:trHeight w:val="20"/>
          <w:jc w:val="center"/>
        </w:trPr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E6E67E0" w14:textId="77777777" w:rsidR="006B07AC" w:rsidRPr="00CD4188" w:rsidRDefault="006B07AC" w:rsidP="006B07A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14:paraId="6C93E7BF" w14:textId="3A214DBE" w:rsidR="006B07AC" w:rsidRPr="006B07AC" w:rsidRDefault="006B07AC" w:rsidP="006B07A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2014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14:paraId="012E6F78" w14:textId="48C86A0B" w:rsidR="006B07AC" w:rsidRPr="006B07AC" w:rsidRDefault="006B07AC" w:rsidP="006B07A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43.969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14:paraId="6D77036A" w14:textId="475E469F" w:rsidR="006B07AC" w:rsidRPr="006B07AC" w:rsidRDefault="006B07AC" w:rsidP="006B07A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 xml:space="preserve">1,82%  </w:t>
            </w:r>
          </w:p>
        </w:tc>
      </w:tr>
      <w:tr w:rsidR="006B07AC" w:rsidRPr="00CD4188" w14:paraId="1DB1ED9D" w14:textId="77777777" w:rsidTr="00B81BCC">
        <w:trPr>
          <w:trHeight w:val="20"/>
          <w:jc w:val="center"/>
        </w:trPr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B2DF494" w14:textId="77777777" w:rsidR="006B07AC" w:rsidRPr="00CD4188" w:rsidRDefault="006B07AC" w:rsidP="006B07A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14:paraId="3D0CA5B0" w14:textId="46AC6B0C" w:rsidR="006B07AC" w:rsidRPr="006B07AC" w:rsidRDefault="006B07AC" w:rsidP="006B07A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2015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14:paraId="293D1533" w14:textId="39A3449D" w:rsidR="006B07AC" w:rsidRPr="006B07AC" w:rsidRDefault="006B07AC" w:rsidP="006B07A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44.780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14:paraId="27630B36" w14:textId="631DF1A6" w:rsidR="006B07AC" w:rsidRPr="006B07AC" w:rsidRDefault="006B07AC" w:rsidP="006B07A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 xml:space="preserve">1,84%  </w:t>
            </w:r>
          </w:p>
        </w:tc>
      </w:tr>
      <w:tr w:rsidR="006B07AC" w:rsidRPr="00CD4188" w14:paraId="6D058EE0" w14:textId="77777777" w:rsidTr="00B81BCC">
        <w:trPr>
          <w:trHeight w:val="20"/>
          <w:jc w:val="center"/>
        </w:trPr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F54F17" w14:textId="77777777" w:rsidR="006B07AC" w:rsidRPr="00CD4188" w:rsidRDefault="006B07AC" w:rsidP="006B07A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14:paraId="56E801E4" w14:textId="5266F359" w:rsidR="006B07AC" w:rsidRPr="006B07AC" w:rsidRDefault="006B07AC" w:rsidP="006B07A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2016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14:paraId="1D9D6E2F" w14:textId="58DE5A0D" w:rsidR="006B07AC" w:rsidRPr="006B07AC" w:rsidRDefault="006B07AC" w:rsidP="006B07A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45.296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14:paraId="3B98B932" w14:textId="37D9A016" w:rsidR="006B07AC" w:rsidRPr="006B07AC" w:rsidRDefault="006B07AC" w:rsidP="006B07A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 xml:space="preserve">1,15%  </w:t>
            </w:r>
          </w:p>
        </w:tc>
      </w:tr>
      <w:tr w:rsidR="006B07AC" w:rsidRPr="00CD4188" w14:paraId="0C0313CC" w14:textId="77777777" w:rsidTr="00B81BCC">
        <w:trPr>
          <w:trHeight w:val="20"/>
          <w:jc w:val="center"/>
        </w:trPr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9470DCE" w14:textId="77777777" w:rsidR="006B07AC" w:rsidRPr="00CD4188" w:rsidRDefault="006B07AC" w:rsidP="006B07A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14:paraId="05E95701" w14:textId="3B220711" w:rsidR="006B07AC" w:rsidRPr="006B07AC" w:rsidRDefault="006B07AC" w:rsidP="006B07A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2017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14:paraId="63BB798F" w14:textId="7FBFEBB5" w:rsidR="006B07AC" w:rsidRPr="006B07AC" w:rsidRDefault="006B07AC" w:rsidP="006B07A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46.245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14:paraId="2A3345A2" w14:textId="3EB02438" w:rsidR="006B07AC" w:rsidRPr="006B07AC" w:rsidRDefault="006B07AC" w:rsidP="006B07A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 xml:space="preserve">2,10%  </w:t>
            </w:r>
          </w:p>
        </w:tc>
      </w:tr>
      <w:tr w:rsidR="006B07AC" w:rsidRPr="00CD4188" w14:paraId="11477DFC" w14:textId="77777777" w:rsidTr="00B81BCC">
        <w:trPr>
          <w:trHeight w:val="20"/>
          <w:jc w:val="center"/>
        </w:trPr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D1B3892" w14:textId="77777777" w:rsidR="006B07AC" w:rsidRPr="00CD4188" w:rsidRDefault="006B07AC" w:rsidP="006B07A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14:paraId="48563379" w14:textId="37E29215" w:rsidR="006B07AC" w:rsidRPr="006B07AC" w:rsidRDefault="006B07AC" w:rsidP="006B07A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2018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14:paraId="2E017B4E" w14:textId="629427FE" w:rsidR="006B07AC" w:rsidRPr="006B07AC" w:rsidRDefault="006B07AC" w:rsidP="006B07A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47.180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14:paraId="09E42AB8" w14:textId="6B9D88E0" w:rsidR="006B07AC" w:rsidRPr="006B07AC" w:rsidRDefault="006B07AC" w:rsidP="006B07A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 xml:space="preserve">2,02%  </w:t>
            </w:r>
          </w:p>
        </w:tc>
      </w:tr>
      <w:tr w:rsidR="006B07AC" w:rsidRPr="00CD4188" w14:paraId="4593B9DF" w14:textId="77777777" w:rsidTr="00B81BCC">
        <w:trPr>
          <w:trHeight w:val="20"/>
          <w:jc w:val="center"/>
        </w:trPr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EB8D54E" w14:textId="77777777" w:rsidR="006B07AC" w:rsidRPr="00CD4188" w:rsidRDefault="006B07AC" w:rsidP="006B07A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14:paraId="13DC0A59" w14:textId="28FBF0E5" w:rsidR="006B07AC" w:rsidRPr="006B07AC" w:rsidRDefault="006B07AC" w:rsidP="006B07A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2019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14:paraId="7B85B94B" w14:textId="34C0EB0F" w:rsidR="006B07AC" w:rsidRPr="006B07AC" w:rsidRDefault="006B07AC" w:rsidP="006B07A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47.736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14:paraId="54225E97" w14:textId="5BABDBC5" w:rsidR="006B07AC" w:rsidRPr="006B07AC" w:rsidRDefault="006B07AC" w:rsidP="006B07A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 xml:space="preserve">1,18%  </w:t>
            </w:r>
          </w:p>
        </w:tc>
      </w:tr>
      <w:tr w:rsidR="006B07AC" w:rsidRPr="00CD4188" w14:paraId="223E425C" w14:textId="77777777" w:rsidTr="00B81BCC">
        <w:trPr>
          <w:trHeight w:val="20"/>
          <w:jc w:val="center"/>
        </w:trPr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F4E72E2" w14:textId="77777777" w:rsidR="006B07AC" w:rsidRPr="00CD4188" w:rsidRDefault="006B07AC" w:rsidP="006B07A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</w:tcPr>
          <w:p w14:paraId="0F9A1DE6" w14:textId="034CFC8D" w:rsidR="006B07AC" w:rsidRPr="006B07AC" w:rsidRDefault="006B07AC" w:rsidP="006B07A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2020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</w:tcPr>
          <w:p w14:paraId="2679B335" w14:textId="6EC634EC" w:rsidR="006B07AC" w:rsidRPr="006B07AC" w:rsidRDefault="006B07AC" w:rsidP="006B07A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48.083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</w:tcPr>
          <w:p w14:paraId="25DCCA01" w14:textId="4099A848" w:rsidR="006B07AC" w:rsidRPr="006B07AC" w:rsidRDefault="006B07AC" w:rsidP="006B07A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 xml:space="preserve">0,73%  </w:t>
            </w:r>
          </w:p>
        </w:tc>
      </w:tr>
      <w:tr w:rsidR="006B07AC" w:rsidRPr="00CD4188" w14:paraId="0E689973" w14:textId="77777777" w:rsidTr="00B81BCC">
        <w:trPr>
          <w:trHeight w:val="20"/>
          <w:jc w:val="center"/>
        </w:trPr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18C47B8" w14:textId="77777777" w:rsidR="006B07AC" w:rsidRPr="00CD4188" w:rsidRDefault="006B07AC" w:rsidP="006B07A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</w:tcPr>
          <w:p w14:paraId="3DA8434C" w14:textId="759CD355" w:rsidR="006B07AC" w:rsidRPr="006B07AC" w:rsidRDefault="006B07AC" w:rsidP="006B07A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</w:tcPr>
          <w:p w14:paraId="7B2A9232" w14:textId="5240ACB9" w:rsidR="006B07AC" w:rsidRPr="006B07AC" w:rsidRDefault="006B07AC" w:rsidP="006B07A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48.983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</w:tcPr>
          <w:p w14:paraId="2B379555" w14:textId="275B25C8" w:rsidR="006B07AC" w:rsidRPr="006B07AC" w:rsidRDefault="006B07AC" w:rsidP="006B07A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 xml:space="preserve">1,87%  </w:t>
            </w:r>
          </w:p>
        </w:tc>
      </w:tr>
      <w:tr w:rsidR="006B07AC" w:rsidRPr="00CD4188" w14:paraId="70E79425" w14:textId="77777777" w:rsidTr="00B81BCC">
        <w:trPr>
          <w:trHeight w:val="20"/>
          <w:jc w:val="center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393C3" w14:textId="77777777" w:rsidR="006B07AC" w:rsidRPr="00CD4188" w:rsidRDefault="006B07AC" w:rsidP="006B07A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D418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Año Base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8D88884" w14:textId="1EAD287A" w:rsidR="006B07AC" w:rsidRPr="006B07AC" w:rsidRDefault="006B07AC" w:rsidP="006B07A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2022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5FA0047" w14:textId="56E54FD8" w:rsidR="006B07AC" w:rsidRPr="006B07AC" w:rsidRDefault="006B07AC" w:rsidP="006B07A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50.093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2E972D8" w14:textId="2916F1A5" w:rsidR="006B07AC" w:rsidRPr="006B07AC" w:rsidRDefault="006B07AC" w:rsidP="006B07A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 xml:space="preserve">2,27%  </w:t>
            </w:r>
          </w:p>
        </w:tc>
      </w:tr>
      <w:tr w:rsidR="006B07AC" w:rsidRPr="00CD4188" w14:paraId="5DC490EA" w14:textId="77777777" w:rsidTr="00B81BCC">
        <w:trPr>
          <w:trHeight w:val="20"/>
          <w:jc w:val="center"/>
        </w:trPr>
        <w:tc>
          <w:tcPr>
            <w:tcW w:w="1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B3ACF" w14:textId="77777777" w:rsidR="006B07AC" w:rsidRPr="00CD4188" w:rsidRDefault="006B07AC" w:rsidP="006B07A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D418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Proyección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</w:tcPr>
          <w:p w14:paraId="387C22A4" w14:textId="0D3D2E36" w:rsidR="006B07AC" w:rsidRPr="006B07AC" w:rsidRDefault="006B07AC" w:rsidP="006B07A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2023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</w:tcPr>
          <w:p w14:paraId="0D49C8C5" w14:textId="6AF5B96C" w:rsidR="006B07AC" w:rsidRPr="006B07AC" w:rsidRDefault="006B07AC" w:rsidP="006B07A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50.872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</w:tcPr>
          <w:p w14:paraId="62A7E337" w14:textId="31B416C9" w:rsidR="006B07AC" w:rsidRPr="006B07AC" w:rsidRDefault="006B07AC" w:rsidP="006B07A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 xml:space="preserve">1,56%  </w:t>
            </w:r>
          </w:p>
        </w:tc>
      </w:tr>
      <w:tr w:rsidR="006B07AC" w:rsidRPr="00CD4188" w14:paraId="5521B6CC" w14:textId="77777777" w:rsidTr="00B81BCC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F85C57" w14:textId="77777777" w:rsidR="006B07AC" w:rsidRPr="00CD4188" w:rsidRDefault="006B07AC" w:rsidP="006B07A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AFB4EB2" w14:textId="3D713C49" w:rsidR="006B07AC" w:rsidRPr="006B07AC" w:rsidRDefault="006B07AC" w:rsidP="006B07A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2024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606DB62" w14:textId="16F1CD75" w:rsidR="006B07AC" w:rsidRPr="006B07AC" w:rsidRDefault="006B07AC" w:rsidP="006B07A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51.653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01AF479" w14:textId="6EFA3DA5" w:rsidR="006B07AC" w:rsidRPr="006B07AC" w:rsidRDefault="006B07AC" w:rsidP="006B07A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 xml:space="preserve">1,54%  </w:t>
            </w:r>
          </w:p>
        </w:tc>
      </w:tr>
      <w:tr w:rsidR="006B07AC" w:rsidRPr="00CD4188" w14:paraId="27657FC0" w14:textId="77777777" w:rsidTr="00B81BCC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6E9F3B" w14:textId="77777777" w:rsidR="006B07AC" w:rsidRPr="00CD4188" w:rsidRDefault="006B07AC" w:rsidP="006B07A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3DF5C38" w14:textId="72483DD4" w:rsidR="006B07AC" w:rsidRPr="006B07AC" w:rsidRDefault="006B07AC" w:rsidP="006B07A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2025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AE1BC9D" w14:textId="30F61BED" w:rsidR="006B07AC" w:rsidRPr="006B07AC" w:rsidRDefault="006B07AC" w:rsidP="006B07A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52.433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10DBF02" w14:textId="6D2319C0" w:rsidR="006B07AC" w:rsidRPr="006B07AC" w:rsidRDefault="006B07AC" w:rsidP="006B07A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 xml:space="preserve">1,51%  </w:t>
            </w:r>
          </w:p>
        </w:tc>
      </w:tr>
      <w:tr w:rsidR="006B07AC" w:rsidRPr="00CD4188" w14:paraId="0929636F" w14:textId="77777777" w:rsidTr="00B81BCC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E2C249" w14:textId="77777777" w:rsidR="006B07AC" w:rsidRPr="00CD4188" w:rsidRDefault="006B07AC" w:rsidP="006B07A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5446D0B" w14:textId="6D32594D" w:rsidR="006B07AC" w:rsidRPr="006B07AC" w:rsidRDefault="006B07AC" w:rsidP="006B07A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2026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D182904" w14:textId="626C847F" w:rsidR="006B07AC" w:rsidRPr="006B07AC" w:rsidRDefault="006B07AC" w:rsidP="006B07A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53.212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2EA7F7B" w14:textId="13027BEA" w:rsidR="006B07AC" w:rsidRPr="006B07AC" w:rsidRDefault="006B07AC" w:rsidP="006B07A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 xml:space="preserve">1,49%  </w:t>
            </w:r>
          </w:p>
        </w:tc>
      </w:tr>
      <w:tr w:rsidR="006B07AC" w:rsidRPr="00CD4188" w14:paraId="539AAE2A" w14:textId="77777777" w:rsidTr="00B81BCC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D85352" w14:textId="77777777" w:rsidR="006B07AC" w:rsidRPr="00CD4188" w:rsidRDefault="006B07AC" w:rsidP="006B07A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D013AE4" w14:textId="1D697EA6" w:rsidR="006B07AC" w:rsidRPr="006B07AC" w:rsidRDefault="006B07AC" w:rsidP="006B07A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2027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33D2F51" w14:textId="06D666D5" w:rsidR="006B07AC" w:rsidRPr="006B07AC" w:rsidRDefault="006B07AC" w:rsidP="006B07A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53.991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D4D253F" w14:textId="5CBD10BF" w:rsidR="006B07AC" w:rsidRPr="006B07AC" w:rsidRDefault="006B07AC" w:rsidP="006B07A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 xml:space="preserve">1,46%  </w:t>
            </w:r>
          </w:p>
        </w:tc>
      </w:tr>
      <w:tr w:rsidR="006B07AC" w:rsidRPr="00CD4188" w14:paraId="0799EA15" w14:textId="77777777" w:rsidTr="00B81BCC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1857A6" w14:textId="77777777" w:rsidR="006B07AC" w:rsidRPr="00CD4188" w:rsidRDefault="006B07AC" w:rsidP="006B07A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0E765B3" w14:textId="761ECA96" w:rsidR="006B07AC" w:rsidRPr="006B07AC" w:rsidRDefault="006B07AC" w:rsidP="006B07A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2028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8358187" w14:textId="66BB1558" w:rsidR="006B07AC" w:rsidRPr="006B07AC" w:rsidRDefault="006B07AC" w:rsidP="006B07A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54.772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7B721D6" w14:textId="482701A6" w:rsidR="006B07AC" w:rsidRPr="006B07AC" w:rsidRDefault="006B07AC" w:rsidP="006B07A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 xml:space="preserve">1,45%  </w:t>
            </w:r>
          </w:p>
        </w:tc>
      </w:tr>
      <w:tr w:rsidR="006B07AC" w:rsidRPr="00CD4188" w14:paraId="7FE8ED12" w14:textId="77777777" w:rsidTr="00B81BCC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B5EB37" w14:textId="77777777" w:rsidR="006B07AC" w:rsidRPr="00CD4188" w:rsidRDefault="006B07AC" w:rsidP="006B07A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C0D70AC" w14:textId="436F1039" w:rsidR="006B07AC" w:rsidRPr="006B07AC" w:rsidRDefault="006B07AC" w:rsidP="006B07A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2029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AA87291" w14:textId="0243B3B2" w:rsidR="006B07AC" w:rsidRPr="006B07AC" w:rsidRDefault="006B07AC" w:rsidP="006B07A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55.551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B3FF6BA" w14:textId="201F7F8E" w:rsidR="006B07AC" w:rsidRPr="006B07AC" w:rsidRDefault="006B07AC" w:rsidP="006B07A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 xml:space="preserve">1,42%  </w:t>
            </w:r>
          </w:p>
        </w:tc>
      </w:tr>
      <w:tr w:rsidR="006B07AC" w:rsidRPr="00CD4188" w14:paraId="41506347" w14:textId="77777777" w:rsidTr="00B81BCC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DBD1E3" w14:textId="77777777" w:rsidR="006B07AC" w:rsidRPr="00CD4188" w:rsidRDefault="006B07AC" w:rsidP="006B07A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D0FBF29" w14:textId="40882B0C" w:rsidR="006B07AC" w:rsidRPr="006B07AC" w:rsidRDefault="006B07AC" w:rsidP="006B07A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2030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02595F5" w14:textId="643D80FD" w:rsidR="006B07AC" w:rsidRPr="006B07AC" w:rsidRDefault="006B07AC" w:rsidP="006B07A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56.331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CF6C0D5" w14:textId="261E7755" w:rsidR="006B07AC" w:rsidRPr="006B07AC" w:rsidRDefault="006B07AC" w:rsidP="006B07A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 xml:space="preserve">1,40%  </w:t>
            </w:r>
          </w:p>
        </w:tc>
      </w:tr>
      <w:tr w:rsidR="006B07AC" w:rsidRPr="00CD4188" w14:paraId="1DD8053C" w14:textId="77777777" w:rsidTr="00B81BCC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FD619A" w14:textId="77777777" w:rsidR="006B07AC" w:rsidRPr="00CD4188" w:rsidRDefault="006B07AC" w:rsidP="006B07A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A961D5F" w14:textId="700C04BA" w:rsidR="006B07AC" w:rsidRPr="006B07AC" w:rsidRDefault="006B07AC" w:rsidP="006B07A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2031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BF1A9D8" w14:textId="5BCEC3B7" w:rsidR="006B07AC" w:rsidRPr="006B07AC" w:rsidRDefault="006B07AC" w:rsidP="006B07A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57.110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10D7F44" w14:textId="2B24C7B2" w:rsidR="006B07AC" w:rsidRPr="006B07AC" w:rsidRDefault="006B07AC" w:rsidP="006B07A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 xml:space="preserve">1,38%  </w:t>
            </w:r>
          </w:p>
        </w:tc>
      </w:tr>
      <w:tr w:rsidR="006B07AC" w:rsidRPr="00CD4188" w14:paraId="5BF40F52" w14:textId="77777777" w:rsidTr="00B81BCC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4D84C0" w14:textId="77777777" w:rsidR="006B07AC" w:rsidRPr="00CD4188" w:rsidRDefault="006B07AC" w:rsidP="006B07A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FEA64D5" w14:textId="544B0922" w:rsidR="006B07AC" w:rsidRPr="006B07AC" w:rsidRDefault="006B07AC" w:rsidP="006B07A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2032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E2B2A3A" w14:textId="65A9C941" w:rsidR="006B07AC" w:rsidRPr="006B07AC" w:rsidRDefault="006B07AC" w:rsidP="006B07A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57.891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8FFE4AA" w14:textId="74FA000D" w:rsidR="006B07AC" w:rsidRPr="006B07AC" w:rsidRDefault="006B07AC" w:rsidP="006B07A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 xml:space="preserve">1,37%  </w:t>
            </w:r>
          </w:p>
        </w:tc>
      </w:tr>
      <w:tr w:rsidR="006B07AC" w:rsidRPr="00CD4188" w14:paraId="6D0A4BF6" w14:textId="77777777" w:rsidTr="00B81BCC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FC9428" w14:textId="77777777" w:rsidR="006B07AC" w:rsidRPr="00CD4188" w:rsidRDefault="006B07AC" w:rsidP="006B07A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0CC946E" w14:textId="11FF5DFC" w:rsidR="006B07AC" w:rsidRPr="006B07AC" w:rsidRDefault="006B07AC" w:rsidP="006B07A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2033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36707E5" w14:textId="04B7A90E" w:rsidR="006B07AC" w:rsidRPr="006B07AC" w:rsidRDefault="006B07AC" w:rsidP="006B07A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58.670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2A69E0E" w14:textId="065880C1" w:rsidR="006B07AC" w:rsidRPr="006B07AC" w:rsidRDefault="006B07AC" w:rsidP="006B07A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 xml:space="preserve">1,35%  </w:t>
            </w:r>
          </w:p>
        </w:tc>
      </w:tr>
      <w:tr w:rsidR="006B07AC" w:rsidRPr="00CD4188" w14:paraId="1D856DCE" w14:textId="77777777" w:rsidTr="00B81BCC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110425" w14:textId="77777777" w:rsidR="006B07AC" w:rsidRPr="00CD4188" w:rsidRDefault="006B07AC" w:rsidP="006B07A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AD8C8F3" w14:textId="77EFE000" w:rsidR="006B07AC" w:rsidRPr="006B07AC" w:rsidRDefault="006B07AC" w:rsidP="006B07A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2034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9A1CD06" w14:textId="3EBB7120" w:rsidR="006B07AC" w:rsidRPr="006B07AC" w:rsidRDefault="006B07AC" w:rsidP="006B07A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59.449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F43223E" w14:textId="0202EC61" w:rsidR="006B07AC" w:rsidRPr="006B07AC" w:rsidRDefault="006B07AC" w:rsidP="006B07A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 xml:space="preserve">1,33%  </w:t>
            </w:r>
          </w:p>
        </w:tc>
      </w:tr>
      <w:tr w:rsidR="006B07AC" w:rsidRPr="00CD4188" w14:paraId="3AAF5AA6" w14:textId="77777777" w:rsidTr="00B81BCC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D2440A" w14:textId="77777777" w:rsidR="006B07AC" w:rsidRPr="00CD4188" w:rsidRDefault="006B07AC" w:rsidP="006B07A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789030E" w14:textId="50CCA706" w:rsidR="006B07AC" w:rsidRPr="006B07AC" w:rsidRDefault="006B07AC" w:rsidP="006B07A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2035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E471E9B" w14:textId="1AA32F33" w:rsidR="006B07AC" w:rsidRPr="006B07AC" w:rsidRDefault="006B07AC" w:rsidP="006B07A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60.229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96DF726" w14:textId="6AD55CB9" w:rsidR="006B07AC" w:rsidRPr="006B07AC" w:rsidRDefault="006B07AC" w:rsidP="006B07A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 xml:space="preserve">1,31%  </w:t>
            </w:r>
          </w:p>
        </w:tc>
      </w:tr>
      <w:tr w:rsidR="006B07AC" w:rsidRPr="00CD4188" w14:paraId="554F4FC7" w14:textId="77777777" w:rsidTr="00B81BCC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357715" w14:textId="77777777" w:rsidR="006B07AC" w:rsidRPr="00CD4188" w:rsidRDefault="006B07AC" w:rsidP="006B07A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226463B" w14:textId="0D2B5D51" w:rsidR="006B07AC" w:rsidRPr="006B07AC" w:rsidRDefault="006B07AC" w:rsidP="006B07A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2036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1612AF6" w14:textId="5FAE5E19" w:rsidR="006B07AC" w:rsidRPr="006B07AC" w:rsidRDefault="006B07AC" w:rsidP="006B07A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61.010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7B9FDEE" w14:textId="673CF110" w:rsidR="006B07AC" w:rsidRPr="006B07AC" w:rsidRDefault="006B07AC" w:rsidP="006B07A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 xml:space="preserve">1,30%  </w:t>
            </w:r>
          </w:p>
        </w:tc>
      </w:tr>
      <w:tr w:rsidR="006B07AC" w:rsidRPr="00CD4188" w14:paraId="161BB828" w14:textId="77777777" w:rsidTr="00B81BCC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B46799" w14:textId="77777777" w:rsidR="006B07AC" w:rsidRPr="00CD4188" w:rsidRDefault="006B07AC" w:rsidP="006B07A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F73E69" w14:textId="136D5F31" w:rsidR="006B07AC" w:rsidRPr="006B07AC" w:rsidRDefault="006B07AC" w:rsidP="006B07A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2037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221637" w14:textId="4B157633" w:rsidR="006B07AC" w:rsidRPr="006B07AC" w:rsidRDefault="006B07AC" w:rsidP="006B07A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>61.789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BB0E2E" w14:textId="51AB7A28" w:rsidR="006B07AC" w:rsidRPr="006B07AC" w:rsidRDefault="006B07AC" w:rsidP="006B07A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B07AC">
              <w:rPr>
                <w:rFonts w:ascii="Arial Narrow" w:hAnsi="Arial Narrow"/>
                <w:sz w:val="18"/>
                <w:szCs w:val="18"/>
              </w:rPr>
              <w:t xml:space="preserve">1,28%  </w:t>
            </w:r>
          </w:p>
        </w:tc>
      </w:tr>
    </w:tbl>
    <w:p w14:paraId="407487E9" w14:textId="77777777" w:rsidR="00C64B67" w:rsidRDefault="00C64B67" w:rsidP="00C64B67"/>
    <w:p w14:paraId="6354FC57" w14:textId="77777777" w:rsidR="00C67A5F" w:rsidRDefault="00C67A5F">
      <w:pPr>
        <w:jc w:val="left"/>
        <w:rPr>
          <w:b/>
          <w:iCs/>
          <w:sz w:val="18"/>
          <w:szCs w:val="18"/>
        </w:rPr>
      </w:pPr>
      <w:r>
        <w:br w:type="page"/>
      </w:r>
    </w:p>
    <w:p w14:paraId="644D0849" w14:textId="1EAB3CAC" w:rsidR="00D43704" w:rsidRDefault="00D43704" w:rsidP="00D43704">
      <w:pPr>
        <w:pStyle w:val="Descripcin"/>
      </w:pPr>
      <w:bookmarkStart w:id="17" w:name="_Toc124758024"/>
      <w:r>
        <w:lastRenderedPageBreak/>
        <w:t xml:space="preserve">Gráfico </w:t>
      </w:r>
      <w:proofErr w:type="spellStart"/>
      <w:r>
        <w:t>N°</w:t>
      </w:r>
      <w:proofErr w:type="spellEnd"/>
      <w:r>
        <w:t xml:space="preserve"> </w:t>
      </w:r>
      <w:r w:rsidR="00563F3B">
        <w:rPr>
          <w:noProof/>
        </w:rPr>
        <w:fldChar w:fldCharType="begin"/>
      </w:r>
      <w:r w:rsidR="00563F3B">
        <w:rPr>
          <w:noProof/>
        </w:rPr>
        <w:instrText xml:space="preserve"> SEQ Gráfico_N° \* ARABIC </w:instrText>
      </w:r>
      <w:r w:rsidR="00563F3B">
        <w:rPr>
          <w:noProof/>
        </w:rPr>
        <w:fldChar w:fldCharType="separate"/>
      </w:r>
      <w:r w:rsidR="00BE3C15">
        <w:rPr>
          <w:noProof/>
        </w:rPr>
        <w:t>3</w:t>
      </w:r>
      <w:r w:rsidR="00563F3B">
        <w:rPr>
          <w:noProof/>
        </w:rPr>
        <w:fldChar w:fldCharType="end"/>
      </w:r>
      <w:r>
        <w:t>: Proyección de Clientes Regulados</w:t>
      </w:r>
      <w:bookmarkEnd w:id="17"/>
    </w:p>
    <w:p w14:paraId="7A43B6C7" w14:textId="55ED6F13" w:rsidR="00F91D32" w:rsidRPr="00633EF0" w:rsidRDefault="00F91D32" w:rsidP="00F91D32">
      <w:pPr>
        <w:rPr>
          <w:sz w:val="10"/>
          <w:szCs w:val="10"/>
        </w:rPr>
      </w:pPr>
    </w:p>
    <w:p w14:paraId="10CB1B40" w14:textId="0716D143" w:rsidR="008B18EE" w:rsidRDefault="00C64B67" w:rsidP="008B18EE">
      <w:pPr>
        <w:jc w:val="center"/>
      </w:pPr>
      <w:r>
        <w:rPr>
          <w:noProof/>
        </w:rPr>
        <w:drawing>
          <wp:inline distT="0" distB="0" distL="0" distR="0" wp14:anchorId="1166BEE6" wp14:editId="749F022F">
            <wp:extent cx="4320000" cy="2880000"/>
            <wp:effectExtent l="0" t="0" r="4445" b="0"/>
            <wp:docPr id="11" name="Gráfico 11">
              <a:extLst xmlns:a="http://schemas.openxmlformats.org/drawingml/2006/main">
                <a:ext uri="{FF2B5EF4-FFF2-40B4-BE49-F238E27FC236}">
                  <a16:creationId xmlns:a16="http://schemas.microsoft.com/office/drawing/2014/main" id="{CD23CC92-833A-45EF-9B27-AD46CFFAE7A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392654AC" w14:textId="77777777" w:rsidR="00C64B67" w:rsidRPr="00F91D32" w:rsidRDefault="00C64B67" w:rsidP="00F91D32"/>
    <w:p w14:paraId="1887EABC" w14:textId="6C0A1AA5" w:rsidR="00D43704" w:rsidRDefault="00061499" w:rsidP="00061499">
      <w:pPr>
        <w:pStyle w:val="Ttulo3"/>
      </w:pPr>
      <w:bookmarkStart w:id="18" w:name="_Toc128950059"/>
      <w:r>
        <w:t xml:space="preserve">Clientes </w:t>
      </w:r>
      <w:r w:rsidR="006B07AC">
        <w:t>52 BIS</w:t>
      </w:r>
      <w:bookmarkEnd w:id="18"/>
    </w:p>
    <w:p w14:paraId="3144F33B" w14:textId="64933E38" w:rsidR="00061499" w:rsidRDefault="00061499" w:rsidP="00FD2C94">
      <w:r>
        <w:t>A</w:t>
      </w:r>
      <w:r w:rsidR="00E20E40">
        <w:t xml:space="preserve"> </w:t>
      </w:r>
      <w:r w:rsidR="00C64B67">
        <w:t>diciembre</w:t>
      </w:r>
      <w:r w:rsidR="00E20E40">
        <w:t xml:space="preserve"> de 2022</w:t>
      </w:r>
      <w:r>
        <w:t xml:space="preserve"> empresa tiene </w:t>
      </w:r>
      <w:r w:rsidR="00E20E40">
        <w:t>un total de 2</w:t>
      </w:r>
      <w:r w:rsidR="00C64B67">
        <w:t>6</w:t>
      </w:r>
      <w:r>
        <w:t xml:space="preserve"> clientes </w:t>
      </w:r>
      <w:r w:rsidR="006B07AC">
        <w:t>52 BIS</w:t>
      </w:r>
      <w:r w:rsidR="00563029">
        <w:t xml:space="preserve">, dónde el más importante corresponde a </w:t>
      </w:r>
      <w:r w:rsidR="0083582A">
        <w:t>COLBÚN</w:t>
      </w:r>
      <w:r w:rsidR="00563029">
        <w:t xml:space="preserve"> cuyo consumo representa</w:t>
      </w:r>
      <w:r w:rsidR="00E20E40">
        <w:t>, en el año 202</w:t>
      </w:r>
      <w:r w:rsidR="00C64B67">
        <w:t>2</w:t>
      </w:r>
      <w:r w:rsidR="00E20E40">
        <w:t>,</w:t>
      </w:r>
      <w:r w:rsidR="00563029">
        <w:t xml:space="preserve"> el 3</w:t>
      </w:r>
      <w:r w:rsidR="00C64B67">
        <w:t>5,1</w:t>
      </w:r>
      <w:r w:rsidR="00563029">
        <w:t xml:space="preserve">% de la demanda </w:t>
      </w:r>
      <w:r w:rsidR="006B07AC">
        <w:t>asociada a estos clientes</w:t>
      </w:r>
      <w:r w:rsidR="00563029">
        <w:t xml:space="preserve"> y un 0,4</w:t>
      </w:r>
      <w:r w:rsidR="00C64B67">
        <w:t>2</w:t>
      </w:r>
      <w:r w:rsidR="00563029">
        <w:t>% de la demanda total de la compañía.</w:t>
      </w:r>
    </w:p>
    <w:p w14:paraId="3D33FC78" w14:textId="77777777" w:rsidR="00563029" w:rsidRDefault="00563029" w:rsidP="00FD2C94"/>
    <w:p w14:paraId="0E695FDD" w14:textId="4A780094" w:rsidR="00563029" w:rsidRDefault="00563029" w:rsidP="00FD2C94">
      <w:r>
        <w:t xml:space="preserve">Para proyectar la cantidad de </w:t>
      </w:r>
      <w:r w:rsidR="006B07AC">
        <w:t>clientes 52 BIS</w:t>
      </w:r>
      <w:r>
        <w:t xml:space="preserve"> se asumió que se mantienen constantes durante</w:t>
      </w:r>
      <w:r w:rsidR="006B07AC">
        <w:t xml:space="preserve"> todo</w:t>
      </w:r>
      <w:r>
        <w:t xml:space="preserve"> el período de previsión y que no </w:t>
      </w:r>
      <w:r w:rsidR="00C64B67">
        <w:t>se incorporarán</w:t>
      </w:r>
      <w:r>
        <w:t xml:space="preserve"> nuevos clientes</w:t>
      </w:r>
      <w:r w:rsidR="00C64B67">
        <w:t xml:space="preserve"> </w:t>
      </w:r>
      <w:r w:rsidR="00B95C8C">
        <w:t>asociados a contratos 52 BIS.</w:t>
      </w:r>
    </w:p>
    <w:p w14:paraId="7B8F53B5" w14:textId="77777777" w:rsidR="00563029" w:rsidRDefault="00563029" w:rsidP="00FD2C94"/>
    <w:p w14:paraId="448B5053" w14:textId="77777777" w:rsidR="00563029" w:rsidRDefault="00C55617" w:rsidP="00C55617">
      <w:pPr>
        <w:pStyle w:val="Ttulo2"/>
      </w:pPr>
      <w:bookmarkStart w:id="19" w:name="_Toc128950060"/>
      <w:r>
        <w:t>Población</w:t>
      </w:r>
      <w:bookmarkEnd w:id="19"/>
    </w:p>
    <w:p w14:paraId="2F954683" w14:textId="77DD1F9D" w:rsidR="00061499" w:rsidRDefault="00A77CE2" w:rsidP="00FD2C94">
      <w:r>
        <w:t>Para estimar la proyección de población se utilizó la información georreferenciada del censo nacional 2017 publicada por el INE</w:t>
      </w:r>
      <w:r w:rsidR="00E20E40">
        <w:t xml:space="preserve"> (último censo válido realizado en el país)</w:t>
      </w:r>
      <w:r w:rsidR="00706540">
        <w:t>.</w:t>
      </w:r>
      <w:r>
        <w:t xml:space="preserve"> De esta manera se pudo determinar con exactitud la población </w:t>
      </w:r>
      <w:r w:rsidR="00706540">
        <w:t>a nivel de manzana que existe dentro del territorio operacional de Aguas Décima</w:t>
      </w:r>
      <w:r w:rsidR="00981CD8">
        <w:t>: 14</w:t>
      </w:r>
      <w:r w:rsidR="00C63580">
        <w:t>5.569</w:t>
      </w:r>
      <w:r w:rsidR="00981CD8">
        <w:t xml:space="preserve"> habitantes</w:t>
      </w:r>
      <w:r w:rsidR="00706540">
        <w:t>.</w:t>
      </w:r>
    </w:p>
    <w:p w14:paraId="0CBED893" w14:textId="77777777" w:rsidR="00D43704" w:rsidRDefault="00D43704" w:rsidP="00FD2C94"/>
    <w:p w14:paraId="10872FBC" w14:textId="5DF47778" w:rsidR="00B9619F" w:rsidRDefault="00AF27F5" w:rsidP="00FD2C94">
      <w:r>
        <w:t xml:space="preserve">La población de la comuna de Valdivia </w:t>
      </w:r>
      <w:r w:rsidR="00631546">
        <w:t xml:space="preserve">ha </w:t>
      </w:r>
      <w:r>
        <w:t>creci</w:t>
      </w:r>
      <w:r w:rsidR="00631546">
        <w:t xml:space="preserve">do a tasas decrecientes en los últimos 4 censos realizados: entre 1982 – 1992 un 2,02% anual, entre 1992 – 2002 un 1,33% anual y entre 2002 – 2017 un 1,17% por año. Con esta tendencia se estimó que la tasa de crecimiento de la población para el período 2017 – 2033 </w:t>
      </w:r>
      <w:r w:rsidR="00656245">
        <w:t>será</w:t>
      </w:r>
      <w:r w:rsidR="00631546">
        <w:t xml:space="preserve"> de </w:t>
      </w:r>
      <w:r w:rsidR="00656245">
        <w:t>0,</w:t>
      </w:r>
      <w:r w:rsidR="00C64B67">
        <w:t>6</w:t>
      </w:r>
      <w:r w:rsidR="00656245">
        <w:t>7</w:t>
      </w:r>
      <w:r w:rsidR="00631546">
        <w:t xml:space="preserve">%. </w:t>
      </w:r>
      <w:r>
        <w:t>Por lo tanto, se estimó que la población abastecida por la compañía crecerá a esa tasa durante el período de previsión.</w:t>
      </w:r>
    </w:p>
    <w:p w14:paraId="2D3EF8D8" w14:textId="77777777" w:rsidR="00AF27F5" w:rsidRDefault="00AF27F5" w:rsidP="00FD2C94"/>
    <w:p w14:paraId="63DD3D20" w14:textId="77777777" w:rsidR="00AF27F5" w:rsidRDefault="00AF27F5" w:rsidP="00FD2C94">
      <w:r>
        <w:t xml:space="preserve">El índice de habitantes por viviendas es el resultado de la proyección de clientes residenciales y de la población. De esta manera se obtiene una estimación decreciente que es consistente con el comportamiento </w:t>
      </w:r>
      <w:r w:rsidR="007B0D3C">
        <w:t xml:space="preserve">demográfico </w:t>
      </w:r>
      <w:r>
        <w:t>histórico.</w:t>
      </w:r>
    </w:p>
    <w:p w14:paraId="490A513C" w14:textId="77777777" w:rsidR="00631546" w:rsidRDefault="00631546" w:rsidP="00FD2C94"/>
    <w:p w14:paraId="2BDB49BC" w14:textId="32D90A5F" w:rsidR="00F91D32" w:rsidRDefault="00AF27F5" w:rsidP="00631546">
      <w:r>
        <w:t>En la siguiente tabla se presentan los resultados:</w:t>
      </w:r>
    </w:p>
    <w:p w14:paraId="4B6FB37B" w14:textId="77777777" w:rsidR="00656245" w:rsidRDefault="00656245" w:rsidP="00631546"/>
    <w:p w14:paraId="0BF46EF8" w14:textId="77777777" w:rsidR="00C67A5F" w:rsidRDefault="00C67A5F">
      <w:pPr>
        <w:jc w:val="left"/>
        <w:rPr>
          <w:b/>
          <w:iCs/>
          <w:sz w:val="18"/>
          <w:szCs w:val="18"/>
        </w:rPr>
      </w:pPr>
      <w:r>
        <w:br w:type="page"/>
      </w:r>
    </w:p>
    <w:p w14:paraId="55FAE86B" w14:textId="34EB2D1A" w:rsidR="00AF27F5" w:rsidRDefault="005377D8" w:rsidP="005377D8">
      <w:pPr>
        <w:pStyle w:val="Descripcin"/>
        <w:keepNext/>
      </w:pPr>
      <w:bookmarkStart w:id="20" w:name="_Toc124757993"/>
      <w:r>
        <w:lastRenderedPageBreak/>
        <w:t xml:space="preserve">Tabla </w:t>
      </w:r>
      <w:r w:rsidR="00455B06">
        <w:rPr>
          <w:noProof/>
        </w:rPr>
        <w:fldChar w:fldCharType="begin"/>
      </w:r>
      <w:r w:rsidR="00455B06">
        <w:rPr>
          <w:noProof/>
        </w:rPr>
        <w:instrText xml:space="preserve"> SEQ Tabla \* ARABIC </w:instrText>
      </w:r>
      <w:r w:rsidR="00455B06">
        <w:rPr>
          <w:noProof/>
        </w:rPr>
        <w:fldChar w:fldCharType="separate"/>
      </w:r>
      <w:r w:rsidR="00BE3C15">
        <w:rPr>
          <w:noProof/>
        </w:rPr>
        <w:t>5</w:t>
      </w:r>
      <w:r w:rsidR="00455B06">
        <w:rPr>
          <w:noProof/>
        </w:rPr>
        <w:fldChar w:fldCharType="end"/>
      </w:r>
      <w:r w:rsidR="00AF27F5">
        <w:t>: Población en Territorio Operacional</w:t>
      </w:r>
      <w:bookmarkEnd w:id="20"/>
    </w:p>
    <w:p w14:paraId="5FC58192" w14:textId="77777777" w:rsidR="00C64B67" w:rsidRPr="00633EF0" w:rsidRDefault="00C64B67" w:rsidP="00C64B67">
      <w:pPr>
        <w:rPr>
          <w:sz w:val="10"/>
          <w:szCs w:val="10"/>
        </w:rPr>
      </w:pPr>
    </w:p>
    <w:tbl>
      <w:tblPr>
        <w:tblW w:w="594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0"/>
        <w:gridCol w:w="800"/>
        <w:gridCol w:w="1450"/>
        <w:gridCol w:w="1122"/>
        <w:gridCol w:w="1417"/>
      </w:tblGrid>
      <w:tr w:rsidR="00C64B67" w:rsidRPr="00CD4188" w14:paraId="3AB848C9" w14:textId="77777777" w:rsidTr="00323F8C">
        <w:trPr>
          <w:trHeight w:val="20"/>
          <w:jc w:val="center"/>
        </w:trPr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89CF9" w14:textId="77777777" w:rsidR="00C64B67" w:rsidRPr="00CD4188" w:rsidRDefault="00C64B67" w:rsidP="00C64B67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CD418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Año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ADB9D" w14:textId="4D480729" w:rsidR="00C64B67" w:rsidRPr="00CD4188" w:rsidRDefault="00C64B67" w:rsidP="00C64B67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CD418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Clientes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Residenciales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59F2C" w14:textId="4EA7E645" w:rsidR="00C64B67" w:rsidRPr="00CD4188" w:rsidRDefault="00C64B67" w:rsidP="00C64B67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656245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Habitantes por Vivienda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80A19" w14:textId="34469CFD" w:rsidR="00C64B67" w:rsidRPr="00CD4188" w:rsidRDefault="00C64B67" w:rsidP="00C64B67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656245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Población en TO</w:t>
            </w:r>
            <w:r w:rsidRPr="00656245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(</w:t>
            </w:r>
            <w:proofErr w:type="spellStart"/>
            <w:r w:rsidRPr="00656245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hab</w:t>
            </w:r>
            <w:proofErr w:type="spellEnd"/>
            <w:r w:rsidRPr="00656245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)</w:t>
            </w:r>
          </w:p>
        </w:tc>
      </w:tr>
      <w:tr w:rsidR="00041AA6" w:rsidRPr="00CD4188" w14:paraId="4F7E2B2E" w14:textId="77777777" w:rsidTr="00041AA6">
        <w:trPr>
          <w:trHeight w:val="20"/>
          <w:jc w:val="center"/>
        </w:trPr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ACD097B" w14:textId="77777777" w:rsidR="00041AA6" w:rsidRPr="00CD4188" w:rsidRDefault="00041AA6" w:rsidP="00041AA6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D418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Datos Históricos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36F191F2" w14:textId="2FA72DFB" w:rsidR="00041AA6" w:rsidRPr="00041AA6" w:rsidRDefault="00041AA6" w:rsidP="00041AA6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>2017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6C78B7B8" w14:textId="619149FC" w:rsidR="00041AA6" w:rsidRPr="00041AA6" w:rsidRDefault="00041AA6" w:rsidP="00041AA6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>43.624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37EABD1A" w14:textId="55BE1662" w:rsidR="00041AA6" w:rsidRPr="00041AA6" w:rsidRDefault="00041AA6" w:rsidP="00041AA6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 xml:space="preserve">3,34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6E2D00A2" w14:textId="20A3812D" w:rsidR="00041AA6" w:rsidRPr="00041AA6" w:rsidRDefault="00041AA6" w:rsidP="00041AA6">
            <w:pPr>
              <w:ind w:right="214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>145.569</w:t>
            </w:r>
          </w:p>
        </w:tc>
      </w:tr>
      <w:tr w:rsidR="00041AA6" w:rsidRPr="00CD4188" w14:paraId="5CFDA323" w14:textId="77777777" w:rsidTr="00041AA6">
        <w:trPr>
          <w:trHeight w:val="20"/>
          <w:jc w:val="center"/>
        </w:trPr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4B65F1" w14:textId="77777777" w:rsidR="00041AA6" w:rsidRPr="00CD4188" w:rsidRDefault="00041AA6" w:rsidP="00041AA6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0592AD6A" w14:textId="6D5A1B63" w:rsidR="00041AA6" w:rsidRPr="00041AA6" w:rsidRDefault="00041AA6" w:rsidP="00041AA6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>2018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67136D55" w14:textId="18BFA11E" w:rsidR="00041AA6" w:rsidRPr="00041AA6" w:rsidRDefault="00041AA6" w:rsidP="00041AA6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>44.555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2510C22D" w14:textId="070A112D" w:rsidR="00041AA6" w:rsidRPr="00041AA6" w:rsidRDefault="00041AA6" w:rsidP="00041AA6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 xml:space="preserve">3,29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6F564E10" w14:textId="7AC9DB8D" w:rsidR="00041AA6" w:rsidRPr="00041AA6" w:rsidRDefault="00041AA6" w:rsidP="00041AA6">
            <w:pPr>
              <w:ind w:right="214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>146.562</w:t>
            </w:r>
          </w:p>
        </w:tc>
      </w:tr>
      <w:tr w:rsidR="00041AA6" w:rsidRPr="00CD4188" w14:paraId="3B100724" w14:textId="77777777" w:rsidTr="00041AA6">
        <w:trPr>
          <w:trHeight w:val="20"/>
          <w:jc w:val="center"/>
        </w:trPr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9686224" w14:textId="77777777" w:rsidR="00041AA6" w:rsidRPr="00CD4188" w:rsidRDefault="00041AA6" w:rsidP="00041AA6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0489AC30" w14:textId="5A2807B1" w:rsidR="00041AA6" w:rsidRPr="00041AA6" w:rsidRDefault="00041AA6" w:rsidP="00041AA6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>2019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309F6E40" w14:textId="63D90BFA" w:rsidR="00041AA6" w:rsidRPr="00041AA6" w:rsidRDefault="00041AA6" w:rsidP="00041AA6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>45.087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0D47B99A" w14:textId="4D8224CC" w:rsidR="00041AA6" w:rsidRPr="00041AA6" w:rsidRDefault="00041AA6" w:rsidP="00041AA6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 xml:space="preserve">3,27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6F556BA8" w14:textId="3781801D" w:rsidR="00041AA6" w:rsidRPr="00041AA6" w:rsidRDefault="00041AA6" w:rsidP="00041AA6">
            <w:pPr>
              <w:ind w:right="214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>147.562</w:t>
            </w:r>
          </w:p>
        </w:tc>
      </w:tr>
      <w:tr w:rsidR="00041AA6" w:rsidRPr="00CD4188" w14:paraId="08FF3E38" w14:textId="77777777" w:rsidTr="00041AA6">
        <w:trPr>
          <w:trHeight w:val="20"/>
          <w:jc w:val="center"/>
        </w:trPr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0EEB456" w14:textId="77777777" w:rsidR="00041AA6" w:rsidRPr="00CD4188" w:rsidRDefault="00041AA6" w:rsidP="00041AA6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1089334B" w14:textId="2DB1C186" w:rsidR="00041AA6" w:rsidRPr="00041AA6" w:rsidRDefault="00041AA6" w:rsidP="00041AA6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>2020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7A817505" w14:textId="715F62AE" w:rsidR="00041AA6" w:rsidRPr="00041AA6" w:rsidRDefault="00041AA6" w:rsidP="00041AA6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>45.442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2E3550CA" w14:textId="5047E54F" w:rsidR="00041AA6" w:rsidRPr="00041AA6" w:rsidRDefault="00041AA6" w:rsidP="00041AA6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 xml:space="preserve">3,27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53734A89" w14:textId="159D72B8" w:rsidR="00041AA6" w:rsidRPr="00041AA6" w:rsidRDefault="00041AA6" w:rsidP="00041AA6">
            <w:pPr>
              <w:ind w:right="214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>148.569</w:t>
            </w:r>
          </w:p>
        </w:tc>
      </w:tr>
      <w:tr w:rsidR="00041AA6" w:rsidRPr="00CD4188" w14:paraId="5A994B29" w14:textId="77777777" w:rsidTr="00041AA6">
        <w:trPr>
          <w:trHeight w:val="20"/>
          <w:jc w:val="center"/>
        </w:trPr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30292A8" w14:textId="77777777" w:rsidR="00041AA6" w:rsidRPr="00CD4188" w:rsidRDefault="00041AA6" w:rsidP="00041AA6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54C1063B" w14:textId="3A67E31D" w:rsidR="00041AA6" w:rsidRPr="00041AA6" w:rsidRDefault="00041AA6" w:rsidP="00041AA6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0C18DF0D" w14:textId="65E67C76" w:rsidR="00041AA6" w:rsidRPr="00041AA6" w:rsidRDefault="00041AA6" w:rsidP="00041AA6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>46.329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2FBC23A1" w14:textId="32A6F3BB" w:rsidR="00041AA6" w:rsidRPr="00041AA6" w:rsidRDefault="00041AA6" w:rsidP="00041AA6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 xml:space="preserve">3,23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3131B27E" w14:textId="5A40B224" w:rsidR="00041AA6" w:rsidRPr="00041AA6" w:rsidRDefault="00041AA6" w:rsidP="00041AA6">
            <w:pPr>
              <w:ind w:right="214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>149.582</w:t>
            </w:r>
          </w:p>
        </w:tc>
      </w:tr>
      <w:tr w:rsidR="00041AA6" w:rsidRPr="00CD4188" w14:paraId="7D340399" w14:textId="77777777" w:rsidTr="00041AA6">
        <w:trPr>
          <w:trHeight w:val="20"/>
          <w:jc w:val="center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066BC" w14:textId="77777777" w:rsidR="00041AA6" w:rsidRPr="00CD4188" w:rsidRDefault="00041AA6" w:rsidP="00041AA6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D418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Año Base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920C7E" w14:textId="143A510C" w:rsidR="00041AA6" w:rsidRPr="00041AA6" w:rsidRDefault="00041AA6" w:rsidP="00041AA6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>2022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F62194" w14:textId="74D61FEE" w:rsidR="00041AA6" w:rsidRPr="00041AA6" w:rsidRDefault="00041AA6" w:rsidP="00041AA6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>47.439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9ED1FD" w14:textId="23B8CB0C" w:rsidR="00041AA6" w:rsidRPr="00041AA6" w:rsidRDefault="00041AA6" w:rsidP="00041AA6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 xml:space="preserve">3,17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730281" w14:textId="064CBD64" w:rsidR="00041AA6" w:rsidRPr="00041AA6" w:rsidRDefault="00041AA6" w:rsidP="00041AA6">
            <w:pPr>
              <w:ind w:right="214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>150.602</w:t>
            </w:r>
          </w:p>
        </w:tc>
      </w:tr>
      <w:tr w:rsidR="00041AA6" w:rsidRPr="00CD4188" w14:paraId="4E5AB742" w14:textId="77777777" w:rsidTr="00041AA6">
        <w:trPr>
          <w:trHeight w:val="20"/>
          <w:jc w:val="center"/>
        </w:trPr>
        <w:tc>
          <w:tcPr>
            <w:tcW w:w="1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B04A2" w14:textId="77777777" w:rsidR="00041AA6" w:rsidRPr="00CD4188" w:rsidRDefault="00041AA6" w:rsidP="00041AA6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D418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Proyección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6DA507" w14:textId="2CFADFA2" w:rsidR="00041AA6" w:rsidRPr="00041AA6" w:rsidRDefault="00041AA6" w:rsidP="00041AA6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>2023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60BFC8" w14:textId="5FE6B2AA" w:rsidR="00041AA6" w:rsidRPr="00041AA6" w:rsidRDefault="00041AA6" w:rsidP="00041AA6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>48.212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494073C4" w14:textId="1796BE19" w:rsidR="00041AA6" w:rsidRPr="00041AA6" w:rsidRDefault="00041AA6" w:rsidP="00041AA6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 xml:space="preserve">3,15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AA2503" w14:textId="727AD9B0" w:rsidR="00041AA6" w:rsidRPr="00041AA6" w:rsidRDefault="00041AA6" w:rsidP="00041AA6">
            <w:pPr>
              <w:ind w:right="214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>151.629</w:t>
            </w:r>
          </w:p>
        </w:tc>
      </w:tr>
      <w:tr w:rsidR="00041AA6" w:rsidRPr="00CD4188" w14:paraId="650F4FAA" w14:textId="77777777" w:rsidTr="00041AA6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3550A5" w14:textId="77777777" w:rsidR="00041AA6" w:rsidRPr="00CD4188" w:rsidRDefault="00041AA6" w:rsidP="00041AA6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639278" w14:textId="4A9A4B39" w:rsidR="00041AA6" w:rsidRPr="00041AA6" w:rsidRDefault="00041AA6" w:rsidP="00041AA6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>2024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F6FF34" w14:textId="11E6B0A7" w:rsidR="00041AA6" w:rsidRPr="00041AA6" w:rsidRDefault="00041AA6" w:rsidP="00041AA6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>48.986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216E0DEA" w14:textId="41338AF0" w:rsidR="00041AA6" w:rsidRPr="00041AA6" w:rsidRDefault="00041AA6" w:rsidP="00041AA6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 xml:space="preserve">3,12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A94029" w14:textId="707C55F4" w:rsidR="00041AA6" w:rsidRPr="00041AA6" w:rsidRDefault="00041AA6" w:rsidP="00041AA6">
            <w:pPr>
              <w:ind w:right="214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>152.663</w:t>
            </w:r>
          </w:p>
        </w:tc>
      </w:tr>
      <w:tr w:rsidR="00041AA6" w:rsidRPr="00CD4188" w14:paraId="689A29E8" w14:textId="77777777" w:rsidTr="00041AA6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7026BE" w14:textId="77777777" w:rsidR="00041AA6" w:rsidRPr="00CD4188" w:rsidRDefault="00041AA6" w:rsidP="00041AA6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8B15C6" w14:textId="5AFA6ABD" w:rsidR="00041AA6" w:rsidRPr="00041AA6" w:rsidRDefault="00041AA6" w:rsidP="00041AA6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>2025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CF2319" w14:textId="7A653734" w:rsidR="00041AA6" w:rsidRPr="00041AA6" w:rsidRDefault="00041AA6" w:rsidP="00041AA6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>49.759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473EF0F0" w14:textId="62F3228D" w:rsidR="00041AA6" w:rsidRPr="00041AA6" w:rsidRDefault="00041AA6" w:rsidP="00041AA6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 xml:space="preserve">3,09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824B93" w14:textId="13D0D426" w:rsidR="00041AA6" w:rsidRPr="00041AA6" w:rsidRDefault="00041AA6" w:rsidP="00041AA6">
            <w:pPr>
              <w:ind w:right="214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>153.704</w:t>
            </w:r>
          </w:p>
        </w:tc>
      </w:tr>
      <w:tr w:rsidR="00041AA6" w:rsidRPr="00CD4188" w14:paraId="63F1E143" w14:textId="77777777" w:rsidTr="00041AA6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468B82" w14:textId="77777777" w:rsidR="00041AA6" w:rsidRPr="00CD4188" w:rsidRDefault="00041AA6" w:rsidP="00041AA6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62FF74" w14:textId="121C6DE5" w:rsidR="00041AA6" w:rsidRPr="00041AA6" w:rsidRDefault="00041AA6" w:rsidP="00041AA6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>2026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EEB71E" w14:textId="7CAEE586" w:rsidR="00041AA6" w:rsidRPr="00041AA6" w:rsidRDefault="00041AA6" w:rsidP="00041AA6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>50.531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34D71F48" w14:textId="3E00E743" w:rsidR="00041AA6" w:rsidRPr="00041AA6" w:rsidRDefault="00041AA6" w:rsidP="00041AA6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 xml:space="preserve">3,06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F3D9A8" w14:textId="0846A2DD" w:rsidR="00041AA6" w:rsidRPr="00041AA6" w:rsidRDefault="00041AA6" w:rsidP="00041AA6">
            <w:pPr>
              <w:ind w:right="214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>154.752</w:t>
            </w:r>
          </w:p>
        </w:tc>
      </w:tr>
      <w:tr w:rsidR="00041AA6" w:rsidRPr="00CD4188" w14:paraId="6F1117B7" w14:textId="77777777" w:rsidTr="00041AA6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5BC25F" w14:textId="77777777" w:rsidR="00041AA6" w:rsidRPr="00CD4188" w:rsidRDefault="00041AA6" w:rsidP="00041AA6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3C9A17" w14:textId="4BC17F8E" w:rsidR="00041AA6" w:rsidRPr="00041AA6" w:rsidRDefault="00041AA6" w:rsidP="00041AA6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>2027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F04D8E" w14:textId="1C780E06" w:rsidR="00041AA6" w:rsidRPr="00041AA6" w:rsidRDefault="00041AA6" w:rsidP="00041AA6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>51.304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63896488" w14:textId="65A44C53" w:rsidR="00041AA6" w:rsidRPr="00041AA6" w:rsidRDefault="00041AA6" w:rsidP="00041AA6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 xml:space="preserve">3,04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DC1B53" w14:textId="07C0747C" w:rsidR="00041AA6" w:rsidRPr="00041AA6" w:rsidRDefault="00041AA6" w:rsidP="00041AA6">
            <w:pPr>
              <w:ind w:right="214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>155.808</w:t>
            </w:r>
          </w:p>
        </w:tc>
      </w:tr>
      <w:tr w:rsidR="00041AA6" w:rsidRPr="00CD4188" w14:paraId="5BF9C8B5" w14:textId="77777777" w:rsidTr="00041AA6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C7BC24" w14:textId="77777777" w:rsidR="00041AA6" w:rsidRPr="00CD4188" w:rsidRDefault="00041AA6" w:rsidP="00041AA6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89AA3C" w14:textId="52885B5E" w:rsidR="00041AA6" w:rsidRPr="00041AA6" w:rsidRDefault="00041AA6" w:rsidP="00041AA6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>2028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54B510" w14:textId="51C7F52A" w:rsidR="00041AA6" w:rsidRPr="00041AA6" w:rsidRDefault="00041AA6" w:rsidP="00041AA6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>52.079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1B3E8047" w14:textId="6D45F201" w:rsidR="00041AA6" w:rsidRPr="00041AA6" w:rsidRDefault="00041AA6" w:rsidP="00041AA6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 xml:space="preserve">3,01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B2E4A2" w14:textId="5F19E852" w:rsidR="00041AA6" w:rsidRPr="00041AA6" w:rsidRDefault="00041AA6" w:rsidP="00041AA6">
            <w:pPr>
              <w:ind w:right="214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>156.871</w:t>
            </w:r>
          </w:p>
        </w:tc>
      </w:tr>
      <w:tr w:rsidR="00041AA6" w:rsidRPr="00CD4188" w14:paraId="52480EC9" w14:textId="77777777" w:rsidTr="00041AA6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95A7E4" w14:textId="77777777" w:rsidR="00041AA6" w:rsidRPr="00CD4188" w:rsidRDefault="00041AA6" w:rsidP="00041AA6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568B07" w14:textId="12656DAC" w:rsidR="00041AA6" w:rsidRPr="00041AA6" w:rsidRDefault="00041AA6" w:rsidP="00041AA6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>2029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206408" w14:textId="54C17317" w:rsidR="00041AA6" w:rsidRPr="00041AA6" w:rsidRDefault="00041AA6" w:rsidP="00041AA6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>52.851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7641535E" w14:textId="065733BC" w:rsidR="00041AA6" w:rsidRPr="00041AA6" w:rsidRDefault="00041AA6" w:rsidP="00041AA6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 xml:space="preserve">2,99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AA749B" w14:textId="74973071" w:rsidR="00041AA6" w:rsidRPr="00041AA6" w:rsidRDefault="00041AA6" w:rsidP="00041AA6">
            <w:pPr>
              <w:ind w:right="214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>157.941</w:t>
            </w:r>
          </w:p>
        </w:tc>
      </w:tr>
      <w:tr w:rsidR="00041AA6" w:rsidRPr="00CD4188" w14:paraId="46C793D4" w14:textId="77777777" w:rsidTr="00041AA6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6C22DE" w14:textId="77777777" w:rsidR="00041AA6" w:rsidRPr="00CD4188" w:rsidRDefault="00041AA6" w:rsidP="00041AA6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825D11" w14:textId="5C4DB81F" w:rsidR="00041AA6" w:rsidRPr="00041AA6" w:rsidRDefault="00041AA6" w:rsidP="00041AA6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>2030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39146A" w14:textId="2E39CE8E" w:rsidR="00041AA6" w:rsidRPr="00041AA6" w:rsidRDefault="00041AA6" w:rsidP="00041AA6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>53.624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78B283DB" w14:textId="2EB466DF" w:rsidR="00041AA6" w:rsidRPr="00041AA6" w:rsidRDefault="00041AA6" w:rsidP="00041AA6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 xml:space="preserve">2,97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D10C09" w14:textId="4A856F37" w:rsidR="00041AA6" w:rsidRPr="00041AA6" w:rsidRDefault="00041AA6" w:rsidP="00041AA6">
            <w:pPr>
              <w:ind w:right="214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>159.018</w:t>
            </w:r>
          </w:p>
        </w:tc>
      </w:tr>
      <w:tr w:rsidR="00041AA6" w:rsidRPr="00CD4188" w14:paraId="23667909" w14:textId="77777777" w:rsidTr="00041AA6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7F0EB2" w14:textId="77777777" w:rsidR="00041AA6" w:rsidRPr="00CD4188" w:rsidRDefault="00041AA6" w:rsidP="00041AA6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63A4F9" w14:textId="6CDC6A98" w:rsidR="00041AA6" w:rsidRPr="00041AA6" w:rsidRDefault="00041AA6" w:rsidP="00041AA6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>2031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BCA3EC" w14:textId="0BCA3618" w:rsidR="00041AA6" w:rsidRPr="00041AA6" w:rsidRDefault="00041AA6" w:rsidP="00041AA6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>54.396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10BB14F0" w14:textId="31AAE92C" w:rsidR="00041AA6" w:rsidRPr="00041AA6" w:rsidRDefault="00041AA6" w:rsidP="00041AA6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 xml:space="preserve">2,94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E968CD" w14:textId="5704DC29" w:rsidR="00041AA6" w:rsidRPr="00041AA6" w:rsidRDefault="00041AA6" w:rsidP="00041AA6">
            <w:pPr>
              <w:ind w:right="214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>160.103</w:t>
            </w:r>
          </w:p>
        </w:tc>
      </w:tr>
      <w:tr w:rsidR="00041AA6" w:rsidRPr="00CD4188" w14:paraId="739778C8" w14:textId="77777777" w:rsidTr="00041AA6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3E0BB6" w14:textId="77777777" w:rsidR="00041AA6" w:rsidRPr="00CD4188" w:rsidRDefault="00041AA6" w:rsidP="00041AA6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541CDC" w14:textId="52C60006" w:rsidR="00041AA6" w:rsidRPr="00041AA6" w:rsidRDefault="00041AA6" w:rsidP="00041AA6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>2032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E3F24B" w14:textId="27A2F33A" w:rsidR="00041AA6" w:rsidRPr="00041AA6" w:rsidRDefault="00041AA6" w:rsidP="00041AA6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>55.171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60AE4D53" w14:textId="5CFC3325" w:rsidR="00041AA6" w:rsidRPr="00041AA6" w:rsidRDefault="00041AA6" w:rsidP="00041AA6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 xml:space="preserve">2,92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D3274C" w14:textId="6D4F8DBD" w:rsidR="00041AA6" w:rsidRPr="00041AA6" w:rsidRDefault="00041AA6" w:rsidP="00041AA6">
            <w:pPr>
              <w:ind w:right="214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>161.195</w:t>
            </w:r>
          </w:p>
        </w:tc>
      </w:tr>
      <w:tr w:rsidR="00041AA6" w:rsidRPr="00CD4188" w14:paraId="6980D4D0" w14:textId="77777777" w:rsidTr="00041AA6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017942" w14:textId="77777777" w:rsidR="00041AA6" w:rsidRPr="00CD4188" w:rsidRDefault="00041AA6" w:rsidP="00041AA6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95A254" w14:textId="5AAC88E5" w:rsidR="00041AA6" w:rsidRPr="00041AA6" w:rsidRDefault="00041AA6" w:rsidP="00041AA6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>2033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816A0D" w14:textId="09346042" w:rsidR="00041AA6" w:rsidRPr="00041AA6" w:rsidRDefault="00041AA6" w:rsidP="00041AA6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>55.944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43F3A202" w14:textId="51BF4EAF" w:rsidR="00041AA6" w:rsidRPr="00041AA6" w:rsidRDefault="00041AA6" w:rsidP="00041AA6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 xml:space="preserve">2,90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CE402E" w14:textId="623B8111" w:rsidR="00041AA6" w:rsidRPr="00041AA6" w:rsidRDefault="00041AA6" w:rsidP="00041AA6">
            <w:pPr>
              <w:ind w:right="214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>162.295</w:t>
            </w:r>
          </w:p>
        </w:tc>
      </w:tr>
      <w:tr w:rsidR="00041AA6" w:rsidRPr="00CD4188" w14:paraId="0F0D96A8" w14:textId="77777777" w:rsidTr="00041AA6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7120EF" w14:textId="77777777" w:rsidR="00041AA6" w:rsidRPr="00CD4188" w:rsidRDefault="00041AA6" w:rsidP="00041AA6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091D7C" w14:textId="09DAFE4E" w:rsidR="00041AA6" w:rsidRPr="00041AA6" w:rsidRDefault="00041AA6" w:rsidP="00041AA6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>2034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BCDB69" w14:textId="7F8772D7" w:rsidR="00041AA6" w:rsidRPr="00041AA6" w:rsidRDefault="00041AA6" w:rsidP="00041AA6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>56.716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78A85566" w14:textId="608654CA" w:rsidR="00041AA6" w:rsidRPr="00041AA6" w:rsidRDefault="00041AA6" w:rsidP="00041AA6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 xml:space="preserve">2,88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3A4249" w14:textId="05E90470" w:rsidR="00041AA6" w:rsidRPr="00041AA6" w:rsidRDefault="00041AA6" w:rsidP="00041AA6">
            <w:pPr>
              <w:ind w:right="214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>163.402</w:t>
            </w:r>
          </w:p>
        </w:tc>
      </w:tr>
      <w:tr w:rsidR="00041AA6" w:rsidRPr="00CD4188" w14:paraId="382AE140" w14:textId="77777777" w:rsidTr="00041AA6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595DFC" w14:textId="77777777" w:rsidR="00041AA6" w:rsidRPr="00CD4188" w:rsidRDefault="00041AA6" w:rsidP="00041AA6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7753CD" w14:textId="7D10AD50" w:rsidR="00041AA6" w:rsidRPr="00041AA6" w:rsidRDefault="00041AA6" w:rsidP="00041AA6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>2035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D6D5B6" w14:textId="3F52CBF6" w:rsidR="00041AA6" w:rsidRPr="00041AA6" w:rsidRDefault="00041AA6" w:rsidP="00041AA6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>57.489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124A9851" w14:textId="2BBE2EF3" w:rsidR="00041AA6" w:rsidRPr="00041AA6" w:rsidRDefault="00041AA6" w:rsidP="00041AA6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 xml:space="preserve">2,86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D172B9" w14:textId="5EAA7ED1" w:rsidR="00041AA6" w:rsidRPr="00041AA6" w:rsidRDefault="00041AA6" w:rsidP="00041AA6">
            <w:pPr>
              <w:ind w:right="214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>164.517</w:t>
            </w:r>
          </w:p>
        </w:tc>
      </w:tr>
      <w:tr w:rsidR="00041AA6" w:rsidRPr="00CD4188" w14:paraId="01764114" w14:textId="77777777" w:rsidTr="00041AA6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101703" w14:textId="77777777" w:rsidR="00041AA6" w:rsidRPr="00CD4188" w:rsidRDefault="00041AA6" w:rsidP="00041AA6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4FB8DC" w14:textId="427FA411" w:rsidR="00041AA6" w:rsidRPr="00041AA6" w:rsidRDefault="00041AA6" w:rsidP="00041AA6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>2036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73C9E7" w14:textId="06EA1F12" w:rsidR="00041AA6" w:rsidRPr="00041AA6" w:rsidRDefault="00041AA6" w:rsidP="00041AA6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>58.264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7B26F58D" w14:textId="1E318AA4" w:rsidR="00041AA6" w:rsidRPr="00041AA6" w:rsidRDefault="00041AA6" w:rsidP="00041AA6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 xml:space="preserve">2,84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159808" w14:textId="3DF96F1D" w:rsidR="00041AA6" w:rsidRPr="00041AA6" w:rsidRDefault="00041AA6" w:rsidP="00041AA6">
            <w:pPr>
              <w:ind w:right="214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>165.639</w:t>
            </w:r>
          </w:p>
        </w:tc>
      </w:tr>
      <w:tr w:rsidR="00041AA6" w:rsidRPr="00CD4188" w14:paraId="0ECEFD92" w14:textId="77777777" w:rsidTr="00041AA6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AB4B66" w14:textId="77777777" w:rsidR="00041AA6" w:rsidRPr="00CD4188" w:rsidRDefault="00041AA6" w:rsidP="00041AA6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784533" w14:textId="1B6CA9C3" w:rsidR="00041AA6" w:rsidRPr="00041AA6" w:rsidRDefault="00041AA6" w:rsidP="00041AA6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>2037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037CE6" w14:textId="0AD31DB4" w:rsidR="00041AA6" w:rsidRPr="00041AA6" w:rsidRDefault="00041AA6" w:rsidP="00041AA6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>59.036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F7D754" w14:textId="5D38C113" w:rsidR="00041AA6" w:rsidRPr="00041AA6" w:rsidRDefault="00041AA6" w:rsidP="00041AA6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 xml:space="preserve">2,82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DB4ABE" w14:textId="5E469BCF" w:rsidR="00041AA6" w:rsidRPr="00041AA6" w:rsidRDefault="00041AA6" w:rsidP="00041AA6">
            <w:pPr>
              <w:ind w:right="214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>166.769</w:t>
            </w:r>
          </w:p>
        </w:tc>
      </w:tr>
    </w:tbl>
    <w:p w14:paraId="35E27367" w14:textId="77777777" w:rsidR="00C64B67" w:rsidRDefault="00C64B67" w:rsidP="00C64B67"/>
    <w:p w14:paraId="5AA7BE0E" w14:textId="77777777" w:rsidR="00D43704" w:rsidRDefault="001E2A01" w:rsidP="003D0360">
      <w:pPr>
        <w:pStyle w:val="Ttulo2"/>
      </w:pPr>
      <w:bookmarkStart w:id="21" w:name="_Toc128950061"/>
      <w:r>
        <w:t>Cobertura de Agua Potable</w:t>
      </w:r>
      <w:bookmarkEnd w:id="21"/>
    </w:p>
    <w:p w14:paraId="703307AF" w14:textId="342707E3" w:rsidR="003D0360" w:rsidRDefault="003D0360" w:rsidP="00AC027F">
      <w:r>
        <w:t xml:space="preserve">La empresa cuenta con 100% de cobertura de agua potable en su territorio operacional, por lo </w:t>
      </w:r>
      <w:r w:rsidR="00656245">
        <w:t>tanto,</w:t>
      </w:r>
      <w:r>
        <w:t xml:space="preserve"> le entrega este servicio a la totalidad de la población.</w:t>
      </w:r>
    </w:p>
    <w:p w14:paraId="70BAB44A" w14:textId="77777777" w:rsidR="00F91D32" w:rsidRDefault="00F91D32" w:rsidP="00AC027F"/>
    <w:p w14:paraId="45A3747E" w14:textId="77777777" w:rsidR="003D0360" w:rsidRDefault="003D0360" w:rsidP="003D0360">
      <w:pPr>
        <w:pStyle w:val="Ttulo2"/>
      </w:pPr>
      <w:bookmarkStart w:id="22" w:name="_Toc128950062"/>
      <w:r>
        <w:t>Población Abastecida</w:t>
      </w:r>
      <w:bookmarkEnd w:id="22"/>
    </w:p>
    <w:p w14:paraId="2AB8D81F" w14:textId="77777777" w:rsidR="003D0360" w:rsidRDefault="003D0360" w:rsidP="00AC027F">
      <w:r>
        <w:t>La población abastecida de agua potable corresponde a la población del Territorio Operacional definida por la cobertura de agua potable. Como la cobertura es de 100%, la población abastecida es la misma que la población del TO para cada año del período analizado (población entregada en tabla Nº5).</w:t>
      </w:r>
    </w:p>
    <w:p w14:paraId="1047E8A5" w14:textId="77777777" w:rsidR="003D0360" w:rsidRDefault="003D0360" w:rsidP="00AC027F"/>
    <w:p w14:paraId="31B4AB14" w14:textId="77777777" w:rsidR="003D0360" w:rsidRPr="007F2049" w:rsidRDefault="003D0360" w:rsidP="00114F61">
      <w:pPr>
        <w:pStyle w:val="Ttulo2"/>
      </w:pPr>
      <w:bookmarkStart w:id="23" w:name="_Toc128950063"/>
      <w:r w:rsidRPr="007F2049">
        <w:t>Consumos Unitarios de Agua Potable</w:t>
      </w:r>
      <w:bookmarkEnd w:id="23"/>
    </w:p>
    <w:p w14:paraId="7B13ED63" w14:textId="005D199E" w:rsidR="003D0360" w:rsidRPr="007F2049" w:rsidRDefault="00AC027F" w:rsidP="003D0360">
      <w:r w:rsidRPr="007F2049">
        <w:t>La proyección de consumos se realizó a partir del consumo medio mensual por cliente (m3/cliente/mes).</w:t>
      </w:r>
      <w:r w:rsidR="00F91D32" w:rsidRPr="007F2049">
        <w:t xml:space="preserve"> Como base de datos histórica se tomó el SIFAC de los años 2011 al 20</w:t>
      </w:r>
      <w:r w:rsidR="007F2049" w:rsidRPr="007F2049">
        <w:t>2</w:t>
      </w:r>
      <w:r w:rsidR="005B474E">
        <w:t>2</w:t>
      </w:r>
      <w:r w:rsidR="00F91D32" w:rsidRPr="007F2049">
        <w:t>.</w:t>
      </w:r>
    </w:p>
    <w:p w14:paraId="4686E7F9" w14:textId="77777777" w:rsidR="003D0360" w:rsidRPr="007F2049" w:rsidRDefault="003D0360">
      <w:pPr>
        <w:jc w:val="left"/>
        <w:rPr>
          <w:b/>
          <w:smallCaps/>
        </w:rPr>
      </w:pPr>
    </w:p>
    <w:p w14:paraId="407E22C9" w14:textId="7A00C327" w:rsidR="0031587F" w:rsidRDefault="0031587F" w:rsidP="0031587F">
      <w:r w:rsidRPr="007F2049">
        <w:t xml:space="preserve">Para producir resultados más estables y representativos, se ha proyectado </w:t>
      </w:r>
      <w:r w:rsidR="00317197" w:rsidRPr="007F2049">
        <w:t xml:space="preserve">los consumos unitarios </w:t>
      </w:r>
      <w:r w:rsidRPr="007F2049">
        <w:t>usando las series mensuales</w:t>
      </w:r>
      <w:r>
        <w:t xml:space="preserve"> y por lo tanto lo que se muestra en las tablas y gráficos a nivel anual corresponde al </w:t>
      </w:r>
      <w:r w:rsidR="005B474E">
        <w:t>resultado que se obtiene</w:t>
      </w:r>
      <w:r>
        <w:t xml:space="preserve"> dividiendo el consumo total anual por la suma de clientes facturados </w:t>
      </w:r>
      <w:r w:rsidR="00041AA6">
        <w:t>a diciembre de cada año</w:t>
      </w:r>
      <w:r>
        <w:t xml:space="preserve">. </w:t>
      </w:r>
    </w:p>
    <w:p w14:paraId="3BA14CBA" w14:textId="77777777" w:rsidR="007F2049" w:rsidRDefault="007F2049" w:rsidP="0031587F"/>
    <w:p w14:paraId="77C2D5DD" w14:textId="77777777" w:rsidR="00F91D32" w:rsidRDefault="004B34FC" w:rsidP="004B34FC">
      <w:pPr>
        <w:pStyle w:val="Ttulo3"/>
      </w:pPr>
      <w:bookmarkStart w:id="24" w:name="_Toc128950064"/>
      <w:r>
        <w:t>Consumos Unitarios de los Clientes Residenciales</w:t>
      </w:r>
      <w:bookmarkEnd w:id="24"/>
    </w:p>
    <w:p w14:paraId="08936A96" w14:textId="62431727" w:rsidR="00BA24E9" w:rsidRDefault="004B34FC" w:rsidP="004B34FC">
      <w:r>
        <w:t xml:space="preserve">Se proyectan consumos unitarios con un crecimiento anual </w:t>
      </w:r>
      <w:r w:rsidR="005B474E">
        <w:t xml:space="preserve">promedio </w:t>
      </w:r>
      <w:r>
        <w:t xml:space="preserve">de </w:t>
      </w:r>
      <w:r w:rsidR="007F2049">
        <w:t>0,</w:t>
      </w:r>
      <w:r w:rsidR="005B474E">
        <w:t>7</w:t>
      </w:r>
      <w:r w:rsidR="00041AA6">
        <w:t>8</w:t>
      </w:r>
      <w:r>
        <w:t xml:space="preserve">% para </w:t>
      </w:r>
      <w:r w:rsidR="0021258B">
        <w:t>el horizonte de planificación (15 años</w:t>
      </w:r>
      <w:r w:rsidR="006147E0">
        <w:t>, 202</w:t>
      </w:r>
      <w:r w:rsidR="005B474E">
        <w:t>3</w:t>
      </w:r>
      <w:r w:rsidR="006147E0">
        <w:t>-203</w:t>
      </w:r>
      <w:r w:rsidR="00041AA6">
        <w:t>7</w:t>
      </w:r>
      <w:r w:rsidR="0021258B">
        <w:t xml:space="preserve">). </w:t>
      </w:r>
      <w:r w:rsidR="00041AA6">
        <w:t xml:space="preserve"> </w:t>
      </w:r>
      <w:r w:rsidR="0021258B">
        <w:t xml:space="preserve">Las tasas de crecimiento tienen una </w:t>
      </w:r>
      <w:r w:rsidR="00BA24E9">
        <w:t>tendencia decreciente.</w:t>
      </w:r>
      <w:r w:rsidR="00041AA6">
        <w:t xml:space="preserve"> </w:t>
      </w:r>
      <w:r w:rsidR="00BA24E9">
        <w:t xml:space="preserve"> Este comportamiento es consistente con la evolución demográfica esperada en que las personas por hogar disminuyen en función del crecimiento económico esperado del país, y en una estimación de largo plazo debe tomarse esto en consideración.</w:t>
      </w:r>
    </w:p>
    <w:p w14:paraId="1A6CB42B" w14:textId="77777777" w:rsidR="00503BB7" w:rsidRDefault="00503BB7" w:rsidP="004B34FC"/>
    <w:p w14:paraId="57488786" w14:textId="5423DF5E" w:rsidR="00E22FFD" w:rsidRDefault="00503BB7" w:rsidP="004B34FC">
      <w:r>
        <w:t>A continuación</w:t>
      </w:r>
      <w:r w:rsidR="007F2049">
        <w:t>,</w:t>
      </w:r>
      <w:r>
        <w:t xml:space="preserve"> se presentan los resultados obtenido</w:t>
      </w:r>
      <w:r w:rsidR="00E22FFD">
        <w:t>s:</w:t>
      </w:r>
    </w:p>
    <w:p w14:paraId="25DFF6CD" w14:textId="60A55F72" w:rsidR="00E22FFD" w:rsidRDefault="005377D8" w:rsidP="005377D8">
      <w:pPr>
        <w:pStyle w:val="Descripcin"/>
      </w:pPr>
      <w:bookmarkStart w:id="25" w:name="_Toc124757994"/>
      <w:r>
        <w:lastRenderedPageBreak/>
        <w:t xml:space="preserve">Tabla </w:t>
      </w:r>
      <w:r w:rsidR="00455B06">
        <w:rPr>
          <w:noProof/>
        </w:rPr>
        <w:fldChar w:fldCharType="begin"/>
      </w:r>
      <w:r w:rsidR="00455B06">
        <w:rPr>
          <w:noProof/>
        </w:rPr>
        <w:instrText xml:space="preserve"> SEQ Tabla \* ARABIC </w:instrText>
      </w:r>
      <w:r w:rsidR="00455B06">
        <w:rPr>
          <w:noProof/>
        </w:rPr>
        <w:fldChar w:fldCharType="separate"/>
      </w:r>
      <w:r w:rsidR="00BE3C15">
        <w:rPr>
          <w:noProof/>
        </w:rPr>
        <w:t>6</w:t>
      </w:r>
      <w:r w:rsidR="00455B06">
        <w:rPr>
          <w:noProof/>
        </w:rPr>
        <w:fldChar w:fldCharType="end"/>
      </w:r>
      <w:r>
        <w:t>: Consumo Unitario Clientes Residenciales</w:t>
      </w:r>
      <w:bookmarkEnd w:id="25"/>
    </w:p>
    <w:p w14:paraId="16E35CA1" w14:textId="77777777" w:rsidR="005B474E" w:rsidRPr="00633EF0" w:rsidRDefault="005B474E" w:rsidP="005B474E">
      <w:pPr>
        <w:rPr>
          <w:sz w:val="10"/>
          <w:szCs w:val="10"/>
        </w:rPr>
      </w:pPr>
    </w:p>
    <w:tbl>
      <w:tblPr>
        <w:tblW w:w="453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0"/>
        <w:gridCol w:w="800"/>
        <w:gridCol w:w="1450"/>
        <w:gridCol w:w="1122"/>
      </w:tblGrid>
      <w:tr w:rsidR="005B474E" w:rsidRPr="00CD4188" w14:paraId="7B27B923" w14:textId="77777777" w:rsidTr="00323F8C">
        <w:trPr>
          <w:trHeight w:val="20"/>
          <w:jc w:val="center"/>
        </w:trPr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2B654DE7" w14:textId="77777777" w:rsidR="005B474E" w:rsidRPr="00CD4188" w:rsidRDefault="005B474E" w:rsidP="009374EB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CD418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Año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A6058" w14:textId="0F49C5E8" w:rsidR="005B474E" w:rsidRPr="00CD4188" w:rsidRDefault="005B474E" w:rsidP="009374EB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Consumo Unitario Cl </w:t>
            </w:r>
            <w:proofErr w:type="spellStart"/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Resid</w:t>
            </w:r>
            <w:proofErr w:type="spellEnd"/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F1078" w14:textId="77777777" w:rsidR="005B474E" w:rsidRPr="00CD4188" w:rsidRDefault="005B474E" w:rsidP="009374EB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CD418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Tasa de Crecimiento</w:t>
            </w:r>
          </w:p>
        </w:tc>
      </w:tr>
      <w:tr w:rsidR="00041AA6" w:rsidRPr="00CD4188" w14:paraId="035AAD5E" w14:textId="77777777" w:rsidTr="00041AA6">
        <w:trPr>
          <w:trHeight w:val="20"/>
          <w:jc w:val="center"/>
        </w:trPr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DF662FC" w14:textId="77777777" w:rsidR="00041AA6" w:rsidRPr="00CD4188" w:rsidRDefault="00041AA6" w:rsidP="00041AA6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D418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Datos Históricos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0402D59" w14:textId="0E342932" w:rsidR="00041AA6" w:rsidRPr="00041AA6" w:rsidRDefault="00041AA6" w:rsidP="00041AA6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>2011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91873F8" w14:textId="3313EB11" w:rsidR="00041AA6" w:rsidRPr="00041AA6" w:rsidRDefault="00041AA6" w:rsidP="00041AA6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 xml:space="preserve">12,92 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A25B342" w14:textId="1E2DC133" w:rsidR="00041AA6" w:rsidRPr="00041AA6" w:rsidRDefault="00041AA6" w:rsidP="00041AA6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</w:tr>
      <w:tr w:rsidR="00041AA6" w:rsidRPr="00CD4188" w14:paraId="72F3D8C6" w14:textId="77777777" w:rsidTr="00041AA6">
        <w:trPr>
          <w:trHeight w:val="20"/>
          <w:jc w:val="center"/>
        </w:trPr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8B9A014" w14:textId="77777777" w:rsidR="00041AA6" w:rsidRPr="00CD4188" w:rsidRDefault="00041AA6" w:rsidP="00041AA6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43EEA32" w14:textId="6F9F90E3" w:rsidR="00041AA6" w:rsidRPr="00041AA6" w:rsidRDefault="00041AA6" w:rsidP="00041AA6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>2012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CAB4C37" w14:textId="52F00965" w:rsidR="00041AA6" w:rsidRPr="00041AA6" w:rsidRDefault="00041AA6" w:rsidP="00041AA6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 xml:space="preserve">13,12 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297C1D4" w14:textId="26F27A0A" w:rsidR="00041AA6" w:rsidRPr="00041AA6" w:rsidRDefault="00041AA6" w:rsidP="00041AA6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 xml:space="preserve">1,55%  </w:t>
            </w:r>
          </w:p>
        </w:tc>
      </w:tr>
      <w:tr w:rsidR="00041AA6" w:rsidRPr="00CD4188" w14:paraId="3B0094A3" w14:textId="77777777" w:rsidTr="00041AA6">
        <w:trPr>
          <w:trHeight w:val="20"/>
          <w:jc w:val="center"/>
        </w:trPr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FD02050" w14:textId="77777777" w:rsidR="00041AA6" w:rsidRPr="00CD4188" w:rsidRDefault="00041AA6" w:rsidP="00041AA6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E74649F" w14:textId="2ABDA3A5" w:rsidR="00041AA6" w:rsidRPr="00041AA6" w:rsidRDefault="00041AA6" w:rsidP="00041AA6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>2013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244ED26" w14:textId="3727601E" w:rsidR="00041AA6" w:rsidRPr="00041AA6" w:rsidRDefault="00041AA6" w:rsidP="00041AA6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 xml:space="preserve">12,95 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94A85EC" w14:textId="0000827D" w:rsidR="00041AA6" w:rsidRPr="00041AA6" w:rsidRDefault="00041AA6" w:rsidP="00041AA6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 xml:space="preserve">-1,26%  </w:t>
            </w:r>
          </w:p>
        </w:tc>
      </w:tr>
      <w:tr w:rsidR="00041AA6" w:rsidRPr="00CD4188" w14:paraId="10606D09" w14:textId="77777777" w:rsidTr="00041AA6">
        <w:trPr>
          <w:trHeight w:val="20"/>
          <w:jc w:val="center"/>
        </w:trPr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530C41" w14:textId="77777777" w:rsidR="00041AA6" w:rsidRPr="00CD4188" w:rsidRDefault="00041AA6" w:rsidP="00041AA6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D09E7B1" w14:textId="7C767358" w:rsidR="00041AA6" w:rsidRPr="00041AA6" w:rsidRDefault="00041AA6" w:rsidP="00041AA6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>2014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00A2F1D" w14:textId="4F6A670F" w:rsidR="00041AA6" w:rsidRPr="00041AA6" w:rsidRDefault="00041AA6" w:rsidP="00041AA6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 xml:space="preserve">13,03 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1BE661E" w14:textId="6F7835B3" w:rsidR="00041AA6" w:rsidRPr="00041AA6" w:rsidRDefault="00041AA6" w:rsidP="00041AA6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 xml:space="preserve">0,58%  </w:t>
            </w:r>
          </w:p>
        </w:tc>
      </w:tr>
      <w:tr w:rsidR="00041AA6" w:rsidRPr="00CD4188" w14:paraId="6511D21E" w14:textId="77777777" w:rsidTr="00041AA6">
        <w:trPr>
          <w:trHeight w:val="20"/>
          <w:jc w:val="center"/>
        </w:trPr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E43A778" w14:textId="77777777" w:rsidR="00041AA6" w:rsidRPr="00CD4188" w:rsidRDefault="00041AA6" w:rsidP="00041AA6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47C7F15" w14:textId="2D543BF2" w:rsidR="00041AA6" w:rsidRPr="00041AA6" w:rsidRDefault="00041AA6" w:rsidP="00041AA6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>2015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7243654" w14:textId="0D045336" w:rsidR="00041AA6" w:rsidRPr="00041AA6" w:rsidRDefault="00041AA6" w:rsidP="00041AA6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 xml:space="preserve">13,53 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344E4FE" w14:textId="5C9AA957" w:rsidR="00041AA6" w:rsidRPr="00041AA6" w:rsidRDefault="00041AA6" w:rsidP="00041AA6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 xml:space="preserve">3,84%  </w:t>
            </w:r>
          </w:p>
        </w:tc>
      </w:tr>
      <w:tr w:rsidR="00041AA6" w:rsidRPr="00CD4188" w14:paraId="0DC409E0" w14:textId="77777777" w:rsidTr="00041AA6">
        <w:trPr>
          <w:trHeight w:val="20"/>
          <w:jc w:val="center"/>
        </w:trPr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7B6ADAD" w14:textId="77777777" w:rsidR="00041AA6" w:rsidRPr="00CD4188" w:rsidRDefault="00041AA6" w:rsidP="00041AA6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631AB74" w14:textId="48A9F538" w:rsidR="00041AA6" w:rsidRPr="00041AA6" w:rsidRDefault="00041AA6" w:rsidP="00041AA6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>2016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A8B404F" w14:textId="6E375E61" w:rsidR="00041AA6" w:rsidRPr="00041AA6" w:rsidRDefault="00041AA6" w:rsidP="00041AA6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 xml:space="preserve">13,82 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B2ECEE5" w14:textId="122603E9" w:rsidR="00041AA6" w:rsidRPr="00041AA6" w:rsidRDefault="00041AA6" w:rsidP="00041AA6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 xml:space="preserve">2,20%  </w:t>
            </w:r>
          </w:p>
        </w:tc>
      </w:tr>
      <w:tr w:rsidR="00041AA6" w:rsidRPr="00CD4188" w14:paraId="2725A073" w14:textId="77777777" w:rsidTr="00041AA6">
        <w:trPr>
          <w:trHeight w:val="20"/>
          <w:jc w:val="center"/>
        </w:trPr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4BB9252" w14:textId="77777777" w:rsidR="00041AA6" w:rsidRPr="00CD4188" w:rsidRDefault="00041AA6" w:rsidP="00041AA6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AE91342" w14:textId="1AA1CF45" w:rsidR="00041AA6" w:rsidRPr="00041AA6" w:rsidRDefault="00041AA6" w:rsidP="00041AA6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>2017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A9478AE" w14:textId="3266FACB" w:rsidR="00041AA6" w:rsidRPr="00041AA6" w:rsidRDefault="00041AA6" w:rsidP="00041AA6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 xml:space="preserve">13,92 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CE6A3C6" w14:textId="028BE971" w:rsidR="00041AA6" w:rsidRPr="00041AA6" w:rsidRDefault="00041AA6" w:rsidP="00041AA6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 xml:space="preserve">0,69%  </w:t>
            </w:r>
          </w:p>
        </w:tc>
      </w:tr>
      <w:tr w:rsidR="00041AA6" w:rsidRPr="00CD4188" w14:paraId="3DD398C0" w14:textId="77777777" w:rsidTr="00041AA6">
        <w:trPr>
          <w:trHeight w:val="20"/>
          <w:jc w:val="center"/>
        </w:trPr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989141F" w14:textId="77777777" w:rsidR="00041AA6" w:rsidRPr="00CD4188" w:rsidRDefault="00041AA6" w:rsidP="00041AA6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AD5D9E1" w14:textId="79ADDBCC" w:rsidR="00041AA6" w:rsidRPr="00041AA6" w:rsidRDefault="00041AA6" w:rsidP="00041AA6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>2018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91466CE" w14:textId="383F290A" w:rsidR="00041AA6" w:rsidRPr="00041AA6" w:rsidRDefault="00041AA6" w:rsidP="00041AA6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 xml:space="preserve">14,09 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EB8AD0C" w14:textId="6F39FE3A" w:rsidR="00041AA6" w:rsidRPr="00041AA6" w:rsidRDefault="00041AA6" w:rsidP="00041AA6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 xml:space="preserve">1,19%  </w:t>
            </w:r>
          </w:p>
        </w:tc>
      </w:tr>
      <w:tr w:rsidR="00041AA6" w:rsidRPr="00CD4188" w14:paraId="42F28870" w14:textId="77777777" w:rsidTr="00041AA6">
        <w:trPr>
          <w:trHeight w:val="20"/>
          <w:jc w:val="center"/>
        </w:trPr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F8F794D" w14:textId="77777777" w:rsidR="00041AA6" w:rsidRPr="00CD4188" w:rsidRDefault="00041AA6" w:rsidP="00041AA6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7E2D5F1A" w14:textId="4DC952BB" w:rsidR="00041AA6" w:rsidRPr="00041AA6" w:rsidRDefault="00041AA6" w:rsidP="00041AA6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>2019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2DA66A5F" w14:textId="6C938448" w:rsidR="00041AA6" w:rsidRPr="00041AA6" w:rsidRDefault="00041AA6" w:rsidP="00041AA6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 xml:space="preserve">13,93 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644B9726" w14:textId="1B7829D5" w:rsidR="00041AA6" w:rsidRPr="00041AA6" w:rsidRDefault="00041AA6" w:rsidP="00041AA6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 xml:space="preserve">-1,09%  </w:t>
            </w:r>
          </w:p>
        </w:tc>
      </w:tr>
      <w:tr w:rsidR="00041AA6" w:rsidRPr="00CD4188" w14:paraId="1076E670" w14:textId="77777777" w:rsidTr="00041AA6">
        <w:trPr>
          <w:trHeight w:val="20"/>
          <w:jc w:val="center"/>
        </w:trPr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D68FF49" w14:textId="77777777" w:rsidR="00041AA6" w:rsidRPr="00CD4188" w:rsidRDefault="00041AA6" w:rsidP="00041AA6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7016821C" w14:textId="7D370365" w:rsidR="00041AA6" w:rsidRPr="00041AA6" w:rsidRDefault="00041AA6" w:rsidP="00041AA6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>2020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2A8A7046" w14:textId="48AB7CAB" w:rsidR="00041AA6" w:rsidRPr="00041AA6" w:rsidRDefault="00041AA6" w:rsidP="00041AA6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 xml:space="preserve">13,99 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1C01E9E6" w14:textId="5977B560" w:rsidR="00041AA6" w:rsidRPr="00041AA6" w:rsidRDefault="00041AA6" w:rsidP="00041AA6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 xml:space="preserve">0,44%  </w:t>
            </w:r>
          </w:p>
        </w:tc>
      </w:tr>
      <w:tr w:rsidR="00041AA6" w:rsidRPr="00CD4188" w14:paraId="5900916F" w14:textId="77777777" w:rsidTr="00041AA6">
        <w:trPr>
          <w:trHeight w:val="20"/>
          <w:jc w:val="center"/>
        </w:trPr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C730DE9" w14:textId="77777777" w:rsidR="00041AA6" w:rsidRPr="00CD4188" w:rsidRDefault="00041AA6" w:rsidP="00041AA6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24E97877" w14:textId="2DAF37D2" w:rsidR="00041AA6" w:rsidRPr="00041AA6" w:rsidRDefault="00041AA6" w:rsidP="00041AA6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2BBF3863" w14:textId="4FA1D263" w:rsidR="00041AA6" w:rsidRPr="00041AA6" w:rsidRDefault="00041AA6" w:rsidP="00041AA6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 xml:space="preserve">14,17 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61E2E88F" w14:textId="3C7FE32E" w:rsidR="00041AA6" w:rsidRPr="00041AA6" w:rsidRDefault="00041AA6" w:rsidP="00041AA6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 xml:space="preserve">1,26%  </w:t>
            </w:r>
          </w:p>
        </w:tc>
      </w:tr>
      <w:tr w:rsidR="00041AA6" w:rsidRPr="00CD4188" w14:paraId="6A8F2AF4" w14:textId="77777777" w:rsidTr="00041AA6">
        <w:trPr>
          <w:trHeight w:val="20"/>
          <w:jc w:val="center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84737" w14:textId="77777777" w:rsidR="00041AA6" w:rsidRPr="00CD4188" w:rsidRDefault="00041AA6" w:rsidP="00041AA6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D418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Año Base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30AE12" w14:textId="27D2B046" w:rsidR="00041AA6" w:rsidRPr="00041AA6" w:rsidRDefault="00041AA6" w:rsidP="00041AA6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>2022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92BF02" w14:textId="09BB3509" w:rsidR="00041AA6" w:rsidRPr="00041AA6" w:rsidRDefault="00041AA6" w:rsidP="00041AA6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 xml:space="preserve">14,03 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B67ABA" w14:textId="6A8565EB" w:rsidR="00041AA6" w:rsidRPr="00041AA6" w:rsidRDefault="00041AA6" w:rsidP="00041AA6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 xml:space="preserve">-1,02%  </w:t>
            </w:r>
          </w:p>
        </w:tc>
      </w:tr>
      <w:tr w:rsidR="00041AA6" w:rsidRPr="00CD4188" w14:paraId="0AB4A8D4" w14:textId="77777777" w:rsidTr="00041AA6">
        <w:trPr>
          <w:trHeight w:val="20"/>
          <w:jc w:val="center"/>
        </w:trPr>
        <w:tc>
          <w:tcPr>
            <w:tcW w:w="1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FB660" w14:textId="77777777" w:rsidR="00041AA6" w:rsidRPr="00CD4188" w:rsidRDefault="00041AA6" w:rsidP="00041AA6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D418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Proyección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B42B4A" w14:textId="1A8EBE90" w:rsidR="00041AA6" w:rsidRPr="00041AA6" w:rsidRDefault="00041AA6" w:rsidP="00041AA6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>2023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ED6203" w14:textId="0E45303E" w:rsidR="00041AA6" w:rsidRPr="00041AA6" w:rsidRDefault="00041AA6" w:rsidP="00041AA6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 xml:space="preserve">14,22 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D60CC5" w14:textId="51BCA26D" w:rsidR="00041AA6" w:rsidRPr="00041AA6" w:rsidRDefault="00041AA6" w:rsidP="00041AA6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 xml:space="preserve">1,37%  </w:t>
            </w:r>
          </w:p>
        </w:tc>
      </w:tr>
      <w:tr w:rsidR="00041AA6" w:rsidRPr="00CD4188" w14:paraId="25ED037E" w14:textId="77777777" w:rsidTr="00041AA6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BD7686" w14:textId="77777777" w:rsidR="00041AA6" w:rsidRPr="00CD4188" w:rsidRDefault="00041AA6" w:rsidP="00041AA6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78E4A6" w14:textId="18B19C00" w:rsidR="00041AA6" w:rsidRPr="00041AA6" w:rsidRDefault="00041AA6" w:rsidP="00041AA6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>2024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E87258" w14:textId="3A0D100F" w:rsidR="00041AA6" w:rsidRPr="00041AA6" w:rsidRDefault="00041AA6" w:rsidP="00041AA6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 xml:space="preserve">14,33 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778319" w14:textId="57CB7D00" w:rsidR="00041AA6" w:rsidRPr="00041AA6" w:rsidRDefault="00041AA6" w:rsidP="00041AA6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 xml:space="preserve">0,78%  </w:t>
            </w:r>
          </w:p>
        </w:tc>
      </w:tr>
      <w:tr w:rsidR="00041AA6" w:rsidRPr="00CD4188" w14:paraId="72A9A6F8" w14:textId="77777777" w:rsidTr="00041AA6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ABAF1A" w14:textId="77777777" w:rsidR="00041AA6" w:rsidRPr="00CD4188" w:rsidRDefault="00041AA6" w:rsidP="00041AA6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692002" w14:textId="457AB400" w:rsidR="00041AA6" w:rsidRPr="00041AA6" w:rsidRDefault="00041AA6" w:rsidP="00041AA6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>2025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FDC2F8" w14:textId="469CBA89" w:rsidR="00041AA6" w:rsidRPr="00041AA6" w:rsidRDefault="00041AA6" w:rsidP="00041AA6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 xml:space="preserve">14,44 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2D808E" w14:textId="59889CA2" w:rsidR="00041AA6" w:rsidRPr="00041AA6" w:rsidRDefault="00041AA6" w:rsidP="00041AA6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 xml:space="preserve">0,76%  </w:t>
            </w:r>
          </w:p>
        </w:tc>
      </w:tr>
      <w:tr w:rsidR="00041AA6" w:rsidRPr="00CD4188" w14:paraId="57DE33E2" w14:textId="77777777" w:rsidTr="00041AA6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775AB2" w14:textId="77777777" w:rsidR="00041AA6" w:rsidRPr="00CD4188" w:rsidRDefault="00041AA6" w:rsidP="00041AA6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DF605E" w14:textId="06A16AAA" w:rsidR="00041AA6" w:rsidRPr="00041AA6" w:rsidRDefault="00041AA6" w:rsidP="00041AA6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>2026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80B9CF" w14:textId="1A1611A9" w:rsidR="00041AA6" w:rsidRPr="00041AA6" w:rsidRDefault="00041AA6" w:rsidP="00041AA6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 xml:space="preserve">14,55 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6514DE" w14:textId="11E54223" w:rsidR="00041AA6" w:rsidRPr="00041AA6" w:rsidRDefault="00041AA6" w:rsidP="00041AA6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 xml:space="preserve">0,76%  </w:t>
            </w:r>
          </w:p>
        </w:tc>
      </w:tr>
      <w:tr w:rsidR="00041AA6" w:rsidRPr="00CD4188" w14:paraId="4F85B717" w14:textId="77777777" w:rsidTr="00041AA6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793787" w14:textId="77777777" w:rsidR="00041AA6" w:rsidRPr="00CD4188" w:rsidRDefault="00041AA6" w:rsidP="00041AA6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53E206" w14:textId="25853964" w:rsidR="00041AA6" w:rsidRPr="00041AA6" w:rsidRDefault="00041AA6" w:rsidP="00041AA6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>2027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12F1EC" w14:textId="6AF0E154" w:rsidR="00041AA6" w:rsidRPr="00041AA6" w:rsidRDefault="00041AA6" w:rsidP="00041AA6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 xml:space="preserve">14,66 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D7D151" w14:textId="6AA271C7" w:rsidR="00041AA6" w:rsidRPr="00041AA6" w:rsidRDefault="00041AA6" w:rsidP="00041AA6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 xml:space="preserve">0,75%  </w:t>
            </w:r>
          </w:p>
        </w:tc>
      </w:tr>
      <w:tr w:rsidR="00041AA6" w:rsidRPr="00CD4188" w14:paraId="1E47732F" w14:textId="77777777" w:rsidTr="00041AA6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CDBCB5" w14:textId="77777777" w:rsidR="00041AA6" w:rsidRPr="00CD4188" w:rsidRDefault="00041AA6" w:rsidP="00041AA6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CD43F3" w14:textId="4787A2B3" w:rsidR="00041AA6" w:rsidRPr="00041AA6" w:rsidRDefault="00041AA6" w:rsidP="00041AA6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>2028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B46CBB" w14:textId="08E3E58B" w:rsidR="00041AA6" w:rsidRPr="00041AA6" w:rsidRDefault="00041AA6" w:rsidP="00041AA6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 xml:space="preserve">14,77 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BC4F9F" w14:textId="08D6DE33" w:rsidR="00041AA6" w:rsidRPr="00041AA6" w:rsidRDefault="00041AA6" w:rsidP="00041AA6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 xml:space="preserve">0,75%  </w:t>
            </w:r>
          </w:p>
        </w:tc>
      </w:tr>
      <w:tr w:rsidR="00041AA6" w:rsidRPr="00CD4188" w14:paraId="361E4C60" w14:textId="77777777" w:rsidTr="00041AA6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1AA58C" w14:textId="77777777" w:rsidR="00041AA6" w:rsidRPr="00CD4188" w:rsidRDefault="00041AA6" w:rsidP="00041AA6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4DACAC" w14:textId="29DF0C43" w:rsidR="00041AA6" w:rsidRPr="00041AA6" w:rsidRDefault="00041AA6" w:rsidP="00041AA6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>2029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E620E5" w14:textId="57198350" w:rsidR="00041AA6" w:rsidRPr="00041AA6" w:rsidRDefault="00041AA6" w:rsidP="00041AA6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 xml:space="preserve">14,88 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88C5EF" w14:textId="1CF0D7F7" w:rsidR="00041AA6" w:rsidRPr="00041AA6" w:rsidRDefault="00041AA6" w:rsidP="00041AA6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 xml:space="preserve">0,74%  </w:t>
            </w:r>
          </w:p>
        </w:tc>
      </w:tr>
      <w:tr w:rsidR="00041AA6" w:rsidRPr="00CD4188" w14:paraId="73CA5185" w14:textId="77777777" w:rsidTr="00041AA6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64BD97" w14:textId="77777777" w:rsidR="00041AA6" w:rsidRPr="00CD4188" w:rsidRDefault="00041AA6" w:rsidP="00041AA6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CA24F9" w14:textId="5191A55A" w:rsidR="00041AA6" w:rsidRPr="00041AA6" w:rsidRDefault="00041AA6" w:rsidP="00041AA6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>2030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F91324" w14:textId="0A4E9CAF" w:rsidR="00041AA6" w:rsidRPr="00041AA6" w:rsidRDefault="00041AA6" w:rsidP="00041AA6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 xml:space="preserve">14,99 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6005C5" w14:textId="47647571" w:rsidR="00041AA6" w:rsidRPr="00041AA6" w:rsidRDefault="00041AA6" w:rsidP="00041AA6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 xml:space="preserve">0,74%  </w:t>
            </w:r>
          </w:p>
        </w:tc>
      </w:tr>
      <w:tr w:rsidR="00041AA6" w:rsidRPr="00CD4188" w14:paraId="6443D194" w14:textId="77777777" w:rsidTr="00041AA6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A65E5E" w14:textId="77777777" w:rsidR="00041AA6" w:rsidRPr="00CD4188" w:rsidRDefault="00041AA6" w:rsidP="00041AA6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7F0A27" w14:textId="64A97939" w:rsidR="00041AA6" w:rsidRPr="00041AA6" w:rsidRDefault="00041AA6" w:rsidP="00041AA6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>2031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B53103" w14:textId="0DD099C6" w:rsidR="00041AA6" w:rsidRPr="00041AA6" w:rsidRDefault="00041AA6" w:rsidP="00041AA6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 xml:space="preserve">15,10 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263ECB" w14:textId="47772780" w:rsidR="00041AA6" w:rsidRPr="00041AA6" w:rsidRDefault="00041AA6" w:rsidP="00041AA6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 xml:space="preserve">0,73%  </w:t>
            </w:r>
          </w:p>
        </w:tc>
      </w:tr>
      <w:tr w:rsidR="00041AA6" w:rsidRPr="00CD4188" w14:paraId="0F8A7F64" w14:textId="77777777" w:rsidTr="00041AA6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CC00D2" w14:textId="77777777" w:rsidR="00041AA6" w:rsidRPr="00CD4188" w:rsidRDefault="00041AA6" w:rsidP="00041AA6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483AE6" w14:textId="64FD5A00" w:rsidR="00041AA6" w:rsidRPr="00041AA6" w:rsidRDefault="00041AA6" w:rsidP="00041AA6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>2032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0875C1" w14:textId="54124147" w:rsidR="00041AA6" w:rsidRPr="00041AA6" w:rsidRDefault="00041AA6" w:rsidP="00041AA6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 xml:space="preserve">15,21 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9A2BAE" w14:textId="69291A8F" w:rsidR="00041AA6" w:rsidRPr="00041AA6" w:rsidRDefault="00041AA6" w:rsidP="00041AA6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 xml:space="preserve">0,73%  </w:t>
            </w:r>
          </w:p>
        </w:tc>
      </w:tr>
      <w:tr w:rsidR="00041AA6" w:rsidRPr="00CD4188" w14:paraId="31CCFDDA" w14:textId="77777777" w:rsidTr="00041AA6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45D640" w14:textId="77777777" w:rsidR="00041AA6" w:rsidRPr="00CD4188" w:rsidRDefault="00041AA6" w:rsidP="00041AA6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39348F" w14:textId="5E66779F" w:rsidR="00041AA6" w:rsidRPr="00041AA6" w:rsidRDefault="00041AA6" w:rsidP="00041AA6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>2033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A22D96" w14:textId="768A2C94" w:rsidR="00041AA6" w:rsidRPr="00041AA6" w:rsidRDefault="00041AA6" w:rsidP="00041AA6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 xml:space="preserve">15,31 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BBB2F3" w14:textId="195D984F" w:rsidR="00041AA6" w:rsidRPr="00041AA6" w:rsidRDefault="00041AA6" w:rsidP="00041AA6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 xml:space="preserve">0,72%  </w:t>
            </w:r>
          </w:p>
        </w:tc>
      </w:tr>
      <w:tr w:rsidR="00041AA6" w:rsidRPr="00CD4188" w14:paraId="57DD085F" w14:textId="77777777" w:rsidTr="00041AA6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336B7D" w14:textId="77777777" w:rsidR="00041AA6" w:rsidRPr="00CD4188" w:rsidRDefault="00041AA6" w:rsidP="00041AA6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AF6556" w14:textId="03A3E4B9" w:rsidR="00041AA6" w:rsidRPr="00041AA6" w:rsidRDefault="00041AA6" w:rsidP="00041AA6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>2034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CF86A9" w14:textId="6D7C06CA" w:rsidR="00041AA6" w:rsidRPr="00041AA6" w:rsidRDefault="00041AA6" w:rsidP="00041AA6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 xml:space="preserve">15,42 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6DC2F5" w14:textId="66277BD4" w:rsidR="00041AA6" w:rsidRPr="00041AA6" w:rsidRDefault="00041AA6" w:rsidP="00041AA6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 xml:space="preserve">0,72%  </w:t>
            </w:r>
          </w:p>
        </w:tc>
      </w:tr>
      <w:tr w:rsidR="00041AA6" w:rsidRPr="00CD4188" w14:paraId="6A96FF0F" w14:textId="77777777" w:rsidTr="00041AA6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96F668" w14:textId="77777777" w:rsidR="00041AA6" w:rsidRPr="00CD4188" w:rsidRDefault="00041AA6" w:rsidP="00041AA6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77E214" w14:textId="3AB6AFF2" w:rsidR="00041AA6" w:rsidRPr="00041AA6" w:rsidRDefault="00041AA6" w:rsidP="00041AA6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>2035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28DB20" w14:textId="4EB29C24" w:rsidR="00041AA6" w:rsidRPr="00041AA6" w:rsidRDefault="00041AA6" w:rsidP="00041AA6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 xml:space="preserve">15,53 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6B4DDD" w14:textId="30EBB0DD" w:rsidR="00041AA6" w:rsidRPr="00041AA6" w:rsidRDefault="00041AA6" w:rsidP="00041AA6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 xml:space="preserve">0,71%  </w:t>
            </w:r>
          </w:p>
        </w:tc>
      </w:tr>
      <w:tr w:rsidR="00041AA6" w:rsidRPr="00CD4188" w14:paraId="08DA239A" w14:textId="77777777" w:rsidTr="00041AA6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C3D251" w14:textId="77777777" w:rsidR="00041AA6" w:rsidRPr="00CD4188" w:rsidRDefault="00041AA6" w:rsidP="00041AA6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684E89" w14:textId="068C5112" w:rsidR="00041AA6" w:rsidRPr="00041AA6" w:rsidRDefault="00041AA6" w:rsidP="00041AA6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>2036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99A0D4" w14:textId="626641C6" w:rsidR="00041AA6" w:rsidRPr="00041AA6" w:rsidRDefault="00041AA6" w:rsidP="00041AA6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 xml:space="preserve">15,64 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BBD4A8" w14:textId="088C9226" w:rsidR="00041AA6" w:rsidRPr="00041AA6" w:rsidRDefault="00041AA6" w:rsidP="00041AA6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 xml:space="preserve">0,71%  </w:t>
            </w:r>
          </w:p>
        </w:tc>
      </w:tr>
      <w:tr w:rsidR="00041AA6" w:rsidRPr="00CD4188" w14:paraId="05980895" w14:textId="77777777" w:rsidTr="00041AA6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947402" w14:textId="77777777" w:rsidR="00041AA6" w:rsidRPr="00CD4188" w:rsidRDefault="00041AA6" w:rsidP="00041AA6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3338E1" w14:textId="166EA008" w:rsidR="00041AA6" w:rsidRPr="00041AA6" w:rsidRDefault="00041AA6" w:rsidP="00041AA6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>2037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1A0CDF" w14:textId="29DCFD0A" w:rsidR="00041AA6" w:rsidRPr="00041AA6" w:rsidRDefault="00041AA6" w:rsidP="00041AA6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 xml:space="preserve">15,75 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6C8786" w14:textId="57EE181A" w:rsidR="00041AA6" w:rsidRPr="00041AA6" w:rsidRDefault="00041AA6" w:rsidP="00041AA6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41AA6">
              <w:rPr>
                <w:rFonts w:ascii="Arial Narrow" w:hAnsi="Arial Narrow"/>
                <w:sz w:val="18"/>
                <w:szCs w:val="18"/>
              </w:rPr>
              <w:t xml:space="preserve">0,70%  </w:t>
            </w:r>
          </w:p>
        </w:tc>
      </w:tr>
    </w:tbl>
    <w:p w14:paraId="348DFAFF" w14:textId="77777777" w:rsidR="005B474E" w:rsidRDefault="005B474E" w:rsidP="005B474E"/>
    <w:p w14:paraId="71758CBD" w14:textId="6136E217" w:rsidR="00F91D32" w:rsidRDefault="005377D8" w:rsidP="005377D8">
      <w:pPr>
        <w:pStyle w:val="Descripcin"/>
      </w:pPr>
      <w:bookmarkStart w:id="26" w:name="_Toc124758025"/>
      <w:r>
        <w:t xml:space="preserve">Gráfico </w:t>
      </w:r>
      <w:proofErr w:type="spellStart"/>
      <w:r>
        <w:t>N°</w:t>
      </w:r>
      <w:proofErr w:type="spellEnd"/>
      <w:r>
        <w:t xml:space="preserve"> </w:t>
      </w:r>
      <w:r w:rsidR="00455B06">
        <w:rPr>
          <w:noProof/>
        </w:rPr>
        <w:fldChar w:fldCharType="begin"/>
      </w:r>
      <w:r w:rsidR="00455B06">
        <w:rPr>
          <w:noProof/>
        </w:rPr>
        <w:instrText xml:space="preserve"> SEQ Gráfico_N° \* ARABIC </w:instrText>
      </w:r>
      <w:r w:rsidR="00455B06">
        <w:rPr>
          <w:noProof/>
        </w:rPr>
        <w:fldChar w:fldCharType="separate"/>
      </w:r>
      <w:r w:rsidR="00BE3C15">
        <w:rPr>
          <w:noProof/>
        </w:rPr>
        <w:t>4</w:t>
      </w:r>
      <w:r w:rsidR="00455B06">
        <w:rPr>
          <w:noProof/>
        </w:rPr>
        <w:fldChar w:fldCharType="end"/>
      </w:r>
      <w:r>
        <w:t xml:space="preserve">: </w:t>
      </w:r>
      <w:r w:rsidR="009952BD">
        <w:t xml:space="preserve">Proyección </w:t>
      </w:r>
      <w:r w:rsidRPr="008E6432">
        <w:t>Consumos Unitarios Clientes Residenciales</w:t>
      </w:r>
      <w:bookmarkEnd w:id="26"/>
    </w:p>
    <w:p w14:paraId="45A513F7" w14:textId="77777777" w:rsidR="00C4783A" w:rsidRPr="00633EF0" w:rsidRDefault="00C4783A" w:rsidP="00C4783A">
      <w:pPr>
        <w:rPr>
          <w:sz w:val="10"/>
          <w:szCs w:val="10"/>
        </w:rPr>
      </w:pPr>
    </w:p>
    <w:p w14:paraId="68FBB462" w14:textId="404353DA" w:rsidR="00F91D32" w:rsidRDefault="005B474E" w:rsidP="005377D8">
      <w:pPr>
        <w:jc w:val="center"/>
        <w:rPr>
          <w:b/>
          <w:smallCaps/>
        </w:rPr>
      </w:pPr>
      <w:r>
        <w:rPr>
          <w:noProof/>
        </w:rPr>
        <w:drawing>
          <wp:inline distT="0" distB="0" distL="0" distR="0" wp14:anchorId="71F497A7" wp14:editId="31120887">
            <wp:extent cx="4320000" cy="2880000"/>
            <wp:effectExtent l="0" t="0" r="4445" b="0"/>
            <wp:docPr id="12" name="Gráfico 12">
              <a:extLst xmlns:a="http://schemas.openxmlformats.org/drawingml/2006/main">
                <a:ext uri="{FF2B5EF4-FFF2-40B4-BE49-F238E27FC236}">
                  <a16:creationId xmlns:a16="http://schemas.microsoft.com/office/drawing/2014/main" id="{3640819F-74A0-4DFA-A384-CF1FAA7C315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1B4402A6" w14:textId="63088119" w:rsidR="00F91D32" w:rsidRDefault="00F91D32" w:rsidP="005377D8"/>
    <w:p w14:paraId="108CC400" w14:textId="77777777" w:rsidR="00633EF0" w:rsidRDefault="00633EF0" w:rsidP="005377D8"/>
    <w:p w14:paraId="71C1100B" w14:textId="77777777" w:rsidR="00BA58BC" w:rsidRDefault="00BA58BC">
      <w:pPr>
        <w:jc w:val="left"/>
        <w:rPr>
          <w:b/>
        </w:rPr>
      </w:pPr>
      <w:r>
        <w:br w:type="page"/>
      </w:r>
    </w:p>
    <w:p w14:paraId="1B265520" w14:textId="77A0E012" w:rsidR="00F91D32" w:rsidRDefault="005377D8" w:rsidP="005377D8">
      <w:pPr>
        <w:pStyle w:val="Ttulo3"/>
      </w:pPr>
      <w:bookmarkStart w:id="27" w:name="_Toc128950065"/>
      <w:r>
        <w:lastRenderedPageBreak/>
        <w:t>Consumos Unitarios de Clientes No Residenciales</w:t>
      </w:r>
      <w:bookmarkEnd w:id="27"/>
    </w:p>
    <w:p w14:paraId="289C76A8" w14:textId="3A1188D0" w:rsidR="00F91D32" w:rsidRDefault="001B344B" w:rsidP="007E2111">
      <w:r>
        <w:t xml:space="preserve">Los consumos unitarios de los clientes no residenciales han disminuido a una tasa anual de </w:t>
      </w:r>
      <w:r w:rsidR="00156912">
        <w:t>–</w:t>
      </w:r>
      <w:r w:rsidR="005B474E">
        <w:t>0,27</w:t>
      </w:r>
      <w:r>
        <w:t>% entre 201</w:t>
      </w:r>
      <w:r w:rsidR="005B474E">
        <w:t>2</w:t>
      </w:r>
      <w:r>
        <w:t xml:space="preserve"> y 20</w:t>
      </w:r>
      <w:r w:rsidR="00156912">
        <w:t>2</w:t>
      </w:r>
      <w:r w:rsidR="005B474E">
        <w:t>2</w:t>
      </w:r>
      <w:r w:rsidR="00BE3696">
        <w:t xml:space="preserve">. </w:t>
      </w:r>
      <w:r w:rsidR="00BA58BC">
        <w:t>Para proyectar, se considera que el consumo unitario de estos clientes permanecerá igual y constante al consumo unitario del año 2022</w:t>
      </w:r>
      <w:r w:rsidR="007E2111">
        <w:t>.</w:t>
      </w:r>
    </w:p>
    <w:p w14:paraId="1580D031" w14:textId="77777777" w:rsidR="00C4783A" w:rsidRDefault="00C4783A" w:rsidP="005377D8"/>
    <w:p w14:paraId="09BFB462" w14:textId="049027F7" w:rsidR="00C4783A" w:rsidRDefault="00C4783A" w:rsidP="005377D8">
      <w:r>
        <w:t>A continuación</w:t>
      </w:r>
      <w:r w:rsidR="005776A0">
        <w:t>,</w:t>
      </w:r>
      <w:r>
        <w:t xml:space="preserve"> se presentan los resultados:</w:t>
      </w:r>
    </w:p>
    <w:p w14:paraId="2959E3C8" w14:textId="77777777" w:rsidR="005140BD" w:rsidRDefault="005140BD" w:rsidP="005377D8"/>
    <w:p w14:paraId="7E0673FD" w14:textId="1BFAC525" w:rsidR="00C4783A" w:rsidRDefault="00C4783A" w:rsidP="00C4783A">
      <w:pPr>
        <w:pStyle w:val="Descripcin"/>
      </w:pPr>
      <w:bookmarkStart w:id="28" w:name="_Toc124757995"/>
      <w:r>
        <w:t xml:space="preserve">Tabla </w:t>
      </w:r>
      <w:r w:rsidR="00455B06">
        <w:rPr>
          <w:noProof/>
        </w:rPr>
        <w:fldChar w:fldCharType="begin"/>
      </w:r>
      <w:r w:rsidR="00455B06">
        <w:rPr>
          <w:noProof/>
        </w:rPr>
        <w:instrText xml:space="preserve"> SEQ Tabla \* ARABIC </w:instrText>
      </w:r>
      <w:r w:rsidR="00455B06">
        <w:rPr>
          <w:noProof/>
        </w:rPr>
        <w:fldChar w:fldCharType="separate"/>
      </w:r>
      <w:r w:rsidR="00BE3C15">
        <w:rPr>
          <w:noProof/>
        </w:rPr>
        <w:t>7</w:t>
      </w:r>
      <w:r w:rsidR="00455B06">
        <w:rPr>
          <w:noProof/>
        </w:rPr>
        <w:fldChar w:fldCharType="end"/>
      </w:r>
      <w:r>
        <w:t>: Consumos Unitarios Clientes No Residenciales</w:t>
      </w:r>
      <w:bookmarkEnd w:id="28"/>
    </w:p>
    <w:p w14:paraId="08E57D59" w14:textId="77777777" w:rsidR="005B474E" w:rsidRPr="00633EF0" w:rsidRDefault="005B474E" w:rsidP="005B474E">
      <w:pPr>
        <w:rPr>
          <w:sz w:val="10"/>
          <w:szCs w:val="10"/>
        </w:rPr>
      </w:pPr>
    </w:p>
    <w:tbl>
      <w:tblPr>
        <w:tblW w:w="453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0"/>
        <w:gridCol w:w="800"/>
        <w:gridCol w:w="1450"/>
        <w:gridCol w:w="1122"/>
      </w:tblGrid>
      <w:tr w:rsidR="005B474E" w:rsidRPr="00CD4188" w14:paraId="381130E4" w14:textId="77777777" w:rsidTr="00323F8C">
        <w:trPr>
          <w:trHeight w:val="20"/>
          <w:jc w:val="center"/>
        </w:trPr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67068444" w14:textId="77777777" w:rsidR="005B474E" w:rsidRPr="00CD4188" w:rsidRDefault="005B474E" w:rsidP="009374EB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CD418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Año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D02BE" w14:textId="16B66580" w:rsidR="005B474E" w:rsidRPr="00CD4188" w:rsidRDefault="005B474E" w:rsidP="009374EB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Consumo Unitario Cl No </w:t>
            </w:r>
            <w:proofErr w:type="spellStart"/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Resid</w:t>
            </w:r>
            <w:proofErr w:type="spellEnd"/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EE4EE" w14:textId="77777777" w:rsidR="005B474E" w:rsidRPr="00CD4188" w:rsidRDefault="005B474E" w:rsidP="009374EB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CD418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Tasa de Crecimiento</w:t>
            </w:r>
          </w:p>
        </w:tc>
      </w:tr>
      <w:tr w:rsidR="00BA58BC" w:rsidRPr="00CD4188" w14:paraId="28ACE653" w14:textId="77777777" w:rsidTr="00BA58BC">
        <w:trPr>
          <w:trHeight w:val="20"/>
          <w:jc w:val="center"/>
        </w:trPr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68D6554" w14:textId="77777777" w:rsidR="00BA58BC" w:rsidRPr="00CD4188" w:rsidRDefault="00BA58BC" w:rsidP="00BA58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D418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Datos Históricos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9750840" w14:textId="24C7915D" w:rsidR="00BA58BC" w:rsidRPr="00BA58BC" w:rsidRDefault="00BA58BC" w:rsidP="00BA58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A58BC">
              <w:rPr>
                <w:rFonts w:ascii="Arial Narrow" w:hAnsi="Arial Narrow"/>
                <w:sz w:val="18"/>
                <w:szCs w:val="18"/>
              </w:rPr>
              <w:t>2011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9CA7D0F" w14:textId="5176E0B0" w:rsidR="00BA58BC" w:rsidRPr="00BA58BC" w:rsidRDefault="00BA58BC" w:rsidP="00BA58B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A58BC">
              <w:rPr>
                <w:rFonts w:ascii="Arial Narrow" w:hAnsi="Arial Narrow"/>
                <w:sz w:val="18"/>
                <w:szCs w:val="18"/>
              </w:rPr>
              <w:t xml:space="preserve">77,42 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82C5B08" w14:textId="589699DA" w:rsidR="00BA58BC" w:rsidRPr="00BA58BC" w:rsidRDefault="00BA58BC" w:rsidP="00BA58B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</w:tr>
      <w:tr w:rsidR="00BA58BC" w:rsidRPr="00CD4188" w14:paraId="5C00908A" w14:textId="77777777" w:rsidTr="00BA58BC">
        <w:trPr>
          <w:trHeight w:val="20"/>
          <w:jc w:val="center"/>
        </w:trPr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C0CBC45" w14:textId="77777777" w:rsidR="00BA58BC" w:rsidRPr="00CD4188" w:rsidRDefault="00BA58BC" w:rsidP="00BA58B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F9F6CCB" w14:textId="205A9F03" w:rsidR="00BA58BC" w:rsidRPr="00BA58BC" w:rsidRDefault="00BA58BC" w:rsidP="00BA58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A58BC">
              <w:rPr>
                <w:rFonts w:ascii="Arial Narrow" w:hAnsi="Arial Narrow"/>
                <w:sz w:val="18"/>
                <w:szCs w:val="18"/>
              </w:rPr>
              <w:t>2012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21D9DC3" w14:textId="5627C288" w:rsidR="00BA58BC" w:rsidRPr="00BA58BC" w:rsidRDefault="00BA58BC" w:rsidP="00BA58B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A58BC">
              <w:rPr>
                <w:rFonts w:ascii="Arial Narrow" w:hAnsi="Arial Narrow"/>
                <w:sz w:val="18"/>
                <w:szCs w:val="18"/>
              </w:rPr>
              <w:t xml:space="preserve">77,89 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539F88A" w14:textId="22F17CD6" w:rsidR="00BA58BC" w:rsidRPr="00BA58BC" w:rsidRDefault="00BA58BC" w:rsidP="00BA58B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A58BC">
              <w:rPr>
                <w:rFonts w:ascii="Arial Narrow" w:hAnsi="Arial Narrow"/>
                <w:sz w:val="18"/>
                <w:szCs w:val="18"/>
              </w:rPr>
              <w:t xml:space="preserve">0,61%  </w:t>
            </w:r>
          </w:p>
        </w:tc>
      </w:tr>
      <w:tr w:rsidR="00BA58BC" w:rsidRPr="00CD4188" w14:paraId="24415A15" w14:textId="77777777" w:rsidTr="00BA58BC">
        <w:trPr>
          <w:trHeight w:val="20"/>
          <w:jc w:val="center"/>
        </w:trPr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CB5D6C7" w14:textId="77777777" w:rsidR="00BA58BC" w:rsidRPr="00CD4188" w:rsidRDefault="00BA58BC" w:rsidP="00BA58B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6FD3F34" w14:textId="5E0D485F" w:rsidR="00BA58BC" w:rsidRPr="00BA58BC" w:rsidRDefault="00BA58BC" w:rsidP="00BA58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A58BC">
              <w:rPr>
                <w:rFonts w:ascii="Arial Narrow" w:hAnsi="Arial Narrow"/>
                <w:sz w:val="18"/>
                <w:szCs w:val="18"/>
              </w:rPr>
              <w:t>2013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C6E5621" w14:textId="5CBB9B76" w:rsidR="00BA58BC" w:rsidRPr="00BA58BC" w:rsidRDefault="00BA58BC" w:rsidP="00BA58B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A58BC">
              <w:rPr>
                <w:rFonts w:ascii="Arial Narrow" w:hAnsi="Arial Narrow"/>
                <w:sz w:val="18"/>
                <w:szCs w:val="18"/>
              </w:rPr>
              <w:t xml:space="preserve">79,67 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FEAF837" w14:textId="77529C92" w:rsidR="00BA58BC" w:rsidRPr="00BA58BC" w:rsidRDefault="00BA58BC" w:rsidP="00BA58B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A58BC">
              <w:rPr>
                <w:rFonts w:ascii="Arial Narrow" w:hAnsi="Arial Narrow"/>
                <w:sz w:val="18"/>
                <w:szCs w:val="18"/>
              </w:rPr>
              <w:t xml:space="preserve">2,29%  </w:t>
            </w:r>
          </w:p>
        </w:tc>
      </w:tr>
      <w:tr w:rsidR="00BA58BC" w:rsidRPr="00CD4188" w14:paraId="040884F5" w14:textId="77777777" w:rsidTr="00BA58BC">
        <w:trPr>
          <w:trHeight w:val="20"/>
          <w:jc w:val="center"/>
        </w:trPr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A299418" w14:textId="77777777" w:rsidR="00BA58BC" w:rsidRPr="00CD4188" w:rsidRDefault="00BA58BC" w:rsidP="00BA58B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8234CF7" w14:textId="3694C53C" w:rsidR="00BA58BC" w:rsidRPr="00BA58BC" w:rsidRDefault="00BA58BC" w:rsidP="00BA58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A58BC">
              <w:rPr>
                <w:rFonts w:ascii="Arial Narrow" w:hAnsi="Arial Narrow"/>
                <w:sz w:val="18"/>
                <w:szCs w:val="18"/>
              </w:rPr>
              <w:t>2014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D4C571A" w14:textId="5A60B0D8" w:rsidR="00BA58BC" w:rsidRPr="00BA58BC" w:rsidRDefault="00BA58BC" w:rsidP="00BA58B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A58BC">
              <w:rPr>
                <w:rFonts w:ascii="Arial Narrow" w:hAnsi="Arial Narrow"/>
                <w:sz w:val="18"/>
                <w:szCs w:val="18"/>
              </w:rPr>
              <w:t xml:space="preserve">79,47 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4B66334" w14:textId="5A2E7F2B" w:rsidR="00BA58BC" w:rsidRPr="00BA58BC" w:rsidRDefault="00BA58BC" w:rsidP="00BA58B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A58BC">
              <w:rPr>
                <w:rFonts w:ascii="Arial Narrow" w:hAnsi="Arial Narrow"/>
                <w:sz w:val="18"/>
                <w:szCs w:val="18"/>
              </w:rPr>
              <w:t xml:space="preserve">-0,25%  </w:t>
            </w:r>
          </w:p>
        </w:tc>
      </w:tr>
      <w:tr w:rsidR="00BA58BC" w:rsidRPr="00CD4188" w14:paraId="465C0191" w14:textId="77777777" w:rsidTr="00BA58BC">
        <w:trPr>
          <w:trHeight w:val="20"/>
          <w:jc w:val="center"/>
        </w:trPr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5E14DEB" w14:textId="77777777" w:rsidR="00BA58BC" w:rsidRPr="00CD4188" w:rsidRDefault="00BA58BC" w:rsidP="00BA58B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F7722F0" w14:textId="358F681D" w:rsidR="00BA58BC" w:rsidRPr="00BA58BC" w:rsidRDefault="00BA58BC" w:rsidP="00BA58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A58BC">
              <w:rPr>
                <w:rFonts w:ascii="Arial Narrow" w:hAnsi="Arial Narrow"/>
                <w:sz w:val="18"/>
                <w:szCs w:val="18"/>
              </w:rPr>
              <w:t>2015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884209C" w14:textId="7FD70CB2" w:rsidR="00BA58BC" w:rsidRPr="00BA58BC" w:rsidRDefault="00BA58BC" w:rsidP="00BA58B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A58BC">
              <w:rPr>
                <w:rFonts w:ascii="Arial Narrow" w:hAnsi="Arial Narrow"/>
                <w:sz w:val="18"/>
                <w:szCs w:val="18"/>
              </w:rPr>
              <w:t xml:space="preserve">76,87 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FE3EF31" w14:textId="71F9B3CE" w:rsidR="00BA58BC" w:rsidRPr="00BA58BC" w:rsidRDefault="00BA58BC" w:rsidP="00BA58B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A58BC">
              <w:rPr>
                <w:rFonts w:ascii="Arial Narrow" w:hAnsi="Arial Narrow"/>
                <w:sz w:val="18"/>
                <w:szCs w:val="18"/>
              </w:rPr>
              <w:t xml:space="preserve">-3,27%  </w:t>
            </w:r>
          </w:p>
        </w:tc>
      </w:tr>
      <w:tr w:rsidR="00BA58BC" w:rsidRPr="00CD4188" w14:paraId="470BF9AB" w14:textId="77777777" w:rsidTr="00BA58BC">
        <w:trPr>
          <w:trHeight w:val="20"/>
          <w:jc w:val="center"/>
        </w:trPr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2B4FE8D" w14:textId="77777777" w:rsidR="00BA58BC" w:rsidRPr="00CD4188" w:rsidRDefault="00BA58BC" w:rsidP="00BA58B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4965020" w14:textId="60BFDA34" w:rsidR="00BA58BC" w:rsidRPr="00BA58BC" w:rsidRDefault="00BA58BC" w:rsidP="00BA58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A58BC">
              <w:rPr>
                <w:rFonts w:ascii="Arial Narrow" w:hAnsi="Arial Narrow"/>
                <w:sz w:val="18"/>
                <w:szCs w:val="18"/>
              </w:rPr>
              <w:t>2016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58C9A7E" w14:textId="47997BCC" w:rsidR="00BA58BC" w:rsidRPr="00BA58BC" w:rsidRDefault="00BA58BC" w:rsidP="00BA58B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A58BC">
              <w:rPr>
                <w:rFonts w:ascii="Arial Narrow" w:hAnsi="Arial Narrow"/>
                <w:sz w:val="18"/>
                <w:szCs w:val="18"/>
              </w:rPr>
              <w:t xml:space="preserve">76,75 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E0F9676" w14:textId="37FE8FE4" w:rsidR="00BA58BC" w:rsidRPr="00BA58BC" w:rsidRDefault="00BA58BC" w:rsidP="00BA58B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A58BC">
              <w:rPr>
                <w:rFonts w:ascii="Arial Narrow" w:hAnsi="Arial Narrow"/>
                <w:sz w:val="18"/>
                <w:szCs w:val="18"/>
              </w:rPr>
              <w:t xml:space="preserve">-0,16%  </w:t>
            </w:r>
          </w:p>
        </w:tc>
      </w:tr>
      <w:tr w:rsidR="00BA58BC" w:rsidRPr="00CD4188" w14:paraId="46EF9CDA" w14:textId="77777777" w:rsidTr="00BA58BC">
        <w:trPr>
          <w:trHeight w:val="20"/>
          <w:jc w:val="center"/>
        </w:trPr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175F5EE" w14:textId="77777777" w:rsidR="00BA58BC" w:rsidRPr="00CD4188" w:rsidRDefault="00BA58BC" w:rsidP="00BA58B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5687904" w14:textId="0AF6E74F" w:rsidR="00BA58BC" w:rsidRPr="00BA58BC" w:rsidRDefault="00BA58BC" w:rsidP="00BA58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A58BC">
              <w:rPr>
                <w:rFonts w:ascii="Arial Narrow" w:hAnsi="Arial Narrow"/>
                <w:sz w:val="18"/>
                <w:szCs w:val="18"/>
              </w:rPr>
              <w:t>2017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3F741DA" w14:textId="54EE705F" w:rsidR="00BA58BC" w:rsidRPr="00BA58BC" w:rsidRDefault="00BA58BC" w:rsidP="00BA58B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A58BC">
              <w:rPr>
                <w:rFonts w:ascii="Arial Narrow" w:hAnsi="Arial Narrow"/>
                <w:sz w:val="18"/>
                <w:szCs w:val="18"/>
              </w:rPr>
              <w:t xml:space="preserve">76,02 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FA63944" w14:textId="43B33E7E" w:rsidR="00BA58BC" w:rsidRPr="00BA58BC" w:rsidRDefault="00BA58BC" w:rsidP="00BA58B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A58BC">
              <w:rPr>
                <w:rFonts w:ascii="Arial Narrow" w:hAnsi="Arial Narrow"/>
                <w:sz w:val="18"/>
                <w:szCs w:val="18"/>
              </w:rPr>
              <w:t xml:space="preserve">-0,96%  </w:t>
            </w:r>
          </w:p>
        </w:tc>
      </w:tr>
      <w:tr w:rsidR="00BA58BC" w:rsidRPr="00CD4188" w14:paraId="7F96BFF1" w14:textId="77777777" w:rsidTr="00BA58BC">
        <w:trPr>
          <w:trHeight w:val="20"/>
          <w:jc w:val="center"/>
        </w:trPr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82B8575" w14:textId="77777777" w:rsidR="00BA58BC" w:rsidRPr="00CD4188" w:rsidRDefault="00BA58BC" w:rsidP="00BA58B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8AB8BEE" w14:textId="6AEECA32" w:rsidR="00BA58BC" w:rsidRPr="00BA58BC" w:rsidRDefault="00BA58BC" w:rsidP="00BA58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A58BC">
              <w:rPr>
                <w:rFonts w:ascii="Arial Narrow" w:hAnsi="Arial Narrow"/>
                <w:sz w:val="18"/>
                <w:szCs w:val="18"/>
              </w:rPr>
              <w:t>2018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824182B" w14:textId="6F950DDC" w:rsidR="00BA58BC" w:rsidRPr="00BA58BC" w:rsidRDefault="00BA58BC" w:rsidP="00BA58B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A58BC">
              <w:rPr>
                <w:rFonts w:ascii="Arial Narrow" w:hAnsi="Arial Narrow"/>
                <w:sz w:val="18"/>
                <w:szCs w:val="18"/>
              </w:rPr>
              <w:t xml:space="preserve">76,67 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BBFFE97" w14:textId="263515F5" w:rsidR="00BA58BC" w:rsidRPr="00BA58BC" w:rsidRDefault="00BA58BC" w:rsidP="00BA58B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A58BC">
              <w:rPr>
                <w:rFonts w:ascii="Arial Narrow" w:hAnsi="Arial Narrow"/>
                <w:sz w:val="18"/>
                <w:szCs w:val="18"/>
              </w:rPr>
              <w:t xml:space="preserve">0,86%  </w:t>
            </w:r>
          </w:p>
        </w:tc>
      </w:tr>
      <w:tr w:rsidR="00BA58BC" w:rsidRPr="00CD4188" w14:paraId="086C74BC" w14:textId="77777777" w:rsidTr="00BA58BC">
        <w:trPr>
          <w:trHeight w:val="20"/>
          <w:jc w:val="center"/>
        </w:trPr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4E7FA1" w14:textId="77777777" w:rsidR="00BA58BC" w:rsidRPr="00CD4188" w:rsidRDefault="00BA58BC" w:rsidP="00BA58B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3F831FBA" w14:textId="323BA2F6" w:rsidR="00BA58BC" w:rsidRPr="00BA58BC" w:rsidRDefault="00BA58BC" w:rsidP="00BA58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A58BC">
              <w:rPr>
                <w:rFonts w:ascii="Arial Narrow" w:hAnsi="Arial Narrow"/>
                <w:sz w:val="18"/>
                <w:szCs w:val="18"/>
              </w:rPr>
              <w:t>2019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2464ED0D" w14:textId="31B4DBB2" w:rsidR="00BA58BC" w:rsidRPr="00BA58BC" w:rsidRDefault="00BA58BC" w:rsidP="00BA58B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A58BC">
              <w:rPr>
                <w:rFonts w:ascii="Arial Narrow" w:hAnsi="Arial Narrow"/>
                <w:sz w:val="18"/>
                <w:szCs w:val="18"/>
              </w:rPr>
              <w:t xml:space="preserve">75,62 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4EE6D454" w14:textId="46B2F72F" w:rsidR="00BA58BC" w:rsidRPr="00BA58BC" w:rsidRDefault="00BA58BC" w:rsidP="00BA58B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A58BC">
              <w:rPr>
                <w:rFonts w:ascii="Arial Narrow" w:hAnsi="Arial Narrow"/>
                <w:sz w:val="18"/>
                <w:szCs w:val="18"/>
              </w:rPr>
              <w:t xml:space="preserve">-1,37%  </w:t>
            </w:r>
          </w:p>
        </w:tc>
      </w:tr>
      <w:tr w:rsidR="00BA58BC" w:rsidRPr="00CD4188" w14:paraId="6A0FCFC8" w14:textId="77777777" w:rsidTr="00BA58BC">
        <w:trPr>
          <w:trHeight w:val="20"/>
          <w:jc w:val="center"/>
        </w:trPr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3C6F815" w14:textId="77777777" w:rsidR="00BA58BC" w:rsidRPr="00CD4188" w:rsidRDefault="00BA58BC" w:rsidP="00BA58B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432828C7" w14:textId="510C9D96" w:rsidR="00BA58BC" w:rsidRPr="00BA58BC" w:rsidRDefault="00BA58BC" w:rsidP="00BA58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A58BC">
              <w:rPr>
                <w:rFonts w:ascii="Arial Narrow" w:hAnsi="Arial Narrow"/>
                <w:sz w:val="18"/>
                <w:szCs w:val="18"/>
              </w:rPr>
              <w:t>2020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76B12A63" w14:textId="4E1CF62F" w:rsidR="00BA58BC" w:rsidRPr="00BA58BC" w:rsidRDefault="00BA58BC" w:rsidP="00BA58B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A58BC">
              <w:rPr>
                <w:rFonts w:ascii="Arial Narrow" w:hAnsi="Arial Narrow"/>
                <w:sz w:val="18"/>
                <w:szCs w:val="18"/>
              </w:rPr>
              <w:t xml:space="preserve">64,45 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05B41ED7" w14:textId="272F4A93" w:rsidR="00BA58BC" w:rsidRPr="00BA58BC" w:rsidRDefault="00BA58BC" w:rsidP="00BA58B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A58BC">
              <w:rPr>
                <w:rFonts w:ascii="Arial Narrow" w:hAnsi="Arial Narrow"/>
                <w:sz w:val="18"/>
                <w:szCs w:val="18"/>
              </w:rPr>
              <w:t xml:space="preserve">-14,77%  </w:t>
            </w:r>
          </w:p>
        </w:tc>
      </w:tr>
      <w:tr w:rsidR="00BA58BC" w:rsidRPr="00CD4188" w14:paraId="18E08C16" w14:textId="77777777" w:rsidTr="00BA58BC">
        <w:trPr>
          <w:trHeight w:val="20"/>
          <w:jc w:val="center"/>
        </w:trPr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BA315E7" w14:textId="77777777" w:rsidR="00BA58BC" w:rsidRPr="00CD4188" w:rsidRDefault="00BA58BC" w:rsidP="00BA58B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3A8C2E7D" w14:textId="07A03690" w:rsidR="00BA58BC" w:rsidRPr="00BA58BC" w:rsidRDefault="00BA58BC" w:rsidP="00BA58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A58BC"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2EE036B8" w14:textId="1A8F568B" w:rsidR="00BA58BC" w:rsidRPr="00BA58BC" w:rsidRDefault="00BA58BC" w:rsidP="00BA58B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A58BC">
              <w:rPr>
                <w:rFonts w:ascii="Arial Narrow" w:hAnsi="Arial Narrow"/>
                <w:sz w:val="18"/>
                <w:szCs w:val="18"/>
              </w:rPr>
              <w:t xml:space="preserve">64,50 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6AA00B5B" w14:textId="478F71D6" w:rsidR="00BA58BC" w:rsidRPr="00BA58BC" w:rsidRDefault="00BA58BC" w:rsidP="00BA58B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A58BC">
              <w:rPr>
                <w:rFonts w:ascii="Arial Narrow" w:hAnsi="Arial Narrow"/>
                <w:sz w:val="18"/>
                <w:szCs w:val="18"/>
              </w:rPr>
              <w:t xml:space="preserve">0,08%  </w:t>
            </w:r>
          </w:p>
        </w:tc>
      </w:tr>
      <w:tr w:rsidR="00BA58BC" w:rsidRPr="00CD4188" w14:paraId="610E6E9D" w14:textId="77777777" w:rsidTr="00BA58BC">
        <w:trPr>
          <w:trHeight w:val="20"/>
          <w:jc w:val="center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ADC4A" w14:textId="77777777" w:rsidR="00BA58BC" w:rsidRPr="00CD4188" w:rsidRDefault="00BA58BC" w:rsidP="00BA58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D418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Año Base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91FAD9" w14:textId="09E4C37F" w:rsidR="00BA58BC" w:rsidRPr="00BA58BC" w:rsidRDefault="00BA58BC" w:rsidP="00BA58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A58BC">
              <w:rPr>
                <w:rFonts w:ascii="Arial Narrow" w:hAnsi="Arial Narrow"/>
                <w:sz w:val="18"/>
                <w:szCs w:val="18"/>
              </w:rPr>
              <w:t>2022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5102F7" w14:textId="4F5DB597" w:rsidR="00BA58BC" w:rsidRPr="00BA58BC" w:rsidRDefault="00BA58BC" w:rsidP="00BA58B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A58BC">
              <w:rPr>
                <w:rFonts w:ascii="Arial Narrow" w:hAnsi="Arial Narrow"/>
                <w:sz w:val="18"/>
                <w:szCs w:val="18"/>
              </w:rPr>
              <w:t xml:space="preserve">75,79 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EB970B" w14:textId="43780310" w:rsidR="00BA58BC" w:rsidRPr="00BA58BC" w:rsidRDefault="00BA58BC" w:rsidP="00BA58B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A58BC">
              <w:rPr>
                <w:rFonts w:ascii="Arial Narrow" w:hAnsi="Arial Narrow"/>
                <w:sz w:val="18"/>
                <w:szCs w:val="18"/>
              </w:rPr>
              <w:t xml:space="preserve">17,49%  </w:t>
            </w:r>
          </w:p>
        </w:tc>
      </w:tr>
      <w:tr w:rsidR="00BA58BC" w:rsidRPr="00CD4188" w14:paraId="02B6ACB9" w14:textId="77777777" w:rsidTr="00BA58BC">
        <w:trPr>
          <w:trHeight w:val="20"/>
          <w:jc w:val="center"/>
        </w:trPr>
        <w:tc>
          <w:tcPr>
            <w:tcW w:w="1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67347" w14:textId="77777777" w:rsidR="00BA58BC" w:rsidRPr="00CD4188" w:rsidRDefault="00BA58BC" w:rsidP="00BA58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D418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Proyección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711008" w14:textId="03AED404" w:rsidR="00BA58BC" w:rsidRPr="00BA58BC" w:rsidRDefault="00BA58BC" w:rsidP="00BA58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A58BC">
              <w:rPr>
                <w:rFonts w:ascii="Arial Narrow" w:hAnsi="Arial Narrow"/>
                <w:sz w:val="18"/>
                <w:szCs w:val="18"/>
              </w:rPr>
              <w:t>2023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80E750" w14:textId="0B660884" w:rsidR="00BA58BC" w:rsidRPr="00BA58BC" w:rsidRDefault="00BA58BC" w:rsidP="00BA58B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A58BC">
              <w:rPr>
                <w:rFonts w:ascii="Arial Narrow" w:hAnsi="Arial Narrow"/>
                <w:sz w:val="18"/>
                <w:szCs w:val="18"/>
              </w:rPr>
              <w:t xml:space="preserve">75,79 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36C1D3" w14:textId="071385EE" w:rsidR="00BA58BC" w:rsidRPr="00BA58BC" w:rsidRDefault="00BA58BC" w:rsidP="00BA58B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A58BC">
              <w:rPr>
                <w:rFonts w:ascii="Arial Narrow" w:hAnsi="Arial Narrow"/>
                <w:sz w:val="18"/>
                <w:szCs w:val="18"/>
              </w:rPr>
              <w:t xml:space="preserve">0,00%  </w:t>
            </w:r>
          </w:p>
        </w:tc>
      </w:tr>
      <w:tr w:rsidR="00BA58BC" w:rsidRPr="00CD4188" w14:paraId="7A16E414" w14:textId="77777777" w:rsidTr="00BA58BC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0CEC5B" w14:textId="77777777" w:rsidR="00BA58BC" w:rsidRPr="00CD4188" w:rsidRDefault="00BA58BC" w:rsidP="00BA58B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D42CE9" w14:textId="5C70FAB8" w:rsidR="00BA58BC" w:rsidRPr="00BA58BC" w:rsidRDefault="00BA58BC" w:rsidP="00BA58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A58BC">
              <w:rPr>
                <w:rFonts w:ascii="Arial Narrow" w:hAnsi="Arial Narrow"/>
                <w:sz w:val="18"/>
                <w:szCs w:val="18"/>
              </w:rPr>
              <w:t>2024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CBCCEC" w14:textId="7F4F2CC6" w:rsidR="00BA58BC" w:rsidRPr="00BA58BC" w:rsidRDefault="00BA58BC" w:rsidP="00BA58B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A58BC">
              <w:rPr>
                <w:rFonts w:ascii="Arial Narrow" w:hAnsi="Arial Narrow"/>
                <w:sz w:val="18"/>
                <w:szCs w:val="18"/>
              </w:rPr>
              <w:t xml:space="preserve">75,79 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815141" w14:textId="09FF8647" w:rsidR="00BA58BC" w:rsidRPr="00BA58BC" w:rsidRDefault="00BA58BC" w:rsidP="00BA58B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A58BC">
              <w:rPr>
                <w:rFonts w:ascii="Arial Narrow" w:hAnsi="Arial Narrow"/>
                <w:sz w:val="18"/>
                <w:szCs w:val="18"/>
              </w:rPr>
              <w:t xml:space="preserve">0,00%  </w:t>
            </w:r>
          </w:p>
        </w:tc>
      </w:tr>
      <w:tr w:rsidR="00BA58BC" w:rsidRPr="00CD4188" w14:paraId="20CFFD38" w14:textId="77777777" w:rsidTr="00BA58BC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38DFAE" w14:textId="77777777" w:rsidR="00BA58BC" w:rsidRPr="00CD4188" w:rsidRDefault="00BA58BC" w:rsidP="00BA58B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E9FF56" w14:textId="629F9E86" w:rsidR="00BA58BC" w:rsidRPr="00BA58BC" w:rsidRDefault="00BA58BC" w:rsidP="00BA58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A58BC">
              <w:rPr>
                <w:rFonts w:ascii="Arial Narrow" w:hAnsi="Arial Narrow"/>
                <w:sz w:val="18"/>
                <w:szCs w:val="18"/>
              </w:rPr>
              <w:t>2025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F55A03" w14:textId="022DA673" w:rsidR="00BA58BC" w:rsidRPr="00BA58BC" w:rsidRDefault="00BA58BC" w:rsidP="00BA58B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A58BC">
              <w:rPr>
                <w:rFonts w:ascii="Arial Narrow" w:hAnsi="Arial Narrow"/>
                <w:sz w:val="18"/>
                <w:szCs w:val="18"/>
              </w:rPr>
              <w:t xml:space="preserve">75,79 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8B01C6" w14:textId="2A00D659" w:rsidR="00BA58BC" w:rsidRPr="00BA58BC" w:rsidRDefault="00BA58BC" w:rsidP="00BA58B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A58BC">
              <w:rPr>
                <w:rFonts w:ascii="Arial Narrow" w:hAnsi="Arial Narrow"/>
                <w:sz w:val="18"/>
                <w:szCs w:val="18"/>
              </w:rPr>
              <w:t xml:space="preserve">0,00%  </w:t>
            </w:r>
          </w:p>
        </w:tc>
      </w:tr>
      <w:tr w:rsidR="00BA58BC" w:rsidRPr="00CD4188" w14:paraId="6441D35B" w14:textId="77777777" w:rsidTr="00BA58BC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322396" w14:textId="77777777" w:rsidR="00BA58BC" w:rsidRPr="00CD4188" w:rsidRDefault="00BA58BC" w:rsidP="00BA58B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8C0DF5" w14:textId="193A6136" w:rsidR="00BA58BC" w:rsidRPr="00BA58BC" w:rsidRDefault="00BA58BC" w:rsidP="00BA58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A58BC">
              <w:rPr>
                <w:rFonts w:ascii="Arial Narrow" w:hAnsi="Arial Narrow"/>
                <w:sz w:val="18"/>
                <w:szCs w:val="18"/>
              </w:rPr>
              <w:t>2026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002907" w14:textId="50D13FC4" w:rsidR="00BA58BC" w:rsidRPr="00BA58BC" w:rsidRDefault="00BA58BC" w:rsidP="00BA58B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A58BC">
              <w:rPr>
                <w:rFonts w:ascii="Arial Narrow" w:hAnsi="Arial Narrow"/>
                <w:sz w:val="18"/>
                <w:szCs w:val="18"/>
              </w:rPr>
              <w:t xml:space="preserve">75,79 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32ADC9" w14:textId="31AB0103" w:rsidR="00BA58BC" w:rsidRPr="00BA58BC" w:rsidRDefault="00BA58BC" w:rsidP="00BA58B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A58BC">
              <w:rPr>
                <w:rFonts w:ascii="Arial Narrow" w:hAnsi="Arial Narrow"/>
                <w:sz w:val="18"/>
                <w:szCs w:val="18"/>
              </w:rPr>
              <w:t xml:space="preserve">0,00%  </w:t>
            </w:r>
          </w:p>
        </w:tc>
      </w:tr>
      <w:tr w:rsidR="00BA58BC" w:rsidRPr="00CD4188" w14:paraId="2BEE07CF" w14:textId="77777777" w:rsidTr="00BA58BC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563402" w14:textId="77777777" w:rsidR="00BA58BC" w:rsidRPr="00CD4188" w:rsidRDefault="00BA58BC" w:rsidP="00BA58B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16046C" w14:textId="61B35628" w:rsidR="00BA58BC" w:rsidRPr="00BA58BC" w:rsidRDefault="00BA58BC" w:rsidP="00BA58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A58BC">
              <w:rPr>
                <w:rFonts w:ascii="Arial Narrow" w:hAnsi="Arial Narrow"/>
                <w:sz w:val="18"/>
                <w:szCs w:val="18"/>
              </w:rPr>
              <w:t>2027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B478F4" w14:textId="037E0A1E" w:rsidR="00BA58BC" w:rsidRPr="00BA58BC" w:rsidRDefault="00BA58BC" w:rsidP="00BA58B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A58BC">
              <w:rPr>
                <w:rFonts w:ascii="Arial Narrow" w:hAnsi="Arial Narrow"/>
                <w:sz w:val="18"/>
                <w:szCs w:val="18"/>
              </w:rPr>
              <w:t xml:space="preserve">75,79 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90FAB0" w14:textId="40AAE6B3" w:rsidR="00BA58BC" w:rsidRPr="00BA58BC" w:rsidRDefault="00BA58BC" w:rsidP="00BA58B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A58BC">
              <w:rPr>
                <w:rFonts w:ascii="Arial Narrow" w:hAnsi="Arial Narrow"/>
                <w:sz w:val="18"/>
                <w:szCs w:val="18"/>
              </w:rPr>
              <w:t xml:space="preserve">0,00%  </w:t>
            </w:r>
          </w:p>
        </w:tc>
      </w:tr>
      <w:tr w:rsidR="00BA58BC" w:rsidRPr="00CD4188" w14:paraId="64792631" w14:textId="77777777" w:rsidTr="00BA58BC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AE49D1" w14:textId="77777777" w:rsidR="00BA58BC" w:rsidRPr="00CD4188" w:rsidRDefault="00BA58BC" w:rsidP="00BA58B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52CAEA" w14:textId="690D9D74" w:rsidR="00BA58BC" w:rsidRPr="00BA58BC" w:rsidRDefault="00BA58BC" w:rsidP="00BA58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A58BC">
              <w:rPr>
                <w:rFonts w:ascii="Arial Narrow" w:hAnsi="Arial Narrow"/>
                <w:sz w:val="18"/>
                <w:szCs w:val="18"/>
              </w:rPr>
              <w:t>2028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3F53BF" w14:textId="231AE2B6" w:rsidR="00BA58BC" w:rsidRPr="00BA58BC" w:rsidRDefault="00BA58BC" w:rsidP="00BA58B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A58BC">
              <w:rPr>
                <w:rFonts w:ascii="Arial Narrow" w:hAnsi="Arial Narrow"/>
                <w:sz w:val="18"/>
                <w:szCs w:val="18"/>
              </w:rPr>
              <w:t xml:space="preserve">75,79 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7C669B" w14:textId="72A51112" w:rsidR="00BA58BC" w:rsidRPr="00BA58BC" w:rsidRDefault="00BA58BC" w:rsidP="00BA58B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A58BC">
              <w:rPr>
                <w:rFonts w:ascii="Arial Narrow" w:hAnsi="Arial Narrow"/>
                <w:sz w:val="18"/>
                <w:szCs w:val="18"/>
              </w:rPr>
              <w:t xml:space="preserve">0,00%  </w:t>
            </w:r>
          </w:p>
        </w:tc>
      </w:tr>
      <w:tr w:rsidR="00BA58BC" w:rsidRPr="00CD4188" w14:paraId="77FA9721" w14:textId="77777777" w:rsidTr="00BA58BC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BB167F" w14:textId="77777777" w:rsidR="00BA58BC" w:rsidRPr="00CD4188" w:rsidRDefault="00BA58BC" w:rsidP="00BA58B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5AC0CF" w14:textId="5505C70B" w:rsidR="00BA58BC" w:rsidRPr="00BA58BC" w:rsidRDefault="00BA58BC" w:rsidP="00BA58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A58BC">
              <w:rPr>
                <w:rFonts w:ascii="Arial Narrow" w:hAnsi="Arial Narrow"/>
                <w:sz w:val="18"/>
                <w:szCs w:val="18"/>
              </w:rPr>
              <w:t>2029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A3814C" w14:textId="181ABEC0" w:rsidR="00BA58BC" w:rsidRPr="00BA58BC" w:rsidRDefault="00BA58BC" w:rsidP="00BA58B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A58BC">
              <w:rPr>
                <w:rFonts w:ascii="Arial Narrow" w:hAnsi="Arial Narrow"/>
                <w:sz w:val="18"/>
                <w:szCs w:val="18"/>
              </w:rPr>
              <w:t xml:space="preserve">75,79 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A3E7A6" w14:textId="0DA10E69" w:rsidR="00BA58BC" w:rsidRPr="00BA58BC" w:rsidRDefault="00BA58BC" w:rsidP="00BA58B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A58BC">
              <w:rPr>
                <w:rFonts w:ascii="Arial Narrow" w:hAnsi="Arial Narrow"/>
                <w:sz w:val="18"/>
                <w:szCs w:val="18"/>
              </w:rPr>
              <w:t xml:space="preserve">0,00%  </w:t>
            </w:r>
          </w:p>
        </w:tc>
      </w:tr>
      <w:tr w:rsidR="00BA58BC" w:rsidRPr="00CD4188" w14:paraId="467334C6" w14:textId="77777777" w:rsidTr="00BA58BC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84C64C" w14:textId="77777777" w:rsidR="00BA58BC" w:rsidRPr="00CD4188" w:rsidRDefault="00BA58BC" w:rsidP="00BA58B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B82E71" w14:textId="3ACE0A26" w:rsidR="00BA58BC" w:rsidRPr="00BA58BC" w:rsidRDefault="00BA58BC" w:rsidP="00BA58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A58BC">
              <w:rPr>
                <w:rFonts w:ascii="Arial Narrow" w:hAnsi="Arial Narrow"/>
                <w:sz w:val="18"/>
                <w:szCs w:val="18"/>
              </w:rPr>
              <w:t>2030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DAA746" w14:textId="6F6FB2D6" w:rsidR="00BA58BC" w:rsidRPr="00BA58BC" w:rsidRDefault="00BA58BC" w:rsidP="00BA58B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A58BC">
              <w:rPr>
                <w:rFonts w:ascii="Arial Narrow" w:hAnsi="Arial Narrow"/>
                <w:sz w:val="18"/>
                <w:szCs w:val="18"/>
              </w:rPr>
              <w:t xml:space="preserve">75,79 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501CF2" w14:textId="6D139197" w:rsidR="00BA58BC" w:rsidRPr="00BA58BC" w:rsidRDefault="00BA58BC" w:rsidP="00BA58B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A58BC">
              <w:rPr>
                <w:rFonts w:ascii="Arial Narrow" w:hAnsi="Arial Narrow"/>
                <w:sz w:val="18"/>
                <w:szCs w:val="18"/>
              </w:rPr>
              <w:t xml:space="preserve">0,00%  </w:t>
            </w:r>
          </w:p>
        </w:tc>
      </w:tr>
      <w:tr w:rsidR="00BA58BC" w:rsidRPr="00CD4188" w14:paraId="3295CAE1" w14:textId="77777777" w:rsidTr="00BA58BC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BC66FF" w14:textId="77777777" w:rsidR="00BA58BC" w:rsidRPr="00CD4188" w:rsidRDefault="00BA58BC" w:rsidP="00BA58B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C82105" w14:textId="05CF0D18" w:rsidR="00BA58BC" w:rsidRPr="00BA58BC" w:rsidRDefault="00BA58BC" w:rsidP="00BA58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A58BC">
              <w:rPr>
                <w:rFonts w:ascii="Arial Narrow" w:hAnsi="Arial Narrow"/>
                <w:sz w:val="18"/>
                <w:szCs w:val="18"/>
              </w:rPr>
              <w:t>2031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A7BB99" w14:textId="7B83348C" w:rsidR="00BA58BC" w:rsidRPr="00BA58BC" w:rsidRDefault="00BA58BC" w:rsidP="00BA58B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A58BC">
              <w:rPr>
                <w:rFonts w:ascii="Arial Narrow" w:hAnsi="Arial Narrow"/>
                <w:sz w:val="18"/>
                <w:szCs w:val="18"/>
              </w:rPr>
              <w:t xml:space="preserve">75,79 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D49CF1" w14:textId="23D508CA" w:rsidR="00BA58BC" w:rsidRPr="00BA58BC" w:rsidRDefault="00BA58BC" w:rsidP="00BA58B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A58BC">
              <w:rPr>
                <w:rFonts w:ascii="Arial Narrow" w:hAnsi="Arial Narrow"/>
                <w:sz w:val="18"/>
                <w:szCs w:val="18"/>
              </w:rPr>
              <w:t xml:space="preserve">0,00%  </w:t>
            </w:r>
          </w:p>
        </w:tc>
      </w:tr>
      <w:tr w:rsidR="00BA58BC" w:rsidRPr="00CD4188" w14:paraId="0BE081EE" w14:textId="77777777" w:rsidTr="00BA58BC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94F7ED" w14:textId="77777777" w:rsidR="00BA58BC" w:rsidRPr="00CD4188" w:rsidRDefault="00BA58BC" w:rsidP="00BA58B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F7FEEF" w14:textId="3BB3EA5F" w:rsidR="00BA58BC" w:rsidRPr="00BA58BC" w:rsidRDefault="00BA58BC" w:rsidP="00BA58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A58BC">
              <w:rPr>
                <w:rFonts w:ascii="Arial Narrow" w:hAnsi="Arial Narrow"/>
                <w:sz w:val="18"/>
                <w:szCs w:val="18"/>
              </w:rPr>
              <w:t>2032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FC0DBD" w14:textId="411D9EAE" w:rsidR="00BA58BC" w:rsidRPr="00BA58BC" w:rsidRDefault="00BA58BC" w:rsidP="00BA58B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A58BC">
              <w:rPr>
                <w:rFonts w:ascii="Arial Narrow" w:hAnsi="Arial Narrow"/>
                <w:sz w:val="18"/>
                <w:szCs w:val="18"/>
              </w:rPr>
              <w:t xml:space="preserve">75,79 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A7C940" w14:textId="20562DA0" w:rsidR="00BA58BC" w:rsidRPr="00BA58BC" w:rsidRDefault="00BA58BC" w:rsidP="00BA58B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A58BC">
              <w:rPr>
                <w:rFonts w:ascii="Arial Narrow" w:hAnsi="Arial Narrow"/>
                <w:sz w:val="18"/>
                <w:szCs w:val="18"/>
              </w:rPr>
              <w:t xml:space="preserve">0,00%  </w:t>
            </w:r>
          </w:p>
        </w:tc>
      </w:tr>
      <w:tr w:rsidR="00BA58BC" w:rsidRPr="00CD4188" w14:paraId="7CA73741" w14:textId="77777777" w:rsidTr="00BA58BC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E54D98" w14:textId="77777777" w:rsidR="00BA58BC" w:rsidRPr="00CD4188" w:rsidRDefault="00BA58BC" w:rsidP="00BA58B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DE9AA7" w14:textId="036DE0ED" w:rsidR="00BA58BC" w:rsidRPr="00BA58BC" w:rsidRDefault="00BA58BC" w:rsidP="00BA58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A58BC">
              <w:rPr>
                <w:rFonts w:ascii="Arial Narrow" w:hAnsi="Arial Narrow"/>
                <w:sz w:val="18"/>
                <w:szCs w:val="18"/>
              </w:rPr>
              <w:t>2033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E00216" w14:textId="12C37C18" w:rsidR="00BA58BC" w:rsidRPr="00BA58BC" w:rsidRDefault="00BA58BC" w:rsidP="00BA58B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A58BC">
              <w:rPr>
                <w:rFonts w:ascii="Arial Narrow" w:hAnsi="Arial Narrow"/>
                <w:sz w:val="18"/>
                <w:szCs w:val="18"/>
              </w:rPr>
              <w:t xml:space="preserve">75,79 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BCE4ED" w14:textId="710A9CE6" w:rsidR="00BA58BC" w:rsidRPr="00BA58BC" w:rsidRDefault="00BA58BC" w:rsidP="00BA58B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A58BC">
              <w:rPr>
                <w:rFonts w:ascii="Arial Narrow" w:hAnsi="Arial Narrow"/>
                <w:sz w:val="18"/>
                <w:szCs w:val="18"/>
              </w:rPr>
              <w:t xml:space="preserve">0,00%  </w:t>
            </w:r>
          </w:p>
        </w:tc>
      </w:tr>
      <w:tr w:rsidR="00BA58BC" w:rsidRPr="00CD4188" w14:paraId="059A4EC2" w14:textId="77777777" w:rsidTr="00BA58BC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FFACAE" w14:textId="77777777" w:rsidR="00BA58BC" w:rsidRPr="00CD4188" w:rsidRDefault="00BA58BC" w:rsidP="00BA58B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9050A0" w14:textId="7DB5C7B5" w:rsidR="00BA58BC" w:rsidRPr="00BA58BC" w:rsidRDefault="00BA58BC" w:rsidP="00BA58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A58BC">
              <w:rPr>
                <w:rFonts w:ascii="Arial Narrow" w:hAnsi="Arial Narrow"/>
                <w:sz w:val="18"/>
                <w:szCs w:val="18"/>
              </w:rPr>
              <w:t>2034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71D38E" w14:textId="4EB822AD" w:rsidR="00BA58BC" w:rsidRPr="00BA58BC" w:rsidRDefault="00BA58BC" w:rsidP="00BA58B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A58BC">
              <w:rPr>
                <w:rFonts w:ascii="Arial Narrow" w:hAnsi="Arial Narrow"/>
                <w:sz w:val="18"/>
                <w:szCs w:val="18"/>
              </w:rPr>
              <w:t xml:space="preserve">75,79 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CDC8BA" w14:textId="5AA94AF1" w:rsidR="00BA58BC" w:rsidRPr="00BA58BC" w:rsidRDefault="00BA58BC" w:rsidP="00BA58B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A58BC">
              <w:rPr>
                <w:rFonts w:ascii="Arial Narrow" w:hAnsi="Arial Narrow"/>
                <w:sz w:val="18"/>
                <w:szCs w:val="18"/>
              </w:rPr>
              <w:t xml:space="preserve">0,00%  </w:t>
            </w:r>
          </w:p>
        </w:tc>
      </w:tr>
      <w:tr w:rsidR="00BA58BC" w:rsidRPr="00CD4188" w14:paraId="5FB82B82" w14:textId="77777777" w:rsidTr="00BA58BC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CC0B06" w14:textId="77777777" w:rsidR="00BA58BC" w:rsidRPr="00CD4188" w:rsidRDefault="00BA58BC" w:rsidP="00BA58B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CF8E8B" w14:textId="205C0BAB" w:rsidR="00BA58BC" w:rsidRPr="00BA58BC" w:rsidRDefault="00BA58BC" w:rsidP="00BA58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A58BC">
              <w:rPr>
                <w:rFonts w:ascii="Arial Narrow" w:hAnsi="Arial Narrow"/>
                <w:sz w:val="18"/>
                <w:szCs w:val="18"/>
              </w:rPr>
              <w:t>2035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9C282A" w14:textId="3AD69CF8" w:rsidR="00BA58BC" w:rsidRPr="00BA58BC" w:rsidRDefault="00BA58BC" w:rsidP="00BA58B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A58BC">
              <w:rPr>
                <w:rFonts w:ascii="Arial Narrow" w:hAnsi="Arial Narrow"/>
                <w:sz w:val="18"/>
                <w:szCs w:val="18"/>
              </w:rPr>
              <w:t xml:space="preserve">75,79 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D998B" w14:textId="6F3B23D9" w:rsidR="00BA58BC" w:rsidRPr="00BA58BC" w:rsidRDefault="00BA58BC" w:rsidP="00BA58B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A58BC">
              <w:rPr>
                <w:rFonts w:ascii="Arial Narrow" w:hAnsi="Arial Narrow"/>
                <w:sz w:val="18"/>
                <w:szCs w:val="18"/>
              </w:rPr>
              <w:t xml:space="preserve">0,00%  </w:t>
            </w:r>
          </w:p>
        </w:tc>
      </w:tr>
      <w:tr w:rsidR="00BA58BC" w:rsidRPr="00CD4188" w14:paraId="77D8171D" w14:textId="77777777" w:rsidTr="00BA58BC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69F50A" w14:textId="77777777" w:rsidR="00BA58BC" w:rsidRPr="00CD4188" w:rsidRDefault="00BA58BC" w:rsidP="00BA58B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EA602A" w14:textId="57199CE9" w:rsidR="00BA58BC" w:rsidRPr="00BA58BC" w:rsidRDefault="00BA58BC" w:rsidP="00BA58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A58BC">
              <w:rPr>
                <w:rFonts w:ascii="Arial Narrow" w:hAnsi="Arial Narrow"/>
                <w:sz w:val="18"/>
                <w:szCs w:val="18"/>
              </w:rPr>
              <w:t>2036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81BCE" w14:textId="42EA2A6F" w:rsidR="00BA58BC" w:rsidRPr="00BA58BC" w:rsidRDefault="00BA58BC" w:rsidP="00BA58B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A58BC">
              <w:rPr>
                <w:rFonts w:ascii="Arial Narrow" w:hAnsi="Arial Narrow"/>
                <w:sz w:val="18"/>
                <w:szCs w:val="18"/>
              </w:rPr>
              <w:t xml:space="preserve">75,79 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CF5AB8" w14:textId="14CF114A" w:rsidR="00BA58BC" w:rsidRPr="00BA58BC" w:rsidRDefault="00BA58BC" w:rsidP="00BA58B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A58BC">
              <w:rPr>
                <w:rFonts w:ascii="Arial Narrow" w:hAnsi="Arial Narrow"/>
                <w:sz w:val="18"/>
                <w:szCs w:val="18"/>
              </w:rPr>
              <w:t xml:space="preserve">0,00%  </w:t>
            </w:r>
          </w:p>
        </w:tc>
      </w:tr>
      <w:tr w:rsidR="00BA58BC" w:rsidRPr="00CD4188" w14:paraId="43DECBAB" w14:textId="77777777" w:rsidTr="00BA58BC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FB9E4F" w14:textId="77777777" w:rsidR="00BA58BC" w:rsidRPr="00CD4188" w:rsidRDefault="00BA58BC" w:rsidP="00BA58B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F51065" w14:textId="5F5AFBE9" w:rsidR="00BA58BC" w:rsidRPr="00BA58BC" w:rsidRDefault="00BA58BC" w:rsidP="00BA58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A58BC">
              <w:rPr>
                <w:rFonts w:ascii="Arial Narrow" w:hAnsi="Arial Narrow"/>
                <w:sz w:val="18"/>
                <w:szCs w:val="18"/>
              </w:rPr>
              <w:t>2037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82C869" w14:textId="6609D745" w:rsidR="00BA58BC" w:rsidRPr="00BA58BC" w:rsidRDefault="00BA58BC" w:rsidP="00BA58BC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A58BC">
              <w:rPr>
                <w:rFonts w:ascii="Arial Narrow" w:hAnsi="Arial Narrow"/>
                <w:sz w:val="18"/>
                <w:szCs w:val="18"/>
              </w:rPr>
              <w:t xml:space="preserve">75,79 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4F3631" w14:textId="3294C263" w:rsidR="00BA58BC" w:rsidRPr="00BA58BC" w:rsidRDefault="00BA58BC" w:rsidP="00BA58B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A58BC">
              <w:rPr>
                <w:rFonts w:ascii="Arial Narrow" w:hAnsi="Arial Narrow"/>
                <w:sz w:val="18"/>
                <w:szCs w:val="18"/>
              </w:rPr>
              <w:t xml:space="preserve">0,00%  </w:t>
            </w:r>
          </w:p>
        </w:tc>
      </w:tr>
    </w:tbl>
    <w:p w14:paraId="55383F1A" w14:textId="356A2DAA" w:rsidR="005B474E" w:rsidRDefault="005B474E" w:rsidP="005B474E"/>
    <w:p w14:paraId="7F3E537E" w14:textId="77777777" w:rsidR="00C67A5F" w:rsidRDefault="00C67A5F">
      <w:pPr>
        <w:jc w:val="left"/>
        <w:rPr>
          <w:b/>
          <w:iCs/>
          <w:sz w:val="18"/>
          <w:szCs w:val="18"/>
        </w:rPr>
      </w:pPr>
      <w:r>
        <w:br w:type="page"/>
      </w:r>
    </w:p>
    <w:p w14:paraId="6CD7CD05" w14:textId="022044C5" w:rsidR="00F91D32" w:rsidRDefault="00C4783A" w:rsidP="00C4783A">
      <w:pPr>
        <w:pStyle w:val="Descripcin"/>
      </w:pPr>
      <w:bookmarkStart w:id="29" w:name="_Toc124758026"/>
      <w:r>
        <w:lastRenderedPageBreak/>
        <w:t xml:space="preserve">Gráfico </w:t>
      </w:r>
      <w:proofErr w:type="spellStart"/>
      <w:r>
        <w:t>N°</w:t>
      </w:r>
      <w:proofErr w:type="spellEnd"/>
      <w:r>
        <w:t xml:space="preserve"> </w:t>
      </w:r>
      <w:r w:rsidR="00455B06">
        <w:rPr>
          <w:noProof/>
        </w:rPr>
        <w:fldChar w:fldCharType="begin"/>
      </w:r>
      <w:r w:rsidR="00455B06">
        <w:rPr>
          <w:noProof/>
        </w:rPr>
        <w:instrText xml:space="preserve"> SEQ Gráfico_N° \* ARABIC </w:instrText>
      </w:r>
      <w:r w:rsidR="00455B06">
        <w:rPr>
          <w:noProof/>
        </w:rPr>
        <w:fldChar w:fldCharType="separate"/>
      </w:r>
      <w:r w:rsidR="00BE3C15">
        <w:rPr>
          <w:noProof/>
        </w:rPr>
        <w:t>5</w:t>
      </w:r>
      <w:r w:rsidR="00455B06">
        <w:rPr>
          <w:noProof/>
        </w:rPr>
        <w:fldChar w:fldCharType="end"/>
      </w:r>
      <w:r>
        <w:t>: Proyección Consumos Unitarios Clientes No Residenciales</w:t>
      </w:r>
      <w:bookmarkEnd w:id="29"/>
    </w:p>
    <w:p w14:paraId="2DE11C3F" w14:textId="3F9B641D" w:rsidR="00F91D32" w:rsidRPr="00633EF0" w:rsidRDefault="00F91D32" w:rsidP="00B11379">
      <w:pPr>
        <w:jc w:val="center"/>
        <w:rPr>
          <w:sz w:val="10"/>
          <w:szCs w:val="10"/>
        </w:rPr>
      </w:pPr>
    </w:p>
    <w:p w14:paraId="57CCC0D5" w14:textId="2ED546B8" w:rsidR="005140BD" w:rsidRDefault="005C5387" w:rsidP="00B11379">
      <w:pPr>
        <w:jc w:val="center"/>
      </w:pPr>
      <w:r>
        <w:rPr>
          <w:noProof/>
        </w:rPr>
        <w:drawing>
          <wp:inline distT="0" distB="0" distL="0" distR="0" wp14:anchorId="4706BAC3" wp14:editId="3AE0657B">
            <wp:extent cx="4320000" cy="2880000"/>
            <wp:effectExtent l="0" t="0" r="4445" b="0"/>
            <wp:docPr id="4" name="Gráfico 4">
              <a:extLst xmlns:a="http://schemas.openxmlformats.org/drawingml/2006/main">
                <a:ext uri="{FF2B5EF4-FFF2-40B4-BE49-F238E27FC236}">
                  <a16:creationId xmlns:a16="http://schemas.microsoft.com/office/drawing/2014/main" id="{4E8666D5-52F0-4487-B83E-F9D8DEA5E7D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6CEEFACA" w14:textId="40589F09" w:rsidR="0008675C" w:rsidRDefault="0008675C" w:rsidP="0008675C">
      <w:pPr>
        <w:jc w:val="left"/>
      </w:pPr>
    </w:p>
    <w:p w14:paraId="3005783A" w14:textId="77777777" w:rsidR="00F91D32" w:rsidRDefault="004743D3" w:rsidP="004743D3">
      <w:pPr>
        <w:pStyle w:val="Ttulo2"/>
      </w:pPr>
      <w:bookmarkStart w:id="30" w:name="_Toc128950066"/>
      <w:r>
        <w:t>Consumos Regulados Totales de Agua Potable</w:t>
      </w:r>
      <w:bookmarkEnd w:id="30"/>
    </w:p>
    <w:p w14:paraId="5CE20CA7" w14:textId="77777777" w:rsidR="004743D3" w:rsidRDefault="004743D3" w:rsidP="004743D3">
      <w:r>
        <w:t>Los consumos regulados totales corresponden a la suma de los consumos de los clientes residenciales y de los clientes no residenciales. A su vez, el consumo anual de cada tipo de cliente se obtuvo al multiplicar la proyección de esos clientes por la proyección de los consumos unitarios</w:t>
      </w:r>
      <w:r w:rsidR="00317197">
        <w:t xml:space="preserve"> mensuales</w:t>
      </w:r>
      <w:r>
        <w:t xml:space="preserve"> de esos mismos clientes</w:t>
      </w:r>
      <w:r w:rsidR="00317197">
        <w:t>.</w:t>
      </w:r>
    </w:p>
    <w:p w14:paraId="5113C380" w14:textId="77777777" w:rsidR="004743D3" w:rsidRDefault="004743D3" w:rsidP="005377D8"/>
    <w:p w14:paraId="0986E796" w14:textId="77777777" w:rsidR="00C564E1" w:rsidRDefault="00C564E1">
      <w:pPr>
        <w:jc w:val="left"/>
        <w:rPr>
          <w:b/>
          <w:iCs/>
          <w:sz w:val="18"/>
          <w:szCs w:val="18"/>
        </w:rPr>
      </w:pPr>
      <w:r>
        <w:br w:type="page"/>
      </w:r>
    </w:p>
    <w:p w14:paraId="7E3FD31F" w14:textId="04D63A6C" w:rsidR="00F91D32" w:rsidRDefault="00A012A7" w:rsidP="00A012A7">
      <w:pPr>
        <w:pStyle w:val="Descripcin"/>
      </w:pPr>
      <w:bookmarkStart w:id="31" w:name="_Toc124757996"/>
      <w:r>
        <w:lastRenderedPageBreak/>
        <w:t xml:space="preserve">Tabla </w:t>
      </w:r>
      <w:r w:rsidR="00455B06">
        <w:rPr>
          <w:noProof/>
        </w:rPr>
        <w:fldChar w:fldCharType="begin"/>
      </w:r>
      <w:r w:rsidR="00455B06">
        <w:rPr>
          <w:noProof/>
        </w:rPr>
        <w:instrText xml:space="preserve"> SEQ Tabla \* ARABIC </w:instrText>
      </w:r>
      <w:r w:rsidR="00455B06">
        <w:rPr>
          <w:noProof/>
        </w:rPr>
        <w:fldChar w:fldCharType="separate"/>
      </w:r>
      <w:r w:rsidR="00BE3C15">
        <w:rPr>
          <w:noProof/>
        </w:rPr>
        <w:t>8</w:t>
      </w:r>
      <w:r w:rsidR="00455B06">
        <w:rPr>
          <w:noProof/>
        </w:rPr>
        <w:fldChar w:fldCharType="end"/>
      </w:r>
      <w:r>
        <w:t>: Consumos Regulados Totales</w:t>
      </w:r>
      <w:bookmarkEnd w:id="31"/>
    </w:p>
    <w:p w14:paraId="186867DC" w14:textId="77777777" w:rsidR="00C564E1" w:rsidRPr="00633EF0" w:rsidRDefault="00C564E1" w:rsidP="00C564E1">
      <w:pPr>
        <w:rPr>
          <w:sz w:val="10"/>
          <w:szCs w:val="10"/>
        </w:rPr>
      </w:pPr>
    </w:p>
    <w:tbl>
      <w:tblPr>
        <w:tblW w:w="935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0"/>
        <w:gridCol w:w="551"/>
        <w:gridCol w:w="1419"/>
        <w:gridCol w:w="1439"/>
        <w:gridCol w:w="1337"/>
        <w:gridCol w:w="1132"/>
        <w:gridCol w:w="1179"/>
        <w:gridCol w:w="1134"/>
      </w:tblGrid>
      <w:tr w:rsidR="00C564E1" w:rsidRPr="00CD4188" w14:paraId="6F972B8D" w14:textId="1CFC2793" w:rsidTr="00323F8C">
        <w:trPr>
          <w:trHeight w:val="20"/>
          <w:jc w:val="center"/>
        </w:trPr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78651C64" w14:textId="77777777" w:rsidR="00C564E1" w:rsidRPr="00CD4188" w:rsidRDefault="00C564E1" w:rsidP="00C564E1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CD418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Año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3A65E" w14:textId="77777777" w:rsidR="00C564E1" w:rsidRDefault="00C564E1" w:rsidP="00C564E1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3E4180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Consumos</w:t>
            </w:r>
          </w:p>
          <w:p w14:paraId="59FF0E61" w14:textId="2EA2EBFA" w:rsidR="00C564E1" w:rsidRPr="00CD4188" w:rsidRDefault="00C564E1" w:rsidP="00C564E1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3E4180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Residenciales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7885D" w14:textId="4E9D0591" w:rsidR="00C564E1" w:rsidRPr="00CD4188" w:rsidRDefault="00C564E1" w:rsidP="00C564E1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3E4180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Consumos</w:t>
            </w:r>
            <w:r w:rsidRPr="003E4180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No Residenciales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50AACA" w14:textId="78EB5A59" w:rsidR="00C564E1" w:rsidRPr="00CD4188" w:rsidRDefault="00C564E1" w:rsidP="00C564E1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3E4180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Consumo Regulado Total</w:t>
            </w:r>
            <w:r w:rsidRPr="003E4180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(m3/año)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97BDCD" w14:textId="0BE90C9C" w:rsidR="00C564E1" w:rsidRPr="00CD4188" w:rsidRDefault="00C564E1" w:rsidP="00C564E1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3E4180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Clientes Regulados (#)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A04433" w14:textId="331A13E2" w:rsidR="00C564E1" w:rsidRPr="00CD4188" w:rsidRDefault="00C564E1" w:rsidP="00C564E1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3E4180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Consumo Unitario Regulado</w:t>
            </w:r>
            <w:r w:rsidRPr="003E4180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(m3/</w:t>
            </w:r>
            <w:proofErr w:type="spellStart"/>
            <w:r w:rsidRPr="003E4180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cl</w:t>
            </w:r>
            <w:proofErr w:type="spellEnd"/>
            <w:r w:rsidRPr="003E4180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/mes)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86E3A2" w14:textId="0A7988EA" w:rsidR="00C564E1" w:rsidRPr="00CD4188" w:rsidRDefault="00C564E1" w:rsidP="00C564E1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3E4180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Dotación de Consumo</w:t>
            </w:r>
            <w:r w:rsidRPr="003E4180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(l/h/d)</w:t>
            </w:r>
          </w:p>
        </w:tc>
      </w:tr>
      <w:tr w:rsidR="00D6784B" w:rsidRPr="00CD4188" w14:paraId="2A778AFD" w14:textId="21D77E4B" w:rsidTr="00D6784B">
        <w:trPr>
          <w:trHeight w:val="20"/>
          <w:jc w:val="center"/>
        </w:trPr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56EC346" w14:textId="77777777" w:rsidR="00D6784B" w:rsidRPr="00CD4188" w:rsidRDefault="00D6784B" w:rsidP="00D6784B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D418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Datos Históricos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546226E" w14:textId="711D8785" w:rsidR="00D6784B" w:rsidRPr="00D6784B" w:rsidRDefault="00D6784B" w:rsidP="00D6784B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>2011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EA3B32B" w14:textId="2ABEC91C" w:rsidR="00D6784B" w:rsidRPr="00D6784B" w:rsidRDefault="00D6784B" w:rsidP="00D6784B">
            <w:pPr>
              <w:ind w:firstLineChars="300" w:firstLine="5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5.968.711 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91D7753" w14:textId="5512C17B" w:rsidR="00D6784B" w:rsidRPr="00D6784B" w:rsidRDefault="00D6784B" w:rsidP="00D6784B">
            <w:pPr>
              <w:ind w:firstLineChars="300" w:firstLine="5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2.332.772 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20EEFC5B" w14:textId="41022DB5" w:rsidR="00D6784B" w:rsidRPr="00D6784B" w:rsidRDefault="00D6784B" w:rsidP="00D6784B">
            <w:pPr>
              <w:ind w:firstLineChars="300" w:firstLine="540"/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8.301.482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2F23164F" w14:textId="22D7C883" w:rsidR="00D6784B" w:rsidRPr="00D6784B" w:rsidRDefault="00D6784B" w:rsidP="00D6784B">
            <w:pPr>
              <w:ind w:firstLineChars="300" w:firstLine="540"/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41.021 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6E56D8DD" w14:textId="24ED81EF" w:rsidR="00D6784B" w:rsidRPr="00D6784B" w:rsidRDefault="00D6784B" w:rsidP="00D6784B">
            <w:pPr>
              <w:ind w:firstLineChars="300" w:firstLine="540"/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16,86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6314BED0" w14:textId="4A3D5CA3" w:rsidR="00D6784B" w:rsidRPr="00D6784B" w:rsidRDefault="00D6784B" w:rsidP="00D6784B">
            <w:pPr>
              <w:ind w:firstLineChars="300" w:firstLine="540"/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173,2 </w:t>
            </w:r>
          </w:p>
        </w:tc>
      </w:tr>
      <w:tr w:rsidR="00D6784B" w:rsidRPr="00CD4188" w14:paraId="764584AA" w14:textId="2DE91AEA" w:rsidTr="00D6784B">
        <w:trPr>
          <w:trHeight w:val="20"/>
          <w:jc w:val="center"/>
        </w:trPr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71BCB99" w14:textId="77777777" w:rsidR="00D6784B" w:rsidRPr="00CD4188" w:rsidRDefault="00D6784B" w:rsidP="00D6784B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05E958F" w14:textId="3C11A830" w:rsidR="00D6784B" w:rsidRPr="00D6784B" w:rsidRDefault="00D6784B" w:rsidP="00D6784B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>2012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79C54C9" w14:textId="761FD9E0" w:rsidR="00D6784B" w:rsidRPr="00D6784B" w:rsidRDefault="00D6784B" w:rsidP="00D6784B">
            <w:pPr>
              <w:ind w:firstLineChars="300" w:firstLine="5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6.218.700 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36D6195" w14:textId="0CDE581F" w:rsidR="00D6784B" w:rsidRPr="00D6784B" w:rsidRDefault="00D6784B" w:rsidP="00D6784B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2.377.917 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2EC9F50D" w14:textId="6CF195C1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8.596.617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6D8E5DA2" w14:textId="3D450536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42.053 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3A2194FD" w14:textId="586A73C9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17,04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62BA4551" w14:textId="2DE9607F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174,9 </w:t>
            </w:r>
          </w:p>
        </w:tc>
      </w:tr>
      <w:tr w:rsidR="00D6784B" w:rsidRPr="00CD4188" w14:paraId="070E11B7" w14:textId="1F022B1D" w:rsidTr="00D6784B">
        <w:trPr>
          <w:trHeight w:val="20"/>
          <w:jc w:val="center"/>
        </w:trPr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3FF7168" w14:textId="77777777" w:rsidR="00D6784B" w:rsidRPr="00CD4188" w:rsidRDefault="00D6784B" w:rsidP="00D6784B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9AE822A" w14:textId="2597B00B" w:rsidR="00D6784B" w:rsidRPr="00D6784B" w:rsidRDefault="00D6784B" w:rsidP="00D6784B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>2013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6C467DE" w14:textId="637D22A4" w:rsidR="00D6784B" w:rsidRPr="00D6784B" w:rsidRDefault="00D6784B" w:rsidP="00D6784B">
            <w:pPr>
              <w:ind w:firstLineChars="300" w:firstLine="5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6.316.585 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7D164A0" w14:textId="676A756E" w:rsidR="00D6784B" w:rsidRPr="00D6784B" w:rsidRDefault="00D6784B" w:rsidP="00D6784B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2.432.298 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41C44FED" w14:textId="6B50441E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8.748.883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0306B5AA" w14:textId="46886056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43.185 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5C596E85" w14:textId="72B64AEE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16,88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313CC696" w14:textId="0EEF3D3C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173,0 </w:t>
            </w:r>
          </w:p>
        </w:tc>
      </w:tr>
      <w:tr w:rsidR="00D6784B" w:rsidRPr="00CD4188" w14:paraId="2D0EB976" w14:textId="039B342C" w:rsidTr="00D6784B">
        <w:trPr>
          <w:trHeight w:val="20"/>
          <w:jc w:val="center"/>
        </w:trPr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1CA46D0" w14:textId="77777777" w:rsidR="00D6784B" w:rsidRPr="00CD4188" w:rsidRDefault="00D6784B" w:rsidP="00D6784B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80B6F49" w14:textId="085D92C0" w:rsidR="00D6784B" w:rsidRPr="00D6784B" w:rsidRDefault="00D6784B" w:rsidP="00D6784B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>2014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9B8EF34" w14:textId="35BCF57A" w:rsidR="00D6784B" w:rsidRPr="00D6784B" w:rsidRDefault="00D6784B" w:rsidP="00D6784B">
            <w:pPr>
              <w:ind w:firstLineChars="300" w:firstLine="5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6.477.406 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6BD73C3" w14:textId="0E78726D" w:rsidR="00D6784B" w:rsidRPr="00D6784B" w:rsidRDefault="00D6784B" w:rsidP="00D6784B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2.417.613 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2C5EB4DA" w14:textId="1E25A99D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8.895.020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00CC6DE2" w14:textId="6CCE21A0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43.969 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71A80D34" w14:textId="2BA333B0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16,86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742D40FE" w14:textId="137A3435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172,6 </w:t>
            </w:r>
          </w:p>
        </w:tc>
      </w:tr>
      <w:tr w:rsidR="00D6784B" w:rsidRPr="00CD4188" w14:paraId="0276E153" w14:textId="07233548" w:rsidTr="00D6784B">
        <w:trPr>
          <w:trHeight w:val="20"/>
          <w:jc w:val="center"/>
        </w:trPr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8EDB17F" w14:textId="77777777" w:rsidR="00D6784B" w:rsidRPr="00CD4188" w:rsidRDefault="00D6784B" w:rsidP="00D6784B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1BF0F82" w14:textId="51AA9BDB" w:rsidR="00D6784B" w:rsidRPr="00D6784B" w:rsidRDefault="00D6784B" w:rsidP="00D6784B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>2015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9C2B4CF" w14:textId="79BD1521" w:rsidR="00D6784B" w:rsidRPr="00D6784B" w:rsidRDefault="00D6784B" w:rsidP="00D6784B">
            <w:pPr>
              <w:ind w:firstLineChars="300" w:firstLine="5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6.855.620 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D9F4716" w14:textId="73507269" w:rsidR="00D6784B" w:rsidRPr="00D6784B" w:rsidRDefault="00D6784B" w:rsidP="00D6784B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2.349.545 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479DC693" w14:textId="3278B0AB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9.205.165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4215DDE4" w14:textId="353BFD6D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44.780 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08EF629C" w14:textId="1EEB3C86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17,13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6CBFB8EF" w14:textId="09B513B0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175,2 </w:t>
            </w:r>
          </w:p>
        </w:tc>
      </w:tr>
      <w:tr w:rsidR="00D6784B" w:rsidRPr="00CD4188" w14:paraId="77DC38FE" w14:textId="1226A85B" w:rsidTr="00D6784B">
        <w:trPr>
          <w:trHeight w:val="20"/>
          <w:jc w:val="center"/>
        </w:trPr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5AEE7D3" w14:textId="77777777" w:rsidR="00D6784B" w:rsidRPr="00CD4188" w:rsidRDefault="00D6784B" w:rsidP="00D6784B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20045BF" w14:textId="4389A131" w:rsidR="00D6784B" w:rsidRPr="00D6784B" w:rsidRDefault="00D6784B" w:rsidP="00D6784B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>2016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F8094CB" w14:textId="3434A0AA" w:rsidR="00D6784B" w:rsidRPr="00D6784B" w:rsidRDefault="00D6784B" w:rsidP="00D6784B">
            <w:pPr>
              <w:ind w:firstLineChars="300" w:firstLine="5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7.089.393 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2D8F282" w14:textId="60A55CD0" w:rsidR="00D6784B" w:rsidRPr="00D6784B" w:rsidRDefault="00D6784B" w:rsidP="00D6784B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2.359.705 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12FCFD4B" w14:textId="1E70E465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9.449.098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5FB09018" w14:textId="708669D1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45.296 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2D31F379" w14:textId="78F50F49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17,38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70156487" w14:textId="15838721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177,7 </w:t>
            </w:r>
          </w:p>
        </w:tc>
      </w:tr>
      <w:tr w:rsidR="00D6784B" w:rsidRPr="00CD4188" w14:paraId="5C11F899" w14:textId="7FBE7517" w:rsidTr="00D6784B">
        <w:trPr>
          <w:trHeight w:val="20"/>
          <w:jc w:val="center"/>
        </w:trPr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836B52" w14:textId="77777777" w:rsidR="00D6784B" w:rsidRPr="00CD4188" w:rsidRDefault="00D6784B" w:rsidP="00D6784B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AB91D28" w14:textId="49A777DD" w:rsidR="00D6784B" w:rsidRPr="00D6784B" w:rsidRDefault="00D6784B" w:rsidP="00D6784B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>2017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AA03E60" w14:textId="0F229655" w:rsidR="00D6784B" w:rsidRPr="00D6784B" w:rsidRDefault="00D6784B" w:rsidP="00D6784B">
            <w:pPr>
              <w:ind w:firstLineChars="300" w:firstLine="5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7.287.227 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085E793" w14:textId="11171121" w:rsidR="00D6784B" w:rsidRPr="00D6784B" w:rsidRDefault="00D6784B" w:rsidP="00D6784B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2.390.846 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76E891B5" w14:textId="2F110387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9.678.073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4F3A7FA0" w14:textId="1C9E32BA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46.245 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35E35996" w14:textId="14A28EA6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17,44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489F02D8" w14:textId="3500A4FC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182,1 </w:t>
            </w:r>
          </w:p>
        </w:tc>
      </w:tr>
      <w:tr w:rsidR="00D6784B" w:rsidRPr="00CD4188" w14:paraId="2F132263" w14:textId="173CEC51" w:rsidTr="00D6784B">
        <w:trPr>
          <w:trHeight w:val="20"/>
          <w:jc w:val="center"/>
        </w:trPr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7AEBB6" w14:textId="77777777" w:rsidR="00D6784B" w:rsidRPr="00CD4188" w:rsidRDefault="00D6784B" w:rsidP="00D6784B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EB16EB2" w14:textId="6EE65CBA" w:rsidR="00D6784B" w:rsidRPr="00D6784B" w:rsidRDefault="00D6784B" w:rsidP="00D6784B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>2018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7F08ABD" w14:textId="4ED16BC0" w:rsidR="00D6784B" w:rsidRPr="00D6784B" w:rsidRDefault="00D6784B" w:rsidP="00D6784B">
            <w:pPr>
              <w:ind w:firstLineChars="300" w:firstLine="5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7.530.981 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20759F7" w14:textId="7BD7C68C" w:rsidR="00D6784B" w:rsidRPr="00D6784B" w:rsidRDefault="00D6784B" w:rsidP="00D6784B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2.415.070 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29F1DCC1" w14:textId="459538BC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9.946.051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16DCB927" w14:textId="23A35ECB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47.180 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451B6DDC" w14:textId="1F990D1B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17,57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17429CB8" w14:textId="70BDD27C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185,9 </w:t>
            </w:r>
          </w:p>
        </w:tc>
      </w:tr>
      <w:tr w:rsidR="00D6784B" w:rsidRPr="00CD4188" w14:paraId="6638A161" w14:textId="718308A5" w:rsidTr="00D6784B">
        <w:trPr>
          <w:trHeight w:val="20"/>
          <w:jc w:val="center"/>
        </w:trPr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C1AF8A6" w14:textId="77777777" w:rsidR="00D6784B" w:rsidRPr="00CD4188" w:rsidRDefault="00D6784B" w:rsidP="00D6784B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1C1B321" w14:textId="7CCFCB46" w:rsidR="00D6784B" w:rsidRPr="00D6784B" w:rsidRDefault="00D6784B" w:rsidP="00D6784B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>2019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F019CA7" w14:textId="49192903" w:rsidR="00D6784B" w:rsidRPr="00D6784B" w:rsidRDefault="00D6784B" w:rsidP="00D6784B">
            <w:pPr>
              <w:ind w:firstLineChars="300" w:firstLine="5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7.538.075 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BE39E30" w14:textId="7A69C591" w:rsidR="00D6784B" w:rsidRPr="00D6784B" w:rsidRDefault="00D6784B" w:rsidP="00D6784B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2.403.810 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4A7882A8" w14:textId="49B74D02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9.941.885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21719F97" w14:textId="0C8DD59E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47.736 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1E5D7AED" w14:textId="580679C8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17,36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4AEF9EEC" w14:textId="025DACA1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184,6 </w:t>
            </w:r>
          </w:p>
        </w:tc>
      </w:tr>
      <w:tr w:rsidR="00D6784B" w:rsidRPr="00CD4188" w14:paraId="53192860" w14:textId="5635D59A" w:rsidTr="00D6784B">
        <w:trPr>
          <w:trHeight w:val="20"/>
          <w:jc w:val="center"/>
        </w:trPr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3B2EE3F" w14:textId="77777777" w:rsidR="00D6784B" w:rsidRPr="00CD4188" w:rsidRDefault="00D6784B" w:rsidP="00D6784B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626ACA04" w14:textId="45D9EF00" w:rsidR="00D6784B" w:rsidRPr="00D6784B" w:rsidRDefault="00D6784B" w:rsidP="00D6784B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>2020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35D4E135" w14:textId="65FF4161" w:rsidR="00D6784B" w:rsidRPr="00D6784B" w:rsidRDefault="00D6784B" w:rsidP="00D6784B">
            <w:pPr>
              <w:ind w:firstLineChars="300" w:firstLine="5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7.631.074 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42D07B5B" w14:textId="0E0A3AB2" w:rsidR="00D6784B" w:rsidRPr="00D6784B" w:rsidRDefault="00D6784B" w:rsidP="00D6784B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2.042.630 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5108220A" w14:textId="2C6ABEDE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9.673.704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573EC80E" w14:textId="4283AB6E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48.083 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61EDA1CD" w14:textId="50AA89D2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16,77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6A506509" w14:textId="023FA037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178,4 </w:t>
            </w:r>
          </w:p>
        </w:tc>
      </w:tr>
      <w:tr w:rsidR="00D6784B" w:rsidRPr="00CD4188" w14:paraId="39743855" w14:textId="29410049" w:rsidTr="00D6784B">
        <w:trPr>
          <w:trHeight w:val="20"/>
          <w:jc w:val="center"/>
        </w:trPr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72ECE4F" w14:textId="77777777" w:rsidR="00D6784B" w:rsidRPr="00CD4188" w:rsidRDefault="00D6784B" w:rsidP="00D6784B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29AD619A" w14:textId="2C2CB4D1" w:rsidR="00D6784B" w:rsidRPr="00D6784B" w:rsidRDefault="00D6784B" w:rsidP="00D6784B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7B860D8F" w14:textId="00C0EFFB" w:rsidR="00D6784B" w:rsidRPr="00D6784B" w:rsidRDefault="00D6784B" w:rsidP="00D6784B">
            <w:pPr>
              <w:ind w:firstLineChars="300" w:firstLine="5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7.878.155 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60C32520" w14:textId="4B0B5549" w:rsidR="00D6784B" w:rsidRPr="00D6784B" w:rsidRDefault="00D6784B" w:rsidP="00D6784B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2.054.335 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0DDFE7F4" w14:textId="30BBEC8B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9.932.490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3DA7B7CA" w14:textId="08B070EA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48.983 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65201530" w14:textId="355F8686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16,90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3DB4A738" w14:textId="41D7E64C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181,9 </w:t>
            </w:r>
          </w:p>
        </w:tc>
      </w:tr>
      <w:tr w:rsidR="00D6784B" w:rsidRPr="00CD4188" w14:paraId="1EC446E3" w14:textId="567FD9BF" w:rsidTr="00D6784B">
        <w:trPr>
          <w:trHeight w:val="20"/>
          <w:jc w:val="center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1EA73" w14:textId="77777777" w:rsidR="00D6784B" w:rsidRPr="00CD4188" w:rsidRDefault="00D6784B" w:rsidP="00D6784B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D418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Año Base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AC01E2" w14:textId="3ECCFB1F" w:rsidR="00D6784B" w:rsidRPr="00D6784B" w:rsidRDefault="00D6784B" w:rsidP="00D6784B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>2022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D13F94" w14:textId="70300804" w:rsidR="00D6784B" w:rsidRPr="00D6784B" w:rsidRDefault="00D6784B" w:rsidP="00D6784B">
            <w:pPr>
              <w:ind w:firstLineChars="300" w:firstLine="5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7.985.005 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80C9A3" w14:textId="7393C801" w:rsidR="00D6784B" w:rsidRPr="00D6784B" w:rsidRDefault="00D6784B" w:rsidP="00D6784B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2.413.702 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B40014" w14:textId="73B9285E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10.398.706 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E9A575" w14:textId="60C18CFE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50.093 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FA4BB4" w14:textId="60987EEA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17,30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D15C64" w14:textId="09626BDE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189,2 </w:t>
            </w:r>
          </w:p>
        </w:tc>
      </w:tr>
      <w:tr w:rsidR="00D6784B" w:rsidRPr="00CD4188" w14:paraId="3CE49D6C" w14:textId="57D2204C" w:rsidTr="00D6784B">
        <w:trPr>
          <w:trHeight w:val="20"/>
          <w:jc w:val="center"/>
        </w:trPr>
        <w:tc>
          <w:tcPr>
            <w:tcW w:w="1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02FAE" w14:textId="77777777" w:rsidR="00D6784B" w:rsidRPr="00CD4188" w:rsidRDefault="00D6784B" w:rsidP="00D6784B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D418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Proyección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920F69" w14:textId="290AC19C" w:rsidR="00D6784B" w:rsidRPr="00D6784B" w:rsidRDefault="00D6784B" w:rsidP="00D6784B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>2023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6609E2" w14:textId="7F3BE09F" w:rsidR="00D6784B" w:rsidRPr="00D6784B" w:rsidRDefault="00D6784B" w:rsidP="00D6784B">
            <w:pPr>
              <w:ind w:firstLineChars="300" w:firstLine="5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8.225.958 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95FBAB" w14:textId="2AABCC71" w:rsidR="00D6784B" w:rsidRPr="00D6784B" w:rsidRDefault="00D6784B" w:rsidP="00D6784B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2.419.704 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0ADE0CAA" w14:textId="6A527A75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10.645.662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0A8364B5" w14:textId="5E01B470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50.872 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00958C33" w14:textId="3C360C28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17,44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332DF7C0" w14:textId="6020B43C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192,4 </w:t>
            </w:r>
          </w:p>
        </w:tc>
      </w:tr>
      <w:tr w:rsidR="00D6784B" w:rsidRPr="00CD4188" w14:paraId="68D688F8" w14:textId="05866010" w:rsidTr="00D6784B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780AF5" w14:textId="77777777" w:rsidR="00D6784B" w:rsidRPr="00CD4188" w:rsidRDefault="00D6784B" w:rsidP="00D6784B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4920DB" w14:textId="1C924234" w:rsidR="00D6784B" w:rsidRPr="00D6784B" w:rsidRDefault="00D6784B" w:rsidP="00D6784B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>2024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7E792D" w14:textId="26FB1B5A" w:rsidR="00D6784B" w:rsidRPr="00D6784B" w:rsidRDefault="00D6784B" w:rsidP="00D6784B">
            <w:pPr>
              <w:ind w:firstLineChars="300" w:firstLine="5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8.423.020 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BAADD" w14:textId="7DCD5E9D" w:rsidR="00D6784B" w:rsidRPr="00D6784B" w:rsidRDefault="00D6784B" w:rsidP="00D6784B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2.425.707 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0EB8AA41" w14:textId="68941FB8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10.848.727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4194A052" w14:textId="11D3F553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51.653 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474AE76B" w14:textId="78150002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17,50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0F1FFB17" w14:textId="2DC22690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194,7 </w:t>
            </w:r>
          </w:p>
        </w:tc>
      </w:tr>
      <w:tr w:rsidR="00D6784B" w:rsidRPr="00CD4188" w14:paraId="388A5201" w14:textId="58F05A73" w:rsidTr="00D6784B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518423" w14:textId="77777777" w:rsidR="00D6784B" w:rsidRPr="00CD4188" w:rsidRDefault="00D6784B" w:rsidP="00D6784B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46F7BA" w14:textId="2DD43375" w:rsidR="00D6784B" w:rsidRPr="00D6784B" w:rsidRDefault="00D6784B" w:rsidP="00D6784B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>2025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9A5937" w14:textId="279421EE" w:rsidR="00D6784B" w:rsidRPr="00D6784B" w:rsidRDefault="00D6784B" w:rsidP="00D6784B">
            <w:pPr>
              <w:ind w:firstLineChars="300" w:firstLine="5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8.620.995 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5D40C2" w14:textId="3BFE6F89" w:rsidR="00D6784B" w:rsidRPr="00D6784B" w:rsidRDefault="00D6784B" w:rsidP="00D6784B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2.431.709 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045F89CB" w14:textId="2E685616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11.052.704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43BAE6A6" w14:textId="75A4430D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52.433 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5C0F83F4" w14:textId="44D4FF0E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17,57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17CAD75B" w14:textId="35768659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197,0 </w:t>
            </w:r>
          </w:p>
        </w:tc>
      </w:tr>
      <w:tr w:rsidR="00D6784B" w:rsidRPr="00CD4188" w14:paraId="2C0F9CAC" w14:textId="5BB46EE9" w:rsidTr="00D6784B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8D033" w14:textId="77777777" w:rsidR="00D6784B" w:rsidRPr="00CD4188" w:rsidRDefault="00D6784B" w:rsidP="00D6784B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D7F438" w14:textId="47F11AFB" w:rsidR="00D6784B" w:rsidRPr="00D6784B" w:rsidRDefault="00D6784B" w:rsidP="00D6784B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>2026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C0CAF5" w14:textId="5C66FE88" w:rsidR="00D6784B" w:rsidRPr="00D6784B" w:rsidRDefault="00D6784B" w:rsidP="00D6784B">
            <w:pPr>
              <w:ind w:firstLineChars="300" w:firstLine="5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8.821.359 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36DED6" w14:textId="7F846614" w:rsidR="00D6784B" w:rsidRPr="00D6784B" w:rsidRDefault="00D6784B" w:rsidP="00D6784B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2.437.711 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10B1B72A" w14:textId="470D91B9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11.259.070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51F8A741" w14:textId="792716FD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53.212 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4F37295E" w14:textId="6EA244A5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17,63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340FCAF8" w14:textId="73B13935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199,3 </w:t>
            </w:r>
          </w:p>
        </w:tc>
      </w:tr>
      <w:tr w:rsidR="00D6784B" w:rsidRPr="00CD4188" w14:paraId="285A3FFE" w14:textId="5CEA5C44" w:rsidTr="00D6784B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FA3FA8" w14:textId="77777777" w:rsidR="00D6784B" w:rsidRPr="00CD4188" w:rsidRDefault="00D6784B" w:rsidP="00D6784B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6913AE" w14:textId="404D989A" w:rsidR="00D6784B" w:rsidRPr="00D6784B" w:rsidRDefault="00D6784B" w:rsidP="00D6784B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>2027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24D998" w14:textId="786DFA00" w:rsidR="00D6784B" w:rsidRPr="00D6784B" w:rsidRDefault="00D6784B" w:rsidP="00D6784B">
            <w:pPr>
              <w:ind w:firstLineChars="300" w:firstLine="5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9.023.740 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BC7ED4" w14:textId="23CCDA39" w:rsidR="00D6784B" w:rsidRPr="00D6784B" w:rsidRDefault="00D6784B" w:rsidP="00D6784B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2.443.714 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1BA35041" w14:textId="1CB673F9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11.467.454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57489688" w14:textId="78BAAD88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53.991 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74EA4C83" w14:textId="16211099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17,70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25E2842E" w14:textId="79923F48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201,6 </w:t>
            </w:r>
          </w:p>
        </w:tc>
      </w:tr>
      <w:tr w:rsidR="00D6784B" w:rsidRPr="00CD4188" w14:paraId="1E6D91C9" w14:textId="7DF5ACA1" w:rsidTr="00D6784B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55B6DC" w14:textId="77777777" w:rsidR="00D6784B" w:rsidRPr="00CD4188" w:rsidRDefault="00D6784B" w:rsidP="00D6784B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54E99E" w14:textId="67CF5711" w:rsidR="00D6784B" w:rsidRPr="00D6784B" w:rsidRDefault="00D6784B" w:rsidP="00D6784B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>2028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93281E" w14:textId="3976299B" w:rsidR="00D6784B" w:rsidRPr="00D6784B" w:rsidRDefault="00D6784B" w:rsidP="00D6784B">
            <w:pPr>
              <w:ind w:firstLineChars="300" w:firstLine="5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9.228.913 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76D8F2" w14:textId="411A5088" w:rsidR="00D6784B" w:rsidRPr="00D6784B" w:rsidRDefault="00D6784B" w:rsidP="00D6784B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2.449.716 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407D1088" w14:textId="1F7583A1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11.678.629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71668C5C" w14:textId="24EFE897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54.772 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4670B857" w14:textId="6CA1B3D3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17,77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54EC871C" w14:textId="4F83FBE1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204,0 </w:t>
            </w:r>
          </w:p>
        </w:tc>
      </w:tr>
      <w:tr w:rsidR="00D6784B" w:rsidRPr="00CD4188" w14:paraId="4FCB7AA3" w14:textId="1108294C" w:rsidTr="00D6784B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7E85A3" w14:textId="77777777" w:rsidR="00D6784B" w:rsidRPr="00CD4188" w:rsidRDefault="00D6784B" w:rsidP="00D6784B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D9B234" w14:textId="08BF1CBA" w:rsidR="00D6784B" w:rsidRPr="00D6784B" w:rsidRDefault="00D6784B" w:rsidP="00D6784B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>2029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96559F" w14:textId="56CD32BF" w:rsidR="00D6784B" w:rsidRPr="00D6784B" w:rsidRDefault="00D6784B" w:rsidP="00D6784B">
            <w:pPr>
              <w:ind w:firstLineChars="300" w:firstLine="5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9.434.937 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5FA1B5" w14:textId="18306B0F" w:rsidR="00D6784B" w:rsidRPr="00D6784B" w:rsidRDefault="00D6784B" w:rsidP="00D6784B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2.455.719 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4A3A3516" w14:textId="3AC0D4EF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11.890.655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2136B5A2" w14:textId="5C1202EC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55.551 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1987367A" w14:textId="3C175068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17,84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01250036" w14:textId="3DE9CF9F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206,3 </w:t>
            </w:r>
          </w:p>
        </w:tc>
      </w:tr>
      <w:tr w:rsidR="00D6784B" w:rsidRPr="00CD4188" w14:paraId="20B27CC0" w14:textId="0385C28E" w:rsidTr="00D6784B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2CAFE8" w14:textId="77777777" w:rsidR="00D6784B" w:rsidRPr="00CD4188" w:rsidRDefault="00D6784B" w:rsidP="00D6784B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653850" w14:textId="11E20445" w:rsidR="00D6784B" w:rsidRPr="00D6784B" w:rsidRDefault="00D6784B" w:rsidP="00D6784B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>2030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2E3784" w14:textId="43F7AE8D" w:rsidR="00D6784B" w:rsidRPr="00D6784B" w:rsidRDefault="00D6784B" w:rsidP="00D6784B">
            <w:pPr>
              <w:ind w:firstLineChars="300" w:firstLine="5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9.643.374 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14B6B7" w14:textId="0ED30AC0" w:rsidR="00D6784B" w:rsidRPr="00D6784B" w:rsidRDefault="00D6784B" w:rsidP="00D6784B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2.461.721 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22905D37" w14:textId="0CB50944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12.105.095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781C6CF8" w14:textId="331F2333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56.331 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3881E417" w14:textId="38F78F6B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17,91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3D857823" w14:textId="6B13BC18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208,6 </w:t>
            </w:r>
          </w:p>
        </w:tc>
      </w:tr>
      <w:tr w:rsidR="00D6784B" w:rsidRPr="00CD4188" w14:paraId="466AAA4F" w14:textId="445E9EAE" w:rsidTr="00D6784B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68854C" w14:textId="77777777" w:rsidR="00D6784B" w:rsidRPr="00CD4188" w:rsidRDefault="00D6784B" w:rsidP="00D6784B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CEB39E" w14:textId="4B2110CD" w:rsidR="00D6784B" w:rsidRPr="00D6784B" w:rsidRDefault="00D6784B" w:rsidP="00D6784B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>2031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CD6362" w14:textId="459DFCE9" w:rsidR="00D6784B" w:rsidRPr="00D6784B" w:rsidRDefault="00D6784B" w:rsidP="00D6784B">
            <w:pPr>
              <w:ind w:firstLineChars="300" w:firstLine="5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9.853.829 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6A55CE" w14:textId="6132C788" w:rsidR="00D6784B" w:rsidRPr="00D6784B" w:rsidRDefault="00D6784B" w:rsidP="00D6784B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2.467.724 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2B592B75" w14:textId="2B6EF3AA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12.321.553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49BD4442" w14:textId="766D4DB4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57.110 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39787CC5" w14:textId="061BDC0F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17,98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7CFA4A21" w14:textId="28E45B20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210,8 </w:t>
            </w:r>
          </w:p>
        </w:tc>
      </w:tr>
      <w:tr w:rsidR="00D6784B" w:rsidRPr="00CD4188" w14:paraId="06CF02A3" w14:textId="28FADAC9" w:rsidTr="00D6784B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1476E3" w14:textId="77777777" w:rsidR="00D6784B" w:rsidRPr="00CD4188" w:rsidRDefault="00D6784B" w:rsidP="00D6784B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21A24D" w14:textId="235B2F1E" w:rsidR="00D6784B" w:rsidRPr="00D6784B" w:rsidRDefault="00D6784B" w:rsidP="00D6784B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>2032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5C5AE3" w14:textId="23730127" w:rsidR="00D6784B" w:rsidRPr="00D6784B" w:rsidRDefault="00D6784B" w:rsidP="00D6784B">
            <w:pPr>
              <w:ind w:firstLineChars="300" w:firstLine="5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10.067.112 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177422" w14:textId="2F7B3D5F" w:rsidR="00D6784B" w:rsidRPr="00D6784B" w:rsidRDefault="00D6784B" w:rsidP="00D6784B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2.473.726 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695A8B2F" w14:textId="3D3291B3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12.540.838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317E9740" w14:textId="6BFA75AA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57.891 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5933984D" w14:textId="26C15CCB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18,05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3AA8222B" w14:textId="33FFC7E8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213,1 </w:t>
            </w:r>
          </w:p>
        </w:tc>
      </w:tr>
      <w:tr w:rsidR="00D6784B" w:rsidRPr="00CD4188" w14:paraId="756B45EF" w14:textId="5F339A98" w:rsidTr="00D6784B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A4E93A" w14:textId="77777777" w:rsidR="00D6784B" w:rsidRPr="00CD4188" w:rsidRDefault="00D6784B" w:rsidP="00D6784B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9430E3" w14:textId="2FDAD893" w:rsidR="00D6784B" w:rsidRPr="00D6784B" w:rsidRDefault="00D6784B" w:rsidP="00D6784B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>2033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242DA2" w14:textId="6BD3267A" w:rsidR="00D6784B" w:rsidRPr="00D6784B" w:rsidRDefault="00D6784B" w:rsidP="00D6784B">
            <w:pPr>
              <w:ind w:firstLineChars="300" w:firstLine="5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10.281.185 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F79065" w14:textId="7BB51616" w:rsidR="00D6784B" w:rsidRPr="00D6784B" w:rsidRDefault="00D6784B" w:rsidP="00D6784B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2.479.728 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2D509EA7" w14:textId="145E7866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12.760.913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4180E42A" w14:textId="61F36601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58.670 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196058A7" w14:textId="15DCBD06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18,13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59BEA44A" w14:textId="1B9CD690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215,4 </w:t>
            </w:r>
          </w:p>
        </w:tc>
      </w:tr>
      <w:tr w:rsidR="00D6784B" w:rsidRPr="00CD4188" w14:paraId="0DC74F8E" w14:textId="01B19A61" w:rsidTr="00D6784B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66DA76" w14:textId="77777777" w:rsidR="00D6784B" w:rsidRPr="00CD4188" w:rsidRDefault="00D6784B" w:rsidP="00D6784B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D7A56E" w14:textId="32E87E6A" w:rsidR="00D6784B" w:rsidRPr="00D6784B" w:rsidRDefault="00D6784B" w:rsidP="00D6784B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>2034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F22827" w14:textId="548E09D6" w:rsidR="00D6784B" w:rsidRPr="00D6784B" w:rsidRDefault="00D6784B" w:rsidP="00D6784B">
            <w:pPr>
              <w:ind w:firstLineChars="300" w:firstLine="5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10.497.696 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FB4D0A" w14:textId="1CEDD0E4" w:rsidR="00D6784B" w:rsidRPr="00D6784B" w:rsidRDefault="00D6784B" w:rsidP="00D6784B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2.485.731 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0F6B798D" w14:textId="68D17E37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12.983.427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7D7CA98F" w14:textId="0C964965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59.449 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48BAB332" w14:textId="6311CFB4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18,20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157C3982" w14:textId="46879F3D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217,7 </w:t>
            </w:r>
          </w:p>
        </w:tc>
      </w:tr>
      <w:tr w:rsidR="00D6784B" w:rsidRPr="00CD4188" w14:paraId="3F1DF9AC" w14:textId="59B6E188" w:rsidTr="00D6784B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43A2AC" w14:textId="77777777" w:rsidR="00D6784B" w:rsidRPr="00CD4188" w:rsidRDefault="00D6784B" w:rsidP="00D6784B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C48124" w14:textId="5535CA59" w:rsidR="00D6784B" w:rsidRPr="00D6784B" w:rsidRDefault="00D6784B" w:rsidP="00D6784B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>2035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9B280D" w14:textId="29F1F536" w:rsidR="00D6784B" w:rsidRPr="00D6784B" w:rsidRDefault="00D6784B" w:rsidP="00D6784B">
            <w:pPr>
              <w:ind w:firstLineChars="300" w:firstLine="5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10.716.225 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5C8317" w14:textId="6532B406" w:rsidR="00D6784B" w:rsidRPr="00D6784B" w:rsidRDefault="00D6784B" w:rsidP="00D6784B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2.491.733 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3932EC16" w14:textId="2D7874DD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13.207.958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3715ED5E" w14:textId="787BA3EF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60.229 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76CDDD8C" w14:textId="38E64A12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18,27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57F6FCD1" w14:textId="243DC4F5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220,0 </w:t>
            </w:r>
          </w:p>
        </w:tc>
      </w:tr>
      <w:tr w:rsidR="00D6784B" w:rsidRPr="00CD4188" w14:paraId="17E01561" w14:textId="394DB2AC" w:rsidTr="00D6784B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00201C" w14:textId="77777777" w:rsidR="00D6784B" w:rsidRPr="00CD4188" w:rsidRDefault="00D6784B" w:rsidP="00D6784B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DCD034" w14:textId="1FB07BF0" w:rsidR="00D6784B" w:rsidRPr="00D6784B" w:rsidRDefault="00D6784B" w:rsidP="00D6784B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>2036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2C2272" w14:textId="2ACAEE41" w:rsidR="00D6784B" w:rsidRPr="00D6784B" w:rsidRDefault="00D6784B" w:rsidP="00D6784B">
            <w:pPr>
              <w:ind w:firstLineChars="300" w:firstLine="5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10.937.618 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325B2A" w14:textId="45CE5A98" w:rsidR="00D6784B" w:rsidRPr="00D6784B" w:rsidRDefault="00D6784B" w:rsidP="00D6784B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2.497.736 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673BC287" w14:textId="0E743717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13.435.353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358350A5" w14:textId="05201485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61.010 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258F4CED" w14:textId="6E49F524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18,35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74CC34AB" w14:textId="26440619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222,2 </w:t>
            </w:r>
          </w:p>
        </w:tc>
      </w:tr>
      <w:tr w:rsidR="00D6784B" w:rsidRPr="00CD4188" w14:paraId="6C656482" w14:textId="590D6933" w:rsidTr="00D6784B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A0E9C8" w14:textId="77777777" w:rsidR="00D6784B" w:rsidRPr="00CD4188" w:rsidRDefault="00D6784B" w:rsidP="00D6784B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355254" w14:textId="223F98B2" w:rsidR="00D6784B" w:rsidRPr="00D6784B" w:rsidRDefault="00D6784B" w:rsidP="00D6784B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>2037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A454F4" w14:textId="1389636E" w:rsidR="00D6784B" w:rsidRPr="00D6784B" w:rsidRDefault="00D6784B" w:rsidP="00D6784B">
            <w:pPr>
              <w:ind w:firstLineChars="300" w:firstLine="5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11.159.739 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5BF8D2" w14:textId="6BAD2819" w:rsidR="00D6784B" w:rsidRPr="00D6784B" w:rsidRDefault="00D6784B" w:rsidP="00D6784B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2.503.738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D6DD2A" w14:textId="24B61C45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13.663.477 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DE6C10" w14:textId="0B479A45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61.789 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85A57E" w14:textId="7CFA25C0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18,43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89A4B6" w14:textId="1376D5DC" w:rsidR="00D6784B" w:rsidRPr="00D6784B" w:rsidRDefault="00D6784B" w:rsidP="00D6784B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D6784B">
              <w:rPr>
                <w:rFonts w:ascii="Arial Narrow" w:hAnsi="Arial Narrow"/>
                <w:sz w:val="18"/>
                <w:szCs w:val="18"/>
              </w:rPr>
              <w:t xml:space="preserve">224,5 </w:t>
            </w:r>
          </w:p>
        </w:tc>
      </w:tr>
    </w:tbl>
    <w:p w14:paraId="629067AE" w14:textId="77777777" w:rsidR="00C564E1" w:rsidRDefault="00C564E1" w:rsidP="005377D8"/>
    <w:p w14:paraId="1131A2E5" w14:textId="290FC839" w:rsidR="00F91D32" w:rsidRDefault="00A012A7" w:rsidP="00A012A7">
      <w:pPr>
        <w:pStyle w:val="Descripcin"/>
      </w:pPr>
      <w:bookmarkStart w:id="32" w:name="_Toc124758027"/>
      <w:r>
        <w:t xml:space="preserve">Gráfico </w:t>
      </w:r>
      <w:proofErr w:type="spellStart"/>
      <w:r>
        <w:t>N°</w:t>
      </w:r>
      <w:proofErr w:type="spellEnd"/>
      <w:r>
        <w:t xml:space="preserve"> </w:t>
      </w:r>
      <w:r w:rsidR="00455B06">
        <w:rPr>
          <w:noProof/>
        </w:rPr>
        <w:fldChar w:fldCharType="begin"/>
      </w:r>
      <w:r w:rsidR="00455B06">
        <w:rPr>
          <w:noProof/>
        </w:rPr>
        <w:instrText xml:space="preserve"> SEQ Gráfico_N° \* ARABIC </w:instrText>
      </w:r>
      <w:r w:rsidR="00455B06">
        <w:rPr>
          <w:noProof/>
        </w:rPr>
        <w:fldChar w:fldCharType="separate"/>
      </w:r>
      <w:r w:rsidR="00BE3C15">
        <w:rPr>
          <w:noProof/>
        </w:rPr>
        <w:t>6</w:t>
      </w:r>
      <w:r w:rsidR="00455B06">
        <w:rPr>
          <w:noProof/>
        </w:rPr>
        <w:fldChar w:fldCharType="end"/>
      </w:r>
      <w:r>
        <w:t>: Proyección Consumos Totales de Agua Potable</w:t>
      </w:r>
      <w:r w:rsidR="009952BD">
        <w:t xml:space="preserve"> de C</w:t>
      </w:r>
      <w:r>
        <w:t>lientes Regulados</w:t>
      </w:r>
      <w:bookmarkEnd w:id="32"/>
    </w:p>
    <w:p w14:paraId="3842E078" w14:textId="77777777" w:rsidR="00A012A7" w:rsidRPr="00633EF0" w:rsidRDefault="00A012A7" w:rsidP="005377D8">
      <w:pPr>
        <w:rPr>
          <w:sz w:val="10"/>
          <w:szCs w:val="10"/>
        </w:rPr>
      </w:pPr>
    </w:p>
    <w:p w14:paraId="78AA2BB0" w14:textId="55A95CF6" w:rsidR="00F91D32" w:rsidRDefault="00C564E1" w:rsidP="00A012A7">
      <w:pPr>
        <w:jc w:val="center"/>
      </w:pPr>
      <w:r>
        <w:rPr>
          <w:noProof/>
        </w:rPr>
        <w:drawing>
          <wp:inline distT="0" distB="0" distL="0" distR="0" wp14:anchorId="685FB4AF" wp14:editId="7CBD7B33">
            <wp:extent cx="4320000" cy="2880000"/>
            <wp:effectExtent l="0" t="0" r="4445" b="0"/>
            <wp:docPr id="15" name="Gráfico 15">
              <a:extLst xmlns:a="http://schemas.openxmlformats.org/drawingml/2006/main">
                <a:ext uri="{FF2B5EF4-FFF2-40B4-BE49-F238E27FC236}">
                  <a16:creationId xmlns:a16="http://schemas.microsoft.com/office/drawing/2014/main" id="{C1B731E4-000E-4EF6-A9BC-976EE0973D4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65C8682C" w14:textId="77777777" w:rsidR="00D6784B" w:rsidRDefault="00D6784B">
      <w:pPr>
        <w:jc w:val="left"/>
        <w:rPr>
          <w:b/>
          <w:smallCaps/>
          <w:sz w:val="22"/>
        </w:rPr>
      </w:pPr>
      <w:r>
        <w:br w:type="page"/>
      </w:r>
    </w:p>
    <w:p w14:paraId="45FAAE3D" w14:textId="1D779EE3" w:rsidR="00F91D32" w:rsidRDefault="00E746B6" w:rsidP="00E746B6">
      <w:pPr>
        <w:pStyle w:val="Ttulo2"/>
      </w:pPr>
      <w:bookmarkStart w:id="33" w:name="_Toc128950067"/>
      <w:r w:rsidRPr="00E746B6">
        <w:lastRenderedPageBreak/>
        <w:t>Consumos de Agua Potable</w:t>
      </w:r>
      <w:r w:rsidR="00321AF8">
        <w:t>, Clientes</w:t>
      </w:r>
      <w:r w:rsidR="00D6784B">
        <w:t xml:space="preserve"> 52 BIS.</w:t>
      </w:r>
      <w:bookmarkEnd w:id="33"/>
    </w:p>
    <w:p w14:paraId="70138020" w14:textId="0EAEDCFD" w:rsidR="00D6784B" w:rsidRDefault="00D6784B" w:rsidP="00E746B6">
      <w:r>
        <w:t>A diciembre de 2022</w:t>
      </w:r>
      <w:r w:rsidR="006D56B1">
        <w:t>,</w:t>
      </w:r>
      <w:r>
        <w:t xml:space="preserve"> la empresa cuenta con 26 clientes</w:t>
      </w:r>
      <w:r w:rsidR="006D56B1">
        <w:t xml:space="preserve"> acogidos al artículo 52 bis del DFL </w:t>
      </w:r>
      <w:proofErr w:type="spellStart"/>
      <w:r w:rsidR="006D56B1">
        <w:t>mop</w:t>
      </w:r>
      <w:proofErr w:type="spellEnd"/>
      <w:r w:rsidR="006D56B1">
        <w:t xml:space="preserve"> 382/88.  Todos estos clientes corresponden a clientes solo AP.</w:t>
      </w:r>
    </w:p>
    <w:p w14:paraId="0ED33F6C" w14:textId="5934BB98" w:rsidR="006D56B1" w:rsidRDefault="006D56B1" w:rsidP="00E746B6"/>
    <w:p w14:paraId="3CFB4469" w14:textId="6A7D8A0D" w:rsidR="00E746B6" w:rsidRDefault="006D56B1" w:rsidP="00E746B6">
      <w:r>
        <w:t xml:space="preserve">Para realizar el análisis de demanda para la actualización del </w:t>
      </w:r>
      <w:r w:rsidR="0028318D">
        <w:t>Plan de Desarrollo de la empresa, es</w:t>
      </w:r>
      <w:r w:rsidR="00E746B6">
        <w:t>tos clientes se separaron en dos grupos (</w:t>
      </w:r>
      <w:r w:rsidR="0083582A">
        <w:t>COLBÚN</w:t>
      </w:r>
      <w:r w:rsidR="00E746B6">
        <w:t xml:space="preserve"> y el resto) dadas las diferencias de consumos y que </w:t>
      </w:r>
      <w:r w:rsidR="0083582A">
        <w:t>COLBÚN</w:t>
      </w:r>
      <w:r w:rsidR="00E746B6">
        <w:t xml:space="preserve"> es un cliente abastecido directamente desde la etapa de producción de agua potable</w:t>
      </w:r>
      <w:r w:rsidR="009D4DE3">
        <w:t>, por lo que no se considera en la etapa de distribución de la empresa</w:t>
      </w:r>
      <w:r w:rsidR="00E746B6">
        <w:t>.</w:t>
      </w:r>
    </w:p>
    <w:p w14:paraId="0E7C395A" w14:textId="77777777" w:rsidR="00E746B6" w:rsidRDefault="00E746B6" w:rsidP="00E746B6"/>
    <w:p w14:paraId="4EB0F6EE" w14:textId="70184701" w:rsidR="00E746B6" w:rsidRDefault="00E746B6" w:rsidP="00E746B6">
      <w:r>
        <w:t xml:space="preserve">El consumo total de los clientes </w:t>
      </w:r>
      <w:r w:rsidR="0028318D">
        <w:t>52 BIS</w:t>
      </w:r>
      <w:r>
        <w:t xml:space="preserve"> se supuso igual y constante al valor del año 20</w:t>
      </w:r>
      <w:r w:rsidR="009D4DE3">
        <w:t>2</w:t>
      </w:r>
      <w:r w:rsidR="007D5496">
        <w:t>2</w:t>
      </w:r>
      <w:r>
        <w:t xml:space="preserve">, para todo el período analizado. Este consumo es igual a </w:t>
      </w:r>
      <w:r w:rsidR="007D5496">
        <w:t>124.409</w:t>
      </w:r>
      <w:r>
        <w:t xml:space="preserve"> m</w:t>
      </w:r>
      <w:r w:rsidRPr="00E746B6">
        <w:rPr>
          <w:vertAlign w:val="superscript"/>
        </w:rPr>
        <w:t>3</w:t>
      </w:r>
      <w:r>
        <w:t>/año.</w:t>
      </w:r>
    </w:p>
    <w:p w14:paraId="75FDDC01" w14:textId="77777777" w:rsidR="00E746B6" w:rsidRDefault="00E746B6" w:rsidP="00E746B6"/>
    <w:p w14:paraId="26EE0082" w14:textId="77777777" w:rsidR="00E746B6" w:rsidRDefault="00E746B6" w:rsidP="00E746B6">
      <w:r>
        <w:t>Los resultados se entregan en la siguiente tabla. En esta tabla se entregan además las dotaciones medias de consumo, expresadas en m</w:t>
      </w:r>
      <w:r w:rsidRPr="00E746B6">
        <w:rPr>
          <w:vertAlign w:val="superscript"/>
        </w:rPr>
        <w:t>3</w:t>
      </w:r>
      <w:r>
        <w:t>/</w:t>
      </w:r>
      <w:proofErr w:type="spellStart"/>
      <w:r>
        <w:t>cl</w:t>
      </w:r>
      <w:proofErr w:type="spellEnd"/>
      <w:r>
        <w:t xml:space="preserve">/mes y en </w:t>
      </w:r>
      <w:proofErr w:type="spellStart"/>
      <w:r>
        <w:t>lt</w:t>
      </w:r>
      <w:proofErr w:type="spellEnd"/>
      <w:r>
        <w:t>/</w:t>
      </w:r>
      <w:proofErr w:type="spellStart"/>
      <w:r>
        <w:t>hab</w:t>
      </w:r>
      <w:proofErr w:type="spellEnd"/>
      <w:r>
        <w:t>/día.</w:t>
      </w:r>
    </w:p>
    <w:p w14:paraId="139655AB" w14:textId="77777777" w:rsidR="00E746B6" w:rsidRDefault="00E746B6" w:rsidP="00E746B6"/>
    <w:p w14:paraId="19A3AD81" w14:textId="3BF1EE8C" w:rsidR="009D4DE3" w:rsidRDefault="00E746B6" w:rsidP="00E746B6">
      <w:r>
        <w:t xml:space="preserve">Para determinar las dotaciones en </w:t>
      </w:r>
      <w:proofErr w:type="spellStart"/>
      <w:r>
        <w:t>lt</w:t>
      </w:r>
      <w:proofErr w:type="spellEnd"/>
      <w:r>
        <w:t>/</w:t>
      </w:r>
      <w:proofErr w:type="spellStart"/>
      <w:r>
        <w:t>hab</w:t>
      </w:r>
      <w:proofErr w:type="spellEnd"/>
      <w:r>
        <w:t xml:space="preserve">/día se determinó una población equivalente, tanto para </w:t>
      </w:r>
      <w:r w:rsidR="0083582A">
        <w:t>COLBÚN</w:t>
      </w:r>
      <w:r>
        <w:t xml:space="preserve"> como para el resto de los clientes </w:t>
      </w:r>
      <w:r w:rsidR="0028318D">
        <w:t>52 BIS</w:t>
      </w:r>
      <w:r>
        <w:t>. Las poblaciones equivalentes se estimaron en función de la población abastecida y los consumos de agua potable de los clientes residenciales para el año 20</w:t>
      </w:r>
      <w:r w:rsidR="009D4DE3">
        <w:t>2</w:t>
      </w:r>
      <w:r w:rsidR="007D5496">
        <w:t>2.</w:t>
      </w:r>
    </w:p>
    <w:p w14:paraId="728D3358" w14:textId="77777777" w:rsidR="00E746B6" w:rsidRDefault="00E746B6" w:rsidP="00E746B6"/>
    <w:p w14:paraId="2DF7AE8E" w14:textId="51741145" w:rsidR="00E746B6" w:rsidRDefault="00E746B6" w:rsidP="00E746B6">
      <w:r>
        <w:t xml:space="preserve">En el caso de </w:t>
      </w:r>
      <w:r w:rsidR="0083582A">
        <w:t>COLBÚN</w:t>
      </w:r>
      <w:r>
        <w:t xml:space="preserve"> la población equivalente se estimó igual a </w:t>
      </w:r>
      <w:r w:rsidR="00CF3D2E">
        <w:t>82</w:t>
      </w:r>
      <w:r w:rsidR="00813A70">
        <w:t>3</w:t>
      </w:r>
      <w:r w:rsidR="00F34759">
        <w:t xml:space="preserve"> </w:t>
      </w:r>
      <w:r>
        <w:t>habitantes. Este valor se obtuvo considerando los siguientes datos:</w:t>
      </w:r>
    </w:p>
    <w:p w14:paraId="11F05388" w14:textId="77777777" w:rsidR="00E746B6" w:rsidRDefault="00E746B6" w:rsidP="00E746B6"/>
    <w:p w14:paraId="4BC148FE" w14:textId="14929FB5" w:rsidR="00E746B6" w:rsidRDefault="00E746B6" w:rsidP="00E746B6">
      <w:pPr>
        <w:pStyle w:val="Prrafodelista"/>
        <w:numPr>
          <w:ilvl w:val="0"/>
          <w:numId w:val="11"/>
        </w:numPr>
      </w:pPr>
      <w:r>
        <w:t>Consumo AP clientes residenciales año 20</w:t>
      </w:r>
      <w:r w:rsidR="00813A70">
        <w:t>2</w:t>
      </w:r>
      <w:r w:rsidR="00CF3D2E">
        <w:t>2</w:t>
      </w:r>
      <w:r>
        <w:t xml:space="preserve">: </w:t>
      </w:r>
      <w:r w:rsidRPr="00E746B6">
        <w:t>7</w:t>
      </w:r>
      <w:r w:rsidR="00CF3D2E">
        <w:t>.985.005</w:t>
      </w:r>
      <w:r>
        <w:t xml:space="preserve"> m</w:t>
      </w:r>
      <w:r w:rsidRPr="00E746B6">
        <w:rPr>
          <w:vertAlign w:val="superscript"/>
        </w:rPr>
        <w:t>3</w:t>
      </w:r>
    </w:p>
    <w:p w14:paraId="511A2824" w14:textId="20521231" w:rsidR="00E746B6" w:rsidRDefault="00E746B6" w:rsidP="00E746B6">
      <w:pPr>
        <w:pStyle w:val="Prrafodelista"/>
        <w:numPr>
          <w:ilvl w:val="0"/>
          <w:numId w:val="11"/>
        </w:numPr>
      </w:pPr>
      <w:r>
        <w:t>Población abastecida año 20</w:t>
      </w:r>
      <w:r w:rsidR="00813A70">
        <w:t>2</w:t>
      </w:r>
      <w:r w:rsidR="00CF3D2E">
        <w:t>2</w:t>
      </w:r>
      <w:r>
        <w:t xml:space="preserve">: </w:t>
      </w:r>
      <w:r w:rsidR="00813A70">
        <w:t>150.</w:t>
      </w:r>
      <w:r w:rsidR="00CF3D2E">
        <w:t>536</w:t>
      </w:r>
      <w:r w:rsidRPr="00E746B6">
        <w:t xml:space="preserve"> </w:t>
      </w:r>
      <w:proofErr w:type="spellStart"/>
      <w:r>
        <w:t>hab</w:t>
      </w:r>
      <w:proofErr w:type="spellEnd"/>
    </w:p>
    <w:p w14:paraId="7382CE2F" w14:textId="24071D96" w:rsidR="00E746B6" w:rsidRDefault="00E746B6" w:rsidP="00E746B6">
      <w:pPr>
        <w:pStyle w:val="Prrafodelista"/>
        <w:numPr>
          <w:ilvl w:val="0"/>
          <w:numId w:val="11"/>
        </w:numPr>
      </w:pPr>
      <w:r>
        <w:t xml:space="preserve">Consumo </w:t>
      </w:r>
      <w:r w:rsidR="0083582A">
        <w:t>COLBÚN</w:t>
      </w:r>
      <w:r>
        <w:t xml:space="preserve"> año 20</w:t>
      </w:r>
      <w:r w:rsidR="00813A70">
        <w:t>2</w:t>
      </w:r>
      <w:r w:rsidR="00CF3D2E">
        <w:t>2</w:t>
      </w:r>
      <w:r>
        <w:t xml:space="preserve">: </w:t>
      </w:r>
      <w:r w:rsidR="00CF3D2E">
        <w:t>43.651</w:t>
      </w:r>
      <w:r w:rsidR="0051711F">
        <w:t xml:space="preserve"> </w:t>
      </w:r>
      <w:r>
        <w:t>m</w:t>
      </w:r>
      <w:r w:rsidRPr="0051711F">
        <w:rPr>
          <w:vertAlign w:val="superscript"/>
        </w:rPr>
        <w:t>3</w:t>
      </w:r>
    </w:p>
    <w:p w14:paraId="7C2CCA7F" w14:textId="759C5F5E" w:rsidR="00E746B6" w:rsidRDefault="00E746B6" w:rsidP="00E746B6">
      <w:pPr>
        <w:pStyle w:val="Prrafodelista"/>
        <w:numPr>
          <w:ilvl w:val="0"/>
          <w:numId w:val="11"/>
        </w:numPr>
      </w:pPr>
      <w:r>
        <w:t xml:space="preserve">Población </w:t>
      </w:r>
      <w:r w:rsidR="0051711F">
        <w:t>equivalente</w:t>
      </w:r>
      <w:r>
        <w:t xml:space="preserve"> </w:t>
      </w:r>
      <w:r w:rsidR="0083582A">
        <w:t>COLBÚN</w:t>
      </w:r>
      <w:r>
        <w:t xml:space="preserve">: </w:t>
      </w:r>
      <w:r w:rsidR="00813A70">
        <w:t>150.</w:t>
      </w:r>
      <w:r w:rsidR="00CF3D2E">
        <w:t>536</w:t>
      </w:r>
      <w:r w:rsidR="0051711F">
        <w:t xml:space="preserve"> </w:t>
      </w:r>
      <w:r>
        <w:t xml:space="preserve">/ </w:t>
      </w:r>
      <w:r w:rsidR="00CF3D2E">
        <w:t>7.985.005</w:t>
      </w:r>
      <w:r w:rsidR="0051711F">
        <w:t xml:space="preserve"> *</w:t>
      </w:r>
      <w:r>
        <w:t xml:space="preserve"> </w:t>
      </w:r>
      <w:r w:rsidR="00CF3D2E">
        <w:t>43.651</w:t>
      </w:r>
      <w:r w:rsidR="0051711F">
        <w:t xml:space="preserve"> </w:t>
      </w:r>
      <w:r>
        <w:t xml:space="preserve">= </w:t>
      </w:r>
      <w:r w:rsidR="00CF3D2E">
        <w:t>8</w:t>
      </w:r>
      <w:r w:rsidR="00813A70">
        <w:t>23</w:t>
      </w:r>
      <w:r>
        <w:t xml:space="preserve"> </w:t>
      </w:r>
      <w:proofErr w:type="spellStart"/>
      <w:r>
        <w:t>hab</w:t>
      </w:r>
      <w:proofErr w:type="spellEnd"/>
    </w:p>
    <w:p w14:paraId="5D6159DA" w14:textId="77777777" w:rsidR="00E746B6" w:rsidRDefault="00E746B6" w:rsidP="00E746B6"/>
    <w:p w14:paraId="7AC0F9CD" w14:textId="7354258D" w:rsidR="00E746B6" w:rsidRDefault="00E746B6" w:rsidP="00E746B6">
      <w:r>
        <w:t xml:space="preserve">Para los otros clientes </w:t>
      </w:r>
      <w:r w:rsidR="0028318D">
        <w:t>52 BIS</w:t>
      </w:r>
      <w:r>
        <w:t xml:space="preserve">, la población equivalente se estimó igual a </w:t>
      </w:r>
      <w:r w:rsidR="0015563A">
        <w:t>1.</w:t>
      </w:r>
      <w:r w:rsidR="00CF3D2E">
        <w:t>52</w:t>
      </w:r>
      <w:r w:rsidR="0028318D">
        <w:t>3</w:t>
      </w:r>
      <w:r>
        <w:t xml:space="preserve"> habitantes. Este valor se obtuvo considerando los siguientes datos:</w:t>
      </w:r>
    </w:p>
    <w:p w14:paraId="583C261B" w14:textId="77777777" w:rsidR="00370609" w:rsidRDefault="00370609" w:rsidP="00E746B6"/>
    <w:p w14:paraId="483D8B34" w14:textId="77777777" w:rsidR="00CF3D2E" w:rsidRDefault="00CF3D2E" w:rsidP="00CF3D2E">
      <w:pPr>
        <w:pStyle w:val="Prrafodelista"/>
        <w:numPr>
          <w:ilvl w:val="0"/>
          <w:numId w:val="13"/>
        </w:numPr>
      </w:pPr>
      <w:r>
        <w:t xml:space="preserve">Consumo AP clientes residenciales año 2022: </w:t>
      </w:r>
      <w:r w:rsidRPr="00E746B6">
        <w:t>7</w:t>
      </w:r>
      <w:r>
        <w:t>.985.005 m</w:t>
      </w:r>
      <w:r w:rsidRPr="00E746B6">
        <w:rPr>
          <w:vertAlign w:val="superscript"/>
        </w:rPr>
        <w:t>3</w:t>
      </w:r>
    </w:p>
    <w:p w14:paraId="7C1212DE" w14:textId="77777777" w:rsidR="00CF3D2E" w:rsidRDefault="00CF3D2E" w:rsidP="00CF3D2E">
      <w:pPr>
        <w:pStyle w:val="Prrafodelista"/>
        <w:numPr>
          <w:ilvl w:val="0"/>
          <w:numId w:val="13"/>
        </w:numPr>
      </w:pPr>
      <w:r>
        <w:t>Población abastecida año 2022: 150.536</w:t>
      </w:r>
      <w:r w:rsidRPr="00E746B6">
        <w:t xml:space="preserve"> </w:t>
      </w:r>
      <w:proofErr w:type="spellStart"/>
      <w:r>
        <w:t>hab</w:t>
      </w:r>
      <w:proofErr w:type="spellEnd"/>
    </w:p>
    <w:p w14:paraId="0D19DC27" w14:textId="156C38EE" w:rsidR="00E746B6" w:rsidRDefault="00E746B6" w:rsidP="0015563A">
      <w:pPr>
        <w:pStyle w:val="Prrafodelista"/>
        <w:numPr>
          <w:ilvl w:val="0"/>
          <w:numId w:val="13"/>
        </w:numPr>
      </w:pPr>
      <w:r>
        <w:t>Consumo Otros Cl</w:t>
      </w:r>
      <w:r w:rsidR="0015563A">
        <w:t>ientes No Regulados</w:t>
      </w:r>
      <w:r w:rsidR="00CF3D2E">
        <w:t xml:space="preserve"> 2022</w:t>
      </w:r>
      <w:r>
        <w:t xml:space="preserve">: </w:t>
      </w:r>
      <w:r w:rsidR="00CF3D2E">
        <w:t>80.758</w:t>
      </w:r>
      <w:r w:rsidR="0015563A" w:rsidRPr="0015563A">
        <w:t xml:space="preserve"> </w:t>
      </w:r>
      <w:r>
        <w:t>m</w:t>
      </w:r>
      <w:r w:rsidRPr="0015563A">
        <w:rPr>
          <w:vertAlign w:val="superscript"/>
        </w:rPr>
        <w:t>3</w:t>
      </w:r>
    </w:p>
    <w:p w14:paraId="35942E3F" w14:textId="4F04AEC2" w:rsidR="00E746B6" w:rsidRDefault="0015563A" w:rsidP="00077199">
      <w:pPr>
        <w:pStyle w:val="Prrafodelista"/>
        <w:numPr>
          <w:ilvl w:val="0"/>
          <w:numId w:val="13"/>
        </w:numPr>
      </w:pPr>
      <w:r>
        <w:t xml:space="preserve">Población equivalente Otros Clientes No Regulados: </w:t>
      </w:r>
      <w:r w:rsidR="00CF3D2E">
        <w:t xml:space="preserve">150.536 / 7.985.005 </w:t>
      </w:r>
      <w:r>
        <w:t xml:space="preserve">* </w:t>
      </w:r>
      <w:r w:rsidR="00CF3D2E">
        <w:t>80.758</w:t>
      </w:r>
      <w:r w:rsidRPr="0015563A">
        <w:t xml:space="preserve"> </w:t>
      </w:r>
      <w:r>
        <w:t>= 1.</w:t>
      </w:r>
      <w:r w:rsidR="00CF3D2E">
        <w:t>52</w:t>
      </w:r>
      <w:r w:rsidR="0028318D">
        <w:t>3</w:t>
      </w:r>
      <w:r>
        <w:t xml:space="preserve"> </w:t>
      </w:r>
      <w:proofErr w:type="spellStart"/>
      <w:r>
        <w:t>hab</w:t>
      </w:r>
      <w:proofErr w:type="spellEnd"/>
    </w:p>
    <w:p w14:paraId="234A2D04" w14:textId="77777777" w:rsidR="00CF3D2E" w:rsidRDefault="00CF3D2E" w:rsidP="00CF3D2E">
      <w:pPr>
        <w:pStyle w:val="Prrafodelista"/>
      </w:pPr>
    </w:p>
    <w:p w14:paraId="0C8CC849" w14:textId="77777777" w:rsidR="00C67A5F" w:rsidRDefault="00C67A5F">
      <w:pPr>
        <w:jc w:val="left"/>
        <w:rPr>
          <w:b/>
          <w:iCs/>
          <w:sz w:val="18"/>
          <w:szCs w:val="18"/>
        </w:rPr>
      </w:pPr>
      <w:r>
        <w:br w:type="page"/>
      </w:r>
    </w:p>
    <w:p w14:paraId="10BEE6E1" w14:textId="595FC825" w:rsidR="00E746B6" w:rsidRDefault="00CD3C6E" w:rsidP="00CD3C6E">
      <w:pPr>
        <w:pStyle w:val="Descripcin"/>
      </w:pPr>
      <w:bookmarkStart w:id="34" w:name="_Toc124757997"/>
      <w:r>
        <w:lastRenderedPageBreak/>
        <w:t xml:space="preserve">Tabla </w:t>
      </w:r>
      <w:r w:rsidR="00455B06">
        <w:rPr>
          <w:noProof/>
        </w:rPr>
        <w:fldChar w:fldCharType="begin"/>
      </w:r>
      <w:r w:rsidR="00455B06">
        <w:rPr>
          <w:noProof/>
        </w:rPr>
        <w:instrText xml:space="preserve"> SEQ Tabla \* ARABIC </w:instrText>
      </w:r>
      <w:r w:rsidR="00455B06">
        <w:rPr>
          <w:noProof/>
        </w:rPr>
        <w:fldChar w:fldCharType="separate"/>
      </w:r>
      <w:r w:rsidR="00BE3C15">
        <w:rPr>
          <w:noProof/>
        </w:rPr>
        <w:t>9</w:t>
      </w:r>
      <w:r w:rsidR="00455B06">
        <w:rPr>
          <w:noProof/>
        </w:rPr>
        <w:fldChar w:fldCharType="end"/>
      </w:r>
      <w:r>
        <w:t xml:space="preserve">: </w:t>
      </w:r>
      <w:r w:rsidRPr="0083551B">
        <w:t xml:space="preserve">Consumos Clientes </w:t>
      </w:r>
      <w:bookmarkEnd w:id="34"/>
      <w:r w:rsidR="0028318D">
        <w:t>52 BIS</w:t>
      </w:r>
    </w:p>
    <w:p w14:paraId="068A8EEB" w14:textId="77777777" w:rsidR="004740D5" w:rsidRPr="00633EF0" w:rsidRDefault="004740D5" w:rsidP="004740D5">
      <w:pPr>
        <w:rPr>
          <w:sz w:val="10"/>
          <w:szCs w:val="10"/>
        </w:rPr>
      </w:pPr>
    </w:p>
    <w:tbl>
      <w:tblPr>
        <w:tblW w:w="1048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5"/>
        <w:gridCol w:w="551"/>
        <w:gridCol w:w="1214"/>
        <w:gridCol w:w="1228"/>
        <w:gridCol w:w="1050"/>
        <w:gridCol w:w="1132"/>
        <w:gridCol w:w="1050"/>
        <w:gridCol w:w="1050"/>
        <w:gridCol w:w="1214"/>
        <w:gridCol w:w="971"/>
      </w:tblGrid>
      <w:tr w:rsidR="004740D5" w:rsidRPr="00CD4188" w14:paraId="672867C3" w14:textId="77777777" w:rsidTr="0028318D">
        <w:trPr>
          <w:trHeight w:val="20"/>
          <w:jc w:val="center"/>
        </w:trPr>
        <w:tc>
          <w:tcPr>
            <w:tcW w:w="1576" w:type="dxa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758001" w14:textId="77777777" w:rsidR="004740D5" w:rsidRPr="00CD4188" w:rsidRDefault="004740D5" w:rsidP="004740D5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34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3FCC1" w14:textId="3DEE859D" w:rsidR="004740D5" w:rsidRPr="0099156A" w:rsidRDefault="004740D5" w:rsidP="004740D5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COLBÚN</w:t>
            </w:r>
          </w:p>
        </w:tc>
        <w:tc>
          <w:tcPr>
            <w:tcW w:w="32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144D08" w14:textId="66DC046D" w:rsidR="004740D5" w:rsidRPr="0099156A" w:rsidRDefault="004740D5" w:rsidP="004740D5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Otros Clientes </w:t>
            </w:r>
            <w:r w:rsidR="0028318D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52 BIS</w:t>
            </w:r>
          </w:p>
        </w:tc>
        <w:tc>
          <w:tcPr>
            <w:tcW w:w="1214" w:type="dxa"/>
            <w:tcBorders>
              <w:left w:val="nil"/>
              <w:bottom w:val="single" w:sz="4" w:space="0" w:color="auto"/>
            </w:tcBorders>
            <w:vAlign w:val="center"/>
          </w:tcPr>
          <w:p w14:paraId="37DC0BF7" w14:textId="77777777" w:rsidR="004740D5" w:rsidRPr="0099156A" w:rsidRDefault="004740D5" w:rsidP="004740D5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971" w:type="dxa"/>
            <w:tcBorders>
              <w:bottom w:val="single" w:sz="4" w:space="0" w:color="auto"/>
            </w:tcBorders>
            <w:vAlign w:val="center"/>
          </w:tcPr>
          <w:p w14:paraId="0FC3D754" w14:textId="77777777" w:rsidR="004740D5" w:rsidRPr="0099156A" w:rsidRDefault="004740D5" w:rsidP="004740D5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4740D5" w:rsidRPr="00CD4188" w14:paraId="5983BB1B" w14:textId="592D1EB4" w:rsidTr="0028318D">
        <w:trPr>
          <w:trHeight w:val="20"/>
          <w:jc w:val="center"/>
        </w:trPr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0C997A08" w14:textId="77777777" w:rsidR="004740D5" w:rsidRPr="00CD4188" w:rsidRDefault="004740D5" w:rsidP="004740D5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CD418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Año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A4834" w14:textId="7D2ECFA4" w:rsidR="004740D5" w:rsidRPr="00CD4188" w:rsidRDefault="004740D5" w:rsidP="004740D5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99156A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Consumo</w:t>
            </w:r>
            <w:r w:rsidRPr="0099156A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COLBÚN</w:t>
            </w:r>
            <w:r w:rsidRPr="0099156A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(m3)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0C58A" w14:textId="528EE706" w:rsidR="004740D5" w:rsidRPr="00CD4188" w:rsidRDefault="004740D5" w:rsidP="004740D5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99156A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Consumo Unitario</w:t>
            </w:r>
            <w:r w:rsidRPr="0099156A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(m3/</w:t>
            </w:r>
            <w:proofErr w:type="spellStart"/>
            <w:r w:rsidRPr="0099156A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cl</w:t>
            </w:r>
            <w:proofErr w:type="spellEnd"/>
            <w:r w:rsidRPr="0099156A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/mes)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F70006" w14:textId="291EE464" w:rsidR="004740D5" w:rsidRPr="00CD4188" w:rsidRDefault="004740D5" w:rsidP="004740D5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99156A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Dotación de Consumo</w:t>
            </w:r>
            <w:r w:rsidRPr="0099156A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(l/h/d)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C8A533" w14:textId="45D74FD7" w:rsidR="004740D5" w:rsidRPr="00CD4188" w:rsidRDefault="004740D5" w:rsidP="004740D5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99156A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Consumo</w:t>
            </w:r>
            <w:r w:rsidRPr="0099156A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 xml:space="preserve">Otros No </w:t>
            </w:r>
            <w:proofErr w:type="spellStart"/>
            <w:r w:rsidRPr="0099156A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Reg</w:t>
            </w:r>
            <w:proofErr w:type="spellEnd"/>
            <w:r w:rsidRPr="0099156A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(m3)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763FC9" w14:textId="695C13BA" w:rsidR="004740D5" w:rsidRPr="00CD4188" w:rsidRDefault="004740D5" w:rsidP="004740D5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99156A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Consumo Unitario</w:t>
            </w:r>
            <w:r w:rsidRPr="0099156A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(m3/</w:t>
            </w:r>
            <w:proofErr w:type="spellStart"/>
            <w:r w:rsidRPr="0099156A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cl</w:t>
            </w:r>
            <w:proofErr w:type="spellEnd"/>
            <w:r w:rsidRPr="0099156A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/mes)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79ECF1" w14:textId="697DF676" w:rsidR="004740D5" w:rsidRPr="00CD4188" w:rsidRDefault="004740D5" w:rsidP="004740D5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99156A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Dotación de Consumo</w:t>
            </w:r>
            <w:r w:rsidRPr="0099156A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(l/h/d)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471BB1" w14:textId="105816F8" w:rsidR="004740D5" w:rsidRPr="003E4180" w:rsidRDefault="004740D5" w:rsidP="004740D5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99156A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Consumo</w:t>
            </w:r>
            <w:r w:rsidRPr="0099156A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Total Clientes</w:t>
            </w:r>
            <w:r w:rsidRPr="0099156A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</w:r>
            <w:r w:rsidR="0028318D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52 bis</w:t>
            </w:r>
            <w:r w:rsidRPr="0099156A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(m3)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FFC43F" w14:textId="2433DE20" w:rsidR="004740D5" w:rsidRPr="003E4180" w:rsidRDefault="004740D5" w:rsidP="004740D5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proofErr w:type="gramStart"/>
            <w:r w:rsidRPr="0099156A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Total</w:t>
            </w:r>
            <w:proofErr w:type="gramEnd"/>
            <w:r w:rsidRPr="0099156A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 Clientes </w:t>
            </w:r>
            <w:r w:rsidR="0028318D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52 BIS</w:t>
            </w:r>
            <w:r w:rsidRPr="0099156A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 (#)</w:t>
            </w:r>
          </w:p>
        </w:tc>
      </w:tr>
      <w:tr w:rsidR="00573951" w:rsidRPr="00CD4188" w14:paraId="07AB917A" w14:textId="19186B19" w:rsidTr="00573951">
        <w:trPr>
          <w:trHeight w:val="20"/>
          <w:jc w:val="center"/>
        </w:trPr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DADE7AE" w14:textId="77777777" w:rsidR="00573951" w:rsidRPr="00CD4188" w:rsidRDefault="00573951" w:rsidP="0057395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D418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Datos Históricos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39DD522" w14:textId="604C799B" w:rsidR="00573951" w:rsidRPr="00573951" w:rsidRDefault="00573951" w:rsidP="0057395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>2011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59062170" w14:textId="2C90F0F1" w:rsidR="00573951" w:rsidRPr="00573951" w:rsidRDefault="00573951" w:rsidP="00573951">
            <w:pPr>
              <w:ind w:firstLineChars="300" w:firstLine="5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191.820 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5B3DA658" w14:textId="4C501E3F" w:rsidR="00573951" w:rsidRPr="00573951" w:rsidRDefault="00573951" w:rsidP="00573951">
            <w:pPr>
              <w:ind w:firstLineChars="300" w:firstLine="5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15.985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672363F2" w14:textId="33DDE628" w:rsidR="00573951" w:rsidRPr="00573951" w:rsidRDefault="00573951" w:rsidP="00573951">
            <w:pPr>
              <w:ind w:firstLineChars="300" w:firstLine="540"/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124,5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53BE1CEB" w14:textId="63729787" w:rsidR="00573951" w:rsidRPr="00573951" w:rsidRDefault="00573951" w:rsidP="00573951">
            <w:pPr>
              <w:ind w:firstLineChars="300" w:firstLine="540"/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26.564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3F6853B0" w14:textId="3750BAC2" w:rsidR="00573951" w:rsidRPr="00573951" w:rsidRDefault="00573951" w:rsidP="00573951">
            <w:pPr>
              <w:ind w:firstLineChars="300" w:firstLine="540"/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1.107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205F6B7E" w14:textId="7C32E795" w:rsidR="00573951" w:rsidRPr="00573951" w:rsidRDefault="00573951" w:rsidP="00573951">
            <w:pPr>
              <w:ind w:firstLineChars="300" w:firstLine="540"/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17,25 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3547E720" w14:textId="26933582" w:rsidR="00573951" w:rsidRPr="00573951" w:rsidRDefault="00573951" w:rsidP="00573951">
            <w:pPr>
              <w:ind w:firstLineChars="300" w:firstLine="540"/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218.384 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58D15920" w14:textId="41A3E411" w:rsidR="00573951" w:rsidRPr="00573951" w:rsidRDefault="00573951" w:rsidP="00573951">
            <w:pPr>
              <w:ind w:firstLineChars="300" w:firstLine="540"/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3 </w:t>
            </w:r>
          </w:p>
        </w:tc>
      </w:tr>
      <w:tr w:rsidR="00573951" w:rsidRPr="00CD4188" w14:paraId="488B68E9" w14:textId="7254FF8E" w:rsidTr="00573951">
        <w:trPr>
          <w:trHeight w:val="20"/>
          <w:jc w:val="center"/>
        </w:trPr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BF89A7C" w14:textId="77777777" w:rsidR="00573951" w:rsidRPr="00CD4188" w:rsidRDefault="00573951" w:rsidP="0057395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B4B647B" w14:textId="6015E2BE" w:rsidR="00573951" w:rsidRPr="00573951" w:rsidRDefault="00573951" w:rsidP="0057395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>2012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465AAFEE" w14:textId="52D2670B" w:rsidR="00573951" w:rsidRPr="00573951" w:rsidRDefault="00573951" w:rsidP="00573951">
            <w:pPr>
              <w:ind w:firstLineChars="300" w:firstLine="5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137.075 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201C1102" w14:textId="4BFEEB9F" w:rsidR="00573951" w:rsidRPr="00573951" w:rsidRDefault="00573951" w:rsidP="0057395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11.423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6FC54181" w14:textId="1DA4B7CA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126,5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7D6EF283" w14:textId="49C59A05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21.324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245A8726" w14:textId="26AA9477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561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3FFF8483" w14:textId="39C61232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19,68 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506A14E8" w14:textId="7B18A000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158.399 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41DCF01C" w14:textId="0EED578A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5 </w:t>
            </w:r>
          </w:p>
        </w:tc>
      </w:tr>
      <w:tr w:rsidR="00573951" w:rsidRPr="00CD4188" w14:paraId="6B7163CE" w14:textId="53F43005" w:rsidTr="00573951">
        <w:trPr>
          <w:trHeight w:val="20"/>
          <w:jc w:val="center"/>
        </w:trPr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7448BE3" w14:textId="77777777" w:rsidR="00573951" w:rsidRPr="00CD4188" w:rsidRDefault="00573951" w:rsidP="0057395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BB743C2" w14:textId="48359C34" w:rsidR="00573951" w:rsidRPr="00573951" w:rsidRDefault="00573951" w:rsidP="0057395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>2013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10AF171C" w14:textId="2A21C02E" w:rsidR="00573951" w:rsidRPr="00573951" w:rsidRDefault="00573951" w:rsidP="00573951">
            <w:pPr>
              <w:ind w:firstLineChars="300" w:firstLine="5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167.296 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28165867" w14:textId="1B4C60BB" w:rsidR="00573951" w:rsidRPr="00573951" w:rsidRDefault="00573951" w:rsidP="0057395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13.941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7C4A28FA" w14:textId="76A81DA4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124,9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4412FC8D" w14:textId="7444CAD5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21.342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276F7F45" w14:textId="6F4CF55B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356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7B724FEE" w14:textId="681B0676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15,94 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6C5B56E1" w14:textId="29C9FBC5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188.638 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59E32574" w14:textId="749193B2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6 </w:t>
            </w:r>
          </w:p>
        </w:tc>
      </w:tr>
      <w:tr w:rsidR="00573951" w:rsidRPr="00CD4188" w14:paraId="721922BE" w14:textId="7A20B3B8" w:rsidTr="00573951">
        <w:trPr>
          <w:trHeight w:val="20"/>
          <w:jc w:val="center"/>
        </w:trPr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80EC9E6" w14:textId="77777777" w:rsidR="00573951" w:rsidRPr="00CD4188" w:rsidRDefault="00573951" w:rsidP="0057395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A646454" w14:textId="05DF60D6" w:rsidR="00573951" w:rsidRPr="00573951" w:rsidRDefault="00573951" w:rsidP="0057395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>2014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2869DA63" w14:textId="4391A145" w:rsidR="00573951" w:rsidRPr="00573951" w:rsidRDefault="00573951" w:rsidP="00573951">
            <w:pPr>
              <w:ind w:firstLineChars="300" w:firstLine="5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101.329 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7FEBC2B4" w14:textId="12C29C89" w:rsidR="00573951" w:rsidRPr="00573951" w:rsidRDefault="00573951" w:rsidP="0057395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8.444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1299832E" w14:textId="326CFBD8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125,7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264A4511" w14:textId="7E85E39B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23.984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0A48705A" w14:textId="64EF1C82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222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180AD1A3" w14:textId="72DD00E8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29,74 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162074F5" w14:textId="6A4D63D8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125.313 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539B9F37" w14:textId="2AA66DB8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10 </w:t>
            </w:r>
          </w:p>
        </w:tc>
      </w:tr>
      <w:tr w:rsidR="00573951" w:rsidRPr="00CD4188" w14:paraId="302EFA5C" w14:textId="1437E71C" w:rsidTr="00573951">
        <w:trPr>
          <w:trHeight w:val="20"/>
          <w:jc w:val="center"/>
        </w:trPr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956CCA2" w14:textId="77777777" w:rsidR="00573951" w:rsidRPr="00CD4188" w:rsidRDefault="00573951" w:rsidP="0057395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1F53533" w14:textId="276777B9" w:rsidR="00573951" w:rsidRPr="00573951" w:rsidRDefault="00573951" w:rsidP="0057395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>2015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5706B0E7" w14:textId="1646071E" w:rsidR="00573951" w:rsidRPr="00573951" w:rsidRDefault="00573951" w:rsidP="00573951">
            <w:pPr>
              <w:ind w:firstLineChars="300" w:firstLine="5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47.477 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36BD83C8" w14:textId="6956E1BD" w:rsidR="00573951" w:rsidRPr="00573951" w:rsidRDefault="00573951" w:rsidP="0057395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3.956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1F755EC8" w14:textId="53124A12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130,5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74C1F14D" w14:textId="2DEEF7C4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46.741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4F52FE39" w14:textId="0204709F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278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3DEFB63C" w14:textId="51CFD6F8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128,47 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332473E6" w14:textId="4095F883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94.218 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3FA9E6C0" w14:textId="3F17A838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15 </w:t>
            </w:r>
          </w:p>
        </w:tc>
      </w:tr>
      <w:tr w:rsidR="00573951" w:rsidRPr="00CD4188" w14:paraId="45A3A21F" w14:textId="74063BD3" w:rsidTr="00573951">
        <w:trPr>
          <w:trHeight w:val="20"/>
          <w:jc w:val="center"/>
        </w:trPr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4757BE" w14:textId="77777777" w:rsidR="00573951" w:rsidRPr="00CD4188" w:rsidRDefault="00573951" w:rsidP="0057395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CFDCFF7" w14:textId="6FBD2036" w:rsidR="00573951" w:rsidRPr="00573951" w:rsidRDefault="00573951" w:rsidP="0057395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>2016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60201C8E" w14:textId="4E5550EF" w:rsidR="00573951" w:rsidRPr="00573951" w:rsidRDefault="00573951" w:rsidP="00573951">
            <w:pPr>
              <w:ind w:firstLineChars="300" w:firstLine="5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37.522 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4AF46E18" w14:textId="626979F0" w:rsidR="00573951" w:rsidRPr="00573951" w:rsidRDefault="00573951" w:rsidP="0057395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3.127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1E3067E3" w14:textId="25762666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133,4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420E28C9" w14:textId="1A68AADD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59.159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343F7F23" w14:textId="22673047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290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02FD2C92" w14:textId="6D20FA84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210,26 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5E8CEFB9" w14:textId="6160FF6E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96.681 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2E31F2F5" w14:textId="267FCCBC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18 </w:t>
            </w:r>
          </w:p>
        </w:tc>
      </w:tr>
      <w:tr w:rsidR="00573951" w:rsidRPr="00CD4188" w14:paraId="3807583E" w14:textId="4D426AA8" w:rsidTr="00573951">
        <w:trPr>
          <w:trHeight w:val="20"/>
          <w:jc w:val="center"/>
        </w:trPr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18F6B3D" w14:textId="77777777" w:rsidR="00573951" w:rsidRPr="00CD4188" w:rsidRDefault="00573951" w:rsidP="0057395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611C3D2" w14:textId="55A5A358" w:rsidR="00573951" w:rsidRPr="00573951" w:rsidRDefault="00573951" w:rsidP="0057395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>2017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52924620" w14:textId="7A7FC726" w:rsidR="00573951" w:rsidRPr="00573951" w:rsidRDefault="00573951" w:rsidP="00573951">
            <w:pPr>
              <w:ind w:firstLineChars="300" w:firstLine="5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44.138 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5099169C" w14:textId="30C4D29D" w:rsidR="00573951" w:rsidRPr="00573951" w:rsidRDefault="00573951" w:rsidP="0057395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3.678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1C054879" w14:textId="25ED3CE7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137,2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11BA0FB8" w14:textId="33274EC0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61.783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29F9BD71" w14:textId="06711D7D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271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6CE56958" w14:textId="55A4DFEF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191,98 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1D36784E" w14:textId="112E1601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105.921 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08029E14" w14:textId="46EAE8B7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20 </w:t>
            </w:r>
          </w:p>
        </w:tc>
      </w:tr>
      <w:tr w:rsidR="00573951" w:rsidRPr="00CD4188" w14:paraId="785CCAA6" w14:textId="67772015" w:rsidTr="00573951">
        <w:trPr>
          <w:trHeight w:val="20"/>
          <w:jc w:val="center"/>
        </w:trPr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CD1255B" w14:textId="77777777" w:rsidR="00573951" w:rsidRPr="00CD4188" w:rsidRDefault="00573951" w:rsidP="0057395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E92DDF0" w14:textId="24FC66CD" w:rsidR="00573951" w:rsidRPr="00573951" w:rsidRDefault="00573951" w:rsidP="0057395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>2018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73591DC5" w14:textId="6B6C61BE" w:rsidR="00573951" w:rsidRPr="00573951" w:rsidRDefault="00573951" w:rsidP="00573951">
            <w:pPr>
              <w:ind w:firstLineChars="300" w:firstLine="5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22.170 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3CD809C0" w14:textId="5A8CE66F" w:rsidR="00573951" w:rsidRPr="00573951" w:rsidRDefault="00573951" w:rsidP="0057395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1.848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46FAD5E7" w14:textId="0E0A1A26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140,8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1FECDFE1" w14:textId="0CF8D5ED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65.041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5D556FDC" w14:textId="74CCE16C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258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31B142CF" w14:textId="1F9CF728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413,01 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4032EAF1" w14:textId="39FB7C6D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87.211 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6016B605" w14:textId="7EB7C919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21 </w:t>
            </w:r>
          </w:p>
        </w:tc>
      </w:tr>
      <w:tr w:rsidR="00573951" w:rsidRPr="00CD4188" w14:paraId="574CA03A" w14:textId="53D665FA" w:rsidTr="00573951">
        <w:trPr>
          <w:trHeight w:val="20"/>
          <w:jc w:val="center"/>
        </w:trPr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AE3D85B" w14:textId="77777777" w:rsidR="00573951" w:rsidRPr="00CD4188" w:rsidRDefault="00573951" w:rsidP="0057395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01EFEBD6" w14:textId="0FEB8545" w:rsidR="00573951" w:rsidRPr="00573951" w:rsidRDefault="00573951" w:rsidP="0057395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>2019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6C371CDF" w14:textId="7DBC0B43" w:rsidR="00573951" w:rsidRPr="00573951" w:rsidRDefault="00573951" w:rsidP="00573951">
            <w:pPr>
              <w:ind w:firstLineChars="300" w:firstLine="5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44.221 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195B96B2" w14:textId="20CE1F17" w:rsidR="00573951" w:rsidRPr="00573951" w:rsidRDefault="00573951" w:rsidP="0057395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3.685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69B0E2A2" w14:textId="65ABE044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140,0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41F354FE" w14:textId="36634743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71.221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2F105C95" w14:textId="51F619BC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270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21BC7E79" w14:textId="417D8009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225,41 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4B73315F" w14:textId="1B1A8A46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115.442 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631301CF" w14:textId="39FB79E0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22 </w:t>
            </w:r>
          </w:p>
        </w:tc>
      </w:tr>
      <w:tr w:rsidR="00573951" w:rsidRPr="00CD4188" w14:paraId="4060E0B5" w14:textId="6B3941CE" w:rsidTr="00573951">
        <w:trPr>
          <w:trHeight w:val="20"/>
          <w:jc w:val="center"/>
        </w:trPr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1ABBAB8" w14:textId="77777777" w:rsidR="00573951" w:rsidRPr="00CD4188" w:rsidRDefault="00573951" w:rsidP="0057395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24270308" w14:textId="5441D3A9" w:rsidR="00573951" w:rsidRPr="00573951" w:rsidRDefault="00573951" w:rsidP="0057395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>2020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07AC09C0" w14:textId="51EF3E42" w:rsidR="00573951" w:rsidRPr="00573951" w:rsidRDefault="00573951" w:rsidP="00573951">
            <w:pPr>
              <w:ind w:firstLineChars="300" w:firstLine="5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18.253 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6DFEB4EF" w14:textId="0C4261C5" w:rsidR="00573951" w:rsidRPr="00573951" w:rsidRDefault="00573951" w:rsidP="0057395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1.521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5F7018C7" w14:textId="40ACFD9D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140,7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6A73701E" w14:textId="1F4C6788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80.103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69A12954" w14:textId="3668EDCA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290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66BB7413" w14:textId="5E7BE501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617,56 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5374671B" w14:textId="6158D036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98.356 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0E9E735A" w14:textId="4329395C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23 </w:t>
            </w:r>
          </w:p>
        </w:tc>
      </w:tr>
      <w:tr w:rsidR="00573951" w:rsidRPr="00CD4188" w14:paraId="54C33AAE" w14:textId="6FBBEC61" w:rsidTr="00573951">
        <w:trPr>
          <w:trHeight w:val="20"/>
          <w:jc w:val="center"/>
        </w:trPr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99577E" w14:textId="77777777" w:rsidR="00573951" w:rsidRPr="00CD4188" w:rsidRDefault="00573951" w:rsidP="0057395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18BE7184" w14:textId="1757EBCF" w:rsidR="00573951" w:rsidRPr="00573951" w:rsidRDefault="00573951" w:rsidP="0057395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5D158847" w14:textId="0D34A79A" w:rsidR="00573951" w:rsidRPr="00573951" w:rsidRDefault="00573951" w:rsidP="00573951">
            <w:pPr>
              <w:ind w:firstLineChars="300" w:firstLine="5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48.241 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1E19F5E5" w14:textId="204AC840" w:rsidR="00573951" w:rsidRPr="00573951" w:rsidRDefault="00573951" w:rsidP="0057395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4.020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64FB0D75" w14:textId="0AC1CE0E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144,3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0E403559" w14:textId="5B393DEA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84.388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504B43C4" w14:textId="7ED7EBA7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306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72738506" w14:textId="72DA62E4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252,42 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40DC4BCE" w14:textId="023B2C08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132.629 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17683748" w14:textId="44EFA7BF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23 </w:t>
            </w:r>
          </w:p>
        </w:tc>
      </w:tr>
      <w:tr w:rsidR="00573951" w:rsidRPr="00CD4188" w14:paraId="792C9A3D" w14:textId="141D8A51" w:rsidTr="00573951">
        <w:trPr>
          <w:trHeight w:val="20"/>
          <w:jc w:val="center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EF6A8" w14:textId="77777777" w:rsidR="00573951" w:rsidRPr="00CD4188" w:rsidRDefault="00573951" w:rsidP="0057395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D418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Año Base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3975E1" w14:textId="4AADFE6E" w:rsidR="00573951" w:rsidRPr="00573951" w:rsidRDefault="00573951" w:rsidP="0057395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>2022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6C1354" w14:textId="676326DA" w:rsidR="00573951" w:rsidRPr="00573951" w:rsidRDefault="00573951" w:rsidP="00573951">
            <w:pPr>
              <w:ind w:firstLineChars="300" w:firstLine="5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43.651 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2E4825" w14:textId="7864391C" w:rsidR="00573951" w:rsidRPr="00573951" w:rsidRDefault="00573951" w:rsidP="0057395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3.638 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9289FC" w14:textId="05E309C9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145,3 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C45A84" w14:textId="49D80844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80.758 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D16F37" w14:textId="4C0A2C9F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259 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A47517" w14:textId="71756372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252,42 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8EAF6E" w14:textId="0638B4C1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124.409 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501201" w14:textId="34CC4C6E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26 </w:t>
            </w:r>
          </w:p>
        </w:tc>
      </w:tr>
      <w:tr w:rsidR="00573951" w:rsidRPr="00CD4188" w14:paraId="21C82C67" w14:textId="36CF7C44" w:rsidTr="00573951">
        <w:trPr>
          <w:trHeight w:val="20"/>
          <w:jc w:val="center"/>
        </w:trPr>
        <w:tc>
          <w:tcPr>
            <w:tcW w:w="10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620C7" w14:textId="77777777" w:rsidR="00573951" w:rsidRPr="00CD4188" w:rsidRDefault="00573951" w:rsidP="0057395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D418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Proyección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C44DA2" w14:textId="4AE9C32C" w:rsidR="00573951" w:rsidRPr="00573951" w:rsidRDefault="00573951" w:rsidP="0057395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>2023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E3036F" w14:textId="3763F9BF" w:rsidR="00573951" w:rsidRPr="00573951" w:rsidRDefault="00573951" w:rsidP="00573951">
            <w:pPr>
              <w:ind w:firstLineChars="300" w:firstLine="5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43.651 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07B362" w14:textId="356A0D7E" w:rsidR="00573951" w:rsidRPr="00573951" w:rsidRDefault="00573951" w:rsidP="0057395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3.638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53798C52" w14:textId="183C7460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145,3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7908F7D5" w14:textId="3207D590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80.758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6818A29C" w14:textId="0B0B627A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259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14231ACF" w14:textId="4168743A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252,42 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502CA9DE" w14:textId="2A84A28A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124.409 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50DF169E" w14:textId="1B7AE6E4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26 </w:t>
            </w:r>
          </w:p>
        </w:tc>
      </w:tr>
      <w:tr w:rsidR="00573951" w:rsidRPr="00CD4188" w14:paraId="2861F0D3" w14:textId="1973840B" w:rsidTr="00573951">
        <w:trPr>
          <w:trHeight w:val="20"/>
          <w:jc w:val="center"/>
        </w:trPr>
        <w:tc>
          <w:tcPr>
            <w:tcW w:w="10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5C1D8C" w14:textId="77777777" w:rsidR="00573951" w:rsidRPr="00CD4188" w:rsidRDefault="00573951" w:rsidP="0057395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E64B31" w14:textId="5BDDE14C" w:rsidR="00573951" w:rsidRPr="00573951" w:rsidRDefault="00573951" w:rsidP="0057395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>2024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DF6DA4" w14:textId="5C1BD623" w:rsidR="00573951" w:rsidRPr="00573951" w:rsidRDefault="00573951" w:rsidP="00573951">
            <w:pPr>
              <w:ind w:firstLineChars="300" w:firstLine="5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43.651 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7E1A6C" w14:textId="2A938672" w:rsidR="00573951" w:rsidRPr="00573951" w:rsidRDefault="00573951" w:rsidP="0057395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3.638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12C8862A" w14:textId="385516BC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145,3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31CFC66F" w14:textId="0434980C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80.758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0AFC6D9D" w14:textId="21A00977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259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1105D8FC" w14:textId="4519C3A1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252,42 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59ED18C2" w14:textId="3676A4F7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124.409 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7F9D48E6" w14:textId="19D2B982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26 </w:t>
            </w:r>
          </w:p>
        </w:tc>
      </w:tr>
      <w:tr w:rsidR="00573951" w:rsidRPr="00CD4188" w14:paraId="367F2FE8" w14:textId="50029484" w:rsidTr="00573951">
        <w:trPr>
          <w:trHeight w:val="20"/>
          <w:jc w:val="center"/>
        </w:trPr>
        <w:tc>
          <w:tcPr>
            <w:tcW w:w="10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6087BF" w14:textId="77777777" w:rsidR="00573951" w:rsidRPr="00CD4188" w:rsidRDefault="00573951" w:rsidP="0057395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4493F6" w14:textId="1BBD98B0" w:rsidR="00573951" w:rsidRPr="00573951" w:rsidRDefault="00573951" w:rsidP="0057395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>2025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ED1B96" w14:textId="71B2EAF5" w:rsidR="00573951" w:rsidRPr="00573951" w:rsidRDefault="00573951" w:rsidP="00573951">
            <w:pPr>
              <w:ind w:firstLineChars="300" w:firstLine="5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43.651 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480D75" w14:textId="4D1FF3BB" w:rsidR="00573951" w:rsidRPr="00573951" w:rsidRDefault="00573951" w:rsidP="0057395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3.638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7138EB50" w14:textId="7C18C5E8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145,3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2FA8438A" w14:textId="47F67677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80.758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6533D920" w14:textId="01852C16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259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111D9238" w14:textId="28CB05A3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252,42 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403E68F8" w14:textId="22504462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124.409 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0E087AA0" w14:textId="79352F27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26 </w:t>
            </w:r>
          </w:p>
        </w:tc>
      </w:tr>
      <w:tr w:rsidR="00573951" w:rsidRPr="00CD4188" w14:paraId="35CF5200" w14:textId="76550A76" w:rsidTr="00573951">
        <w:trPr>
          <w:trHeight w:val="20"/>
          <w:jc w:val="center"/>
        </w:trPr>
        <w:tc>
          <w:tcPr>
            <w:tcW w:w="10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AEA6" w14:textId="77777777" w:rsidR="00573951" w:rsidRPr="00CD4188" w:rsidRDefault="00573951" w:rsidP="0057395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01E833" w14:textId="39988E5E" w:rsidR="00573951" w:rsidRPr="00573951" w:rsidRDefault="00573951" w:rsidP="0057395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>2026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35DAD2" w14:textId="3D2D4270" w:rsidR="00573951" w:rsidRPr="00573951" w:rsidRDefault="00573951" w:rsidP="00573951">
            <w:pPr>
              <w:ind w:firstLineChars="300" w:firstLine="5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43.651 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189283" w14:textId="0C058F47" w:rsidR="00573951" w:rsidRPr="00573951" w:rsidRDefault="00573951" w:rsidP="0057395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3.638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27B99ED5" w14:textId="2643A10A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145,3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170F12F2" w14:textId="281D1628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80.758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38567EEB" w14:textId="1DA4FCDE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259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694FCF44" w14:textId="6B0A192B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252,42 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03E8E942" w14:textId="76C1C84C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124.409 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377F55DE" w14:textId="18657DDD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26 </w:t>
            </w:r>
          </w:p>
        </w:tc>
      </w:tr>
      <w:tr w:rsidR="00573951" w:rsidRPr="00CD4188" w14:paraId="13DB65CC" w14:textId="2B0DE903" w:rsidTr="00573951">
        <w:trPr>
          <w:trHeight w:val="20"/>
          <w:jc w:val="center"/>
        </w:trPr>
        <w:tc>
          <w:tcPr>
            <w:tcW w:w="10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898BDC" w14:textId="77777777" w:rsidR="00573951" w:rsidRPr="00CD4188" w:rsidRDefault="00573951" w:rsidP="0057395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C76A29" w14:textId="2270B520" w:rsidR="00573951" w:rsidRPr="00573951" w:rsidRDefault="00573951" w:rsidP="0057395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>2027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408ED3" w14:textId="5750557E" w:rsidR="00573951" w:rsidRPr="00573951" w:rsidRDefault="00573951" w:rsidP="00573951">
            <w:pPr>
              <w:ind w:firstLineChars="300" w:firstLine="5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43.651 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B3E5A9" w14:textId="739740D3" w:rsidR="00573951" w:rsidRPr="00573951" w:rsidRDefault="00573951" w:rsidP="0057395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3.638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107E2FEE" w14:textId="447F58D3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145,3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54018564" w14:textId="08647F71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80.758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5967410E" w14:textId="62A49458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259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693791A5" w14:textId="35F9BBC1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252,42 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2C1F231B" w14:textId="70013A5B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124.409 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4FB0D6E1" w14:textId="04AAD517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26 </w:t>
            </w:r>
          </w:p>
        </w:tc>
      </w:tr>
      <w:tr w:rsidR="00573951" w:rsidRPr="00CD4188" w14:paraId="27604930" w14:textId="4E3057D2" w:rsidTr="00573951">
        <w:trPr>
          <w:trHeight w:val="20"/>
          <w:jc w:val="center"/>
        </w:trPr>
        <w:tc>
          <w:tcPr>
            <w:tcW w:w="10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DD0A70" w14:textId="77777777" w:rsidR="00573951" w:rsidRPr="00CD4188" w:rsidRDefault="00573951" w:rsidP="0057395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E667E4" w14:textId="0B37DC0D" w:rsidR="00573951" w:rsidRPr="00573951" w:rsidRDefault="00573951" w:rsidP="0057395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>2028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2C83AD" w14:textId="4F5A9D48" w:rsidR="00573951" w:rsidRPr="00573951" w:rsidRDefault="00573951" w:rsidP="00573951">
            <w:pPr>
              <w:ind w:firstLineChars="300" w:firstLine="5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43.651 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C44244" w14:textId="4BF28558" w:rsidR="00573951" w:rsidRPr="00573951" w:rsidRDefault="00573951" w:rsidP="0057395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3.638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482EE9F1" w14:textId="38B252F6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145,3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4AD1A814" w14:textId="323749D4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80.758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6829E5D3" w14:textId="4DF3A7F0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259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2A62B256" w14:textId="6C90D162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252,42 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2B9F96E2" w14:textId="238C46BF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124.409 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2FA5E437" w14:textId="4F448369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26 </w:t>
            </w:r>
          </w:p>
        </w:tc>
      </w:tr>
      <w:tr w:rsidR="00573951" w:rsidRPr="00CD4188" w14:paraId="2C78703E" w14:textId="0A30CC0E" w:rsidTr="00573951">
        <w:trPr>
          <w:trHeight w:val="20"/>
          <w:jc w:val="center"/>
        </w:trPr>
        <w:tc>
          <w:tcPr>
            <w:tcW w:w="10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E475E7" w14:textId="77777777" w:rsidR="00573951" w:rsidRPr="00CD4188" w:rsidRDefault="00573951" w:rsidP="0057395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8BF2FC" w14:textId="44790B96" w:rsidR="00573951" w:rsidRPr="00573951" w:rsidRDefault="00573951" w:rsidP="0057395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>2029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F5A61B" w14:textId="09002788" w:rsidR="00573951" w:rsidRPr="00573951" w:rsidRDefault="00573951" w:rsidP="00573951">
            <w:pPr>
              <w:ind w:firstLineChars="300" w:firstLine="5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43.651 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F23D9E" w14:textId="25A197F3" w:rsidR="00573951" w:rsidRPr="00573951" w:rsidRDefault="00573951" w:rsidP="0057395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3.638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2B3287C7" w14:textId="494D82E7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145,3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4C8FABAB" w14:textId="4DA79CF9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80.758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3EB998D0" w14:textId="0AA62406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259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7128274C" w14:textId="569EC303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252,42 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621421A0" w14:textId="1CC60054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124.409 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0D10DFCC" w14:textId="795DEA90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26 </w:t>
            </w:r>
          </w:p>
        </w:tc>
      </w:tr>
      <w:tr w:rsidR="00573951" w:rsidRPr="00CD4188" w14:paraId="7AC69411" w14:textId="5B665D1D" w:rsidTr="00573951">
        <w:trPr>
          <w:trHeight w:val="20"/>
          <w:jc w:val="center"/>
        </w:trPr>
        <w:tc>
          <w:tcPr>
            <w:tcW w:w="10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76C814" w14:textId="77777777" w:rsidR="00573951" w:rsidRPr="00CD4188" w:rsidRDefault="00573951" w:rsidP="0057395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E65AAB" w14:textId="4F2717B3" w:rsidR="00573951" w:rsidRPr="00573951" w:rsidRDefault="00573951" w:rsidP="0057395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>2030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311CD4" w14:textId="07C5B613" w:rsidR="00573951" w:rsidRPr="00573951" w:rsidRDefault="00573951" w:rsidP="00573951">
            <w:pPr>
              <w:ind w:firstLineChars="300" w:firstLine="5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43.651 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2BA82A" w14:textId="18151494" w:rsidR="00573951" w:rsidRPr="00573951" w:rsidRDefault="00573951" w:rsidP="0057395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3.638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16DF211C" w14:textId="0C300264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145,3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0905FE73" w14:textId="13DDF8CD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80.758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45FF3BFF" w14:textId="6E07C9A3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259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6BAD84A5" w14:textId="1C1B3606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252,42 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6C31E3D9" w14:textId="6735CC1F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124.409 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010F10BC" w14:textId="0232772D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26 </w:t>
            </w:r>
          </w:p>
        </w:tc>
      </w:tr>
      <w:tr w:rsidR="00573951" w:rsidRPr="00CD4188" w14:paraId="1180F219" w14:textId="3A019EB1" w:rsidTr="00573951">
        <w:trPr>
          <w:trHeight w:val="20"/>
          <w:jc w:val="center"/>
        </w:trPr>
        <w:tc>
          <w:tcPr>
            <w:tcW w:w="10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2B4032" w14:textId="77777777" w:rsidR="00573951" w:rsidRPr="00CD4188" w:rsidRDefault="00573951" w:rsidP="0057395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4A86EC" w14:textId="18744CB8" w:rsidR="00573951" w:rsidRPr="00573951" w:rsidRDefault="00573951" w:rsidP="0057395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>2031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26CD86" w14:textId="3605FB69" w:rsidR="00573951" w:rsidRPr="00573951" w:rsidRDefault="00573951" w:rsidP="00573951">
            <w:pPr>
              <w:ind w:firstLineChars="300" w:firstLine="5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43.651 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A75397" w14:textId="4C4C4DE0" w:rsidR="00573951" w:rsidRPr="00573951" w:rsidRDefault="00573951" w:rsidP="0057395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3.638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503E8D63" w14:textId="0DC0AD3A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145,3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0AC2FE63" w14:textId="3D63F9AC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80.758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75A5D342" w14:textId="79E7C8D8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259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75A68D20" w14:textId="41C162AF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252,42 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5F5D0AEE" w14:textId="482E3A3E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124.409 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6B31AE16" w14:textId="4DACCA31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26 </w:t>
            </w:r>
          </w:p>
        </w:tc>
      </w:tr>
      <w:tr w:rsidR="00573951" w:rsidRPr="00CD4188" w14:paraId="70CEC722" w14:textId="6BF079BA" w:rsidTr="00573951">
        <w:trPr>
          <w:trHeight w:val="20"/>
          <w:jc w:val="center"/>
        </w:trPr>
        <w:tc>
          <w:tcPr>
            <w:tcW w:w="10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D46B19" w14:textId="77777777" w:rsidR="00573951" w:rsidRPr="00CD4188" w:rsidRDefault="00573951" w:rsidP="0057395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1D5288" w14:textId="3400F297" w:rsidR="00573951" w:rsidRPr="00573951" w:rsidRDefault="00573951" w:rsidP="0057395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>2032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F40AF1" w14:textId="4C44C3BD" w:rsidR="00573951" w:rsidRPr="00573951" w:rsidRDefault="00573951" w:rsidP="00573951">
            <w:pPr>
              <w:ind w:firstLineChars="300" w:firstLine="5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43.651 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5489BB" w14:textId="38B3959F" w:rsidR="00573951" w:rsidRPr="00573951" w:rsidRDefault="00573951" w:rsidP="0057395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3.638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40349E08" w14:textId="2C6B0F89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145,3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3D9F5D3E" w14:textId="031A5563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80.758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25C8E02D" w14:textId="548F11FC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259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264CF138" w14:textId="3432182E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252,42 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39D85A71" w14:textId="3B9AD2E8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124.409 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037AB89B" w14:textId="55CC5A7D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26 </w:t>
            </w:r>
          </w:p>
        </w:tc>
      </w:tr>
      <w:tr w:rsidR="00573951" w:rsidRPr="00CD4188" w14:paraId="7EE9BAD7" w14:textId="1608B24E" w:rsidTr="00573951">
        <w:trPr>
          <w:trHeight w:val="20"/>
          <w:jc w:val="center"/>
        </w:trPr>
        <w:tc>
          <w:tcPr>
            <w:tcW w:w="10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BA62BB" w14:textId="77777777" w:rsidR="00573951" w:rsidRPr="00CD4188" w:rsidRDefault="00573951" w:rsidP="0057395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6A71AE" w14:textId="0AD3CE6C" w:rsidR="00573951" w:rsidRPr="00573951" w:rsidRDefault="00573951" w:rsidP="0057395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>2033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980092" w14:textId="4EA37AA7" w:rsidR="00573951" w:rsidRPr="00573951" w:rsidRDefault="00573951" w:rsidP="00573951">
            <w:pPr>
              <w:ind w:firstLineChars="300" w:firstLine="5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43.651 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5AAB24" w14:textId="0CA675DE" w:rsidR="00573951" w:rsidRPr="00573951" w:rsidRDefault="00573951" w:rsidP="0057395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3.638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6D647691" w14:textId="6C6B0980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145,3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4225877F" w14:textId="1789E717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80.758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34CBDF7D" w14:textId="7CA3C728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259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0C499BC6" w14:textId="7F79C351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252,42 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2ABC7D1E" w14:textId="279C5DB7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124.409 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66AD2350" w14:textId="5FD496BC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26 </w:t>
            </w:r>
          </w:p>
        </w:tc>
      </w:tr>
      <w:tr w:rsidR="00573951" w:rsidRPr="00CD4188" w14:paraId="1AC4D461" w14:textId="1B30B11F" w:rsidTr="00573951">
        <w:trPr>
          <w:trHeight w:val="20"/>
          <w:jc w:val="center"/>
        </w:trPr>
        <w:tc>
          <w:tcPr>
            <w:tcW w:w="10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B1C7FC" w14:textId="77777777" w:rsidR="00573951" w:rsidRPr="00CD4188" w:rsidRDefault="00573951" w:rsidP="0057395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51EE62" w14:textId="2F7B8B3A" w:rsidR="00573951" w:rsidRPr="00573951" w:rsidRDefault="00573951" w:rsidP="0057395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>2034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32E54B" w14:textId="5449A1E8" w:rsidR="00573951" w:rsidRPr="00573951" w:rsidRDefault="00573951" w:rsidP="00573951">
            <w:pPr>
              <w:ind w:firstLineChars="300" w:firstLine="5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43.651 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9330DB" w14:textId="35D4820E" w:rsidR="00573951" w:rsidRPr="00573951" w:rsidRDefault="00573951" w:rsidP="0057395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3.638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5CC62DC1" w14:textId="4C05614A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145,3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39D62A0B" w14:textId="079EABE7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80.758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6817B52C" w14:textId="34203BA5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259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708E3644" w14:textId="45A3B0D1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252,42 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77C85B23" w14:textId="5EB6C3C1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124.409 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3607ABCF" w14:textId="76488058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26 </w:t>
            </w:r>
          </w:p>
        </w:tc>
      </w:tr>
      <w:tr w:rsidR="00573951" w:rsidRPr="00CD4188" w14:paraId="0757F184" w14:textId="5F56EADB" w:rsidTr="00573951">
        <w:trPr>
          <w:trHeight w:val="20"/>
          <w:jc w:val="center"/>
        </w:trPr>
        <w:tc>
          <w:tcPr>
            <w:tcW w:w="10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144284" w14:textId="77777777" w:rsidR="00573951" w:rsidRPr="00CD4188" w:rsidRDefault="00573951" w:rsidP="0057395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487B0D" w14:textId="389CC257" w:rsidR="00573951" w:rsidRPr="00573951" w:rsidRDefault="00573951" w:rsidP="0057395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>2035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A564EE" w14:textId="36F316AF" w:rsidR="00573951" w:rsidRPr="00573951" w:rsidRDefault="00573951" w:rsidP="00573951">
            <w:pPr>
              <w:ind w:firstLineChars="300" w:firstLine="5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43.651 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1DFC0B" w14:textId="482D045B" w:rsidR="00573951" w:rsidRPr="00573951" w:rsidRDefault="00573951" w:rsidP="0057395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3.638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5C5B0457" w14:textId="46B32B85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145,3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2AC26F59" w14:textId="2FCCEC97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80.758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003678D6" w14:textId="1F5C9274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259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44C65281" w14:textId="53B6CA67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252,42 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028BA1CF" w14:textId="0CBF9ECC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124.409 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247CB86A" w14:textId="413E1628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26 </w:t>
            </w:r>
          </w:p>
        </w:tc>
      </w:tr>
      <w:tr w:rsidR="00573951" w:rsidRPr="00CD4188" w14:paraId="1DB95030" w14:textId="5FBB80B7" w:rsidTr="00573951">
        <w:trPr>
          <w:trHeight w:val="20"/>
          <w:jc w:val="center"/>
        </w:trPr>
        <w:tc>
          <w:tcPr>
            <w:tcW w:w="10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D8FDDD" w14:textId="77777777" w:rsidR="00573951" w:rsidRPr="00CD4188" w:rsidRDefault="00573951" w:rsidP="0057395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8FE7DE" w14:textId="37B0244C" w:rsidR="00573951" w:rsidRPr="00573951" w:rsidRDefault="00573951" w:rsidP="0057395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>2036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BF0EA9" w14:textId="289BBFD3" w:rsidR="00573951" w:rsidRPr="00573951" w:rsidRDefault="00573951" w:rsidP="00573951">
            <w:pPr>
              <w:ind w:firstLineChars="300" w:firstLine="5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43.651 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A22928" w14:textId="7397001D" w:rsidR="00573951" w:rsidRPr="00573951" w:rsidRDefault="00573951" w:rsidP="0057395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3.638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5511D379" w14:textId="406598C9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145,3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27EAB109" w14:textId="5484E5DD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80.758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71966535" w14:textId="210C0D2A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259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31B59246" w14:textId="4DE3B831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252,42 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2C021D95" w14:textId="015E937E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124.409 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3745CDE3" w14:textId="38EEAF7E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26 </w:t>
            </w:r>
          </w:p>
        </w:tc>
      </w:tr>
      <w:tr w:rsidR="00573951" w:rsidRPr="00CD4188" w14:paraId="5258AEF9" w14:textId="0BF85C67" w:rsidTr="00573951">
        <w:trPr>
          <w:trHeight w:val="20"/>
          <w:jc w:val="center"/>
        </w:trPr>
        <w:tc>
          <w:tcPr>
            <w:tcW w:w="10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460339" w14:textId="77777777" w:rsidR="00573951" w:rsidRPr="00CD4188" w:rsidRDefault="00573951" w:rsidP="0057395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F68DFB" w14:textId="25BE8D8E" w:rsidR="00573951" w:rsidRPr="00573951" w:rsidRDefault="00573951" w:rsidP="0057395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>2037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B19BB8" w14:textId="078CC266" w:rsidR="00573951" w:rsidRPr="00573951" w:rsidRDefault="00573951" w:rsidP="00573951">
            <w:pPr>
              <w:ind w:firstLineChars="300" w:firstLine="5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43.651 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AFAAE6" w14:textId="334C8740" w:rsidR="00573951" w:rsidRPr="00573951" w:rsidRDefault="00573951" w:rsidP="0057395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3.638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3C1737" w14:textId="45BB9BAB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145,3 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5374C5" w14:textId="12E36DCE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80.758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B37099" w14:textId="000734B9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259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F37EEB" w14:textId="1AB3A938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252,42 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969B51" w14:textId="44C3D995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124.409 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FD9436" w14:textId="2BA1B5C4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26 </w:t>
            </w:r>
          </w:p>
        </w:tc>
      </w:tr>
    </w:tbl>
    <w:p w14:paraId="2F3D69BE" w14:textId="77777777" w:rsidR="004740D5" w:rsidRDefault="004740D5" w:rsidP="004740D5"/>
    <w:p w14:paraId="10ACEBB8" w14:textId="77777777" w:rsidR="00F91D32" w:rsidRDefault="008547B9" w:rsidP="008547B9">
      <w:pPr>
        <w:pStyle w:val="Ttulo2"/>
      </w:pPr>
      <w:bookmarkStart w:id="35" w:name="_Toc128950068"/>
      <w:r w:rsidRPr="008547B9">
        <w:t>Consumos Totales de Agua Potable</w:t>
      </w:r>
      <w:bookmarkEnd w:id="35"/>
    </w:p>
    <w:p w14:paraId="54DBB1D5" w14:textId="5EEF83A0" w:rsidR="008547B9" w:rsidRDefault="008547B9" w:rsidP="008547B9">
      <w:r>
        <w:t xml:space="preserve">Los consumos totales de agua potable corresponden a la suma de los consumos proyectados para los clientes regulados y para los clientes </w:t>
      </w:r>
      <w:r w:rsidR="00573951">
        <w:t>52 BIS, ya que las gratuidades se encuentran incluidas en los consumos de los clientes regulados</w:t>
      </w:r>
      <w:r>
        <w:t>.</w:t>
      </w:r>
    </w:p>
    <w:p w14:paraId="0B42225E" w14:textId="77777777" w:rsidR="008547B9" w:rsidRDefault="008547B9" w:rsidP="008547B9"/>
    <w:p w14:paraId="032D3430" w14:textId="5AA2EF2D" w:rsidR="008547B9" w:rsidRDefault="008547B9" w:rsidP="008547B9">
      <w:r>
        <w:t>En la siguiente tabla se entregan los consumos totales, considerados para preparar la actualización del Plan de Desarrollo de Aguas Décima S.A.</w:t>
      </w:r>
    </w:p>
    <w:p w14:paraId="37BE881C" w14:textId="77777777" w:rsidR="005E0BBC" w:rsidRDefault="005E0BBC" w:rsidP="008547B9"/>
    <w:p w14:paraId="5E74CF5B" w14:textId="77777777" w:rsidR="005E0BBC" w:rsidRDefault="005E0BBC">
      <w:pPr>
        <w:jc w:val="left"/>
        <w:rPr>
          <w:b/>
          <w:iCs/>
          <w:sz w:val="18"/>
          <w:szCs w:val="18"/>
        </w:rPr>
      </w:pPr>
      <w:bookmarkStart w:id="36" w:name="_Ref526090021"/>
      <w:r>
        <w:br w:type="page"/>
      </w:r>
    </w:p>
    <w:p w14:paraId="780E98C6" w14:textId="33D5EFA1" w:rsidR="00D93D97" w:rsidRDefault="00D93D97" w:rsidP="00D93D97">
      <w:pPr>
        <w:pStyle w:val="Descripcin"/>
      </w:pPr>
      <w:bookmarkStart w:id="37" w:name="_Toc124757998"/>
      <w:r>
        <w:lastRenderedPageBreak/>
        <w:t xml:space="preserve">Tabla </w:t>
      </w:r>
      <w:r w:rsidR="00455B06">
        <w:rPr>
          <w:noProof/>
        </w:rPr>
        <w:fldChar w:fldCharType="begin"/>
      </w:r>
      <w:r w:rsidR="00455B06">
        <w:rPr>
          <w:noProof/>
        </w:rPr>
        <w:instrText xml:space="preserve"> SEQ Tabla \* ARABIC </w:instrText>
      </w:r>
      <w:r w:rsidR="00455B06">
        <w:rPr>
          <w:noProof/>
        </w:rPr>
        <w:fldChar w:fldCharType="separate"/>
      </w:r>
      <w:r w:rsidR="00BE3C15">
        <w:rPr>
          <w:noProof/>
        </w:rPr>
        <w:t>10</w:t>
      </w:r>
      <w:r w:rsidR="00455B06">
        <w:rPr>
          <w:noProof/>
        </w:rPr>
        <w:fldChar w:fldCharType="end"/>
      </w:r>
      <w:r>
        <w:t xml:space="preserve">: </w:t>
      </w:r>
      <w:r w:rsidRPr="00613CF1">
        <w:t>Consumos Totales de Agua Potable</w:t>
      </w:r>
      <w:bookmarkEnd w:id="36"/>
      <w:bookmarkEnd w:id="37"/>
    </w:p>
    <w:p w14:paraId="032551B2" w14:textId="77777777" w:rsidR="00616BC0" w:rsidRPr="00633EF0" w:rsidRDefault="00616BC0" w:rsidP="00616BC0">
      <w:pPr>
        <w:rPr>
          <w:sz w:val="10"/>
          <w:szCs w:val="10"/>
        </w:rPr>
      </w:pPr>
    </w:p>
    <w:tbl>
      <w:tblPr>
        <w:tblW w:w="877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5"/>
        <w:gridCol w:w="551"/>
        <w:gridCol w:w="1419"/>
        <w:gridCol w:w="1214"/>
        <w:gridCol w:w="1337"/>
        <w:gridCol w:w="1132"/>
        <w:gridCol w:w="1050"/>
        <w:gridCol w:w="1050"/>
      </w:tblGrid>
      <w:tr w:rsidR="00616BC0" w:rsidRPr="00CD4188" w14:paraId="0E7C9B70" w14:textId="77777777" w:rsidTr="00573951">
        <w:trPr>
          <w:trHeight w:val="20"/>
          <w:jc w:val="center"/>
        </w:trPr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35BA82A8" w14:textId="77777777" w:rsidR="00616BC0" w:rsidRPr="00CD4188" w:rsidRDefault="00616BC0" w:rsidP="00616BC0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CD418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Año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32FC9" w14:textId="78FC465F" w:rsidR="00616BC0" w:rsidRPr="00CD4188" w:rsidRDefault="00616BC0" w:rsidP="00616BC0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5E0BBC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Clientes Regulados</w:t>
            </w:r>
            <w:r w:rsidRPr="005E0BBC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(m3)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D1A2B" w14:textId="28E6538D" w:rsidR="00616BC0" w:rsidRPr="00CD4188" w:rsidRDefault="00616BC0" w:rsidP="00616BC0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5E0BBC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Clientes </w:t>
            </w:r>
            <w:r w:rsidR="00573951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52 BIS</w:t>
            </w:r>
            <w:r w:rsidRPr="005E0BBC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(m3)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A1CFE4" w14:textId="738CFEDE" w:rsidR="00616BC0" w:rsidRPr="00CD4188" w:rsidRDefault="00616BC0" w:rsidP="00616BC0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5E0BBC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Consumos</w:t>
            </w:r>
            <w:r w:rsidRPr="005E0BBC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Totales</w:t>
            </w:r>
            <w:r w:rsidRPr="005E0BBC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(m3)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B149CC" w14:textId="42F78185" w:rsidR="00616BC0" w:rsidRPr="00CD4188" w:rsidRDefault="00616BC0" w:rsidP="00616BC0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5E0BBC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Clientes</w:t>
            </w:r>
            <w:r w:rsidRPr="005E0BBC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Totales</w:t>
            </w:r>
            <w:r w:rsidRPr="005E0BBC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(#)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379AAC" w14:textId="086FA452" w:rsidR="00616BC0" w:rsidRPr="00CD4188" w:rsidRDefault="00616BC0" w:rsidP="00616BC0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5E0BBC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Consumo Unitario</w:t>
            </w:r>
            <w:r w:rsidRPr="005E0BBC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(m3/</w:t>
            </w:r>
            <w:proofErr w:type="spellStart"/>
            <w:r w:rsidRPr="005E0BBC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cl</w:t>
            </w:r>
            <w:proofErr w:type="spellEnd"/>
            <w:r w:rsidRPr="005E0BBC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/mes)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35BB15" w14:textId="119FA1EE" w:rsidR="00616BC0" w:rsidRPr="003E4180" w:rsidRDefault="00616BC0" w:rsidP="00616BC0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5E0BBC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Dotación de Consumo</w:t>
            </w:r>
            <w:r w:rsidRPr="005E0BBC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(l/h/d)</w:t>
            </w:r>
          </w:p>
        </w:tc>
      </w:tr>
      <w:tr w:rsidR="00573951" w:rsidRPr="00CD4188" w14:paraId="7A200FAC" w14:textId="77777777" w:rsidTr="00573951">
        <w:trPr>
          <w:trHeight w:val="20"/>
          <w:jc w:val="center"/>
        </w:trPr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D63C791" w14:textId="77777777" w:rsidR="00573951" w:rsidRPr="00CD4188" w:rsidRDefault="00573951" w:rsidP="0057395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D418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Datos Históricos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7EBE223" w14:textId="5626DBBE" w:rsidR="00573951" w:rsidRPr="00573951" w:rsidRDefault="00573951" w:rsidP="0057395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>2011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0F4F381A" w14:textId="5511E702" w:rsidR="00573951" w:rsidRPr="00573951" w:rsidRDefault="00573951" w:rsidP="00573951">
            <w:pPr>
              <w:ind w:firstLineChars="300" w:firstLine="5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8.301.482 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6D27F9AF" w14:textId="3E6BB63F" w:rsidR="00573951" w:rsidRPr="00573951" w:rsidRDefault="00573951" w:rsidP="00573951">
            <w:pPr>
              <w:ind w:firstLineChars="300" w:firstLine="5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218.384 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31A2B047" w14:textId="0FC9604D" w:rsidR="00573951" w:rsidRPr="00573951" w:rsidRDefault="00573951" w:rsidP="00573951">
            <w:pPr>
              <w:ind w:firstLineChars="300" w:firstLine="540"/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8.519.866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49515774" w14:textId="3F6EF9FF" w:rsidR="00573951" w:rsidRPr="00573951" w:rsidRDefault="00573951" w:rsidP="00573951">
            <w:pPr>
              <w:ind w:firstLineChars="300" w:firstLine="540"/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41.024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7927CB6E" w14:textId="160D9375" w:rsidR="00573951" w:rsidRPr="00573951" w:rsidRDefault="00573951" w:rsidP="00573951">
            <w:pPr>
              <w:ind w:firstLineChars="300" w:firstLine="540"/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17,31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06B433C0" w14:textId="77A32BE2" w:rsidR="00573951" w:rsidRPr="00573951" w:rsidRDefault="00573951" w:rsidP="00573951">
            <w:pPr>
              <w:ind w:firstLineChars="300" w:firstLine="540"/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177,8 </w:t>
            </w:r>
          </w:p>
        </w:tc>
      </w:tr>
      <w:tr w:rsidR="00573951" w:rsidRPr="00CD4188" w14:paraId="0DA0D5A8" w14:textId="77777777" w:rsidTr="00573951">
        <w:trPr>
          <w:trHeight w:val="20"/>
          <w:jc w:val="center"/>
        </w:trPr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B062F59" w14:textId="77777777" w:rsidR="00573951" w:rsidRPr="00CD4188" w:rsidRDefault="00573951" w:rsidP="0057395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7533887" w14:textId="6A81AFFF" w:rsidR="00573951" w:rsidRPr="00573951" w:rsidRDefault="00573951" w:rsidP="0057395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>2012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4EAC9305" w14:textId="01842050" w:rsidR="00573951" w:rsidRPr="00573951" w:rsidRDefault="00573951" w:rsidP="00573951">
            <w:pPr>
              <w:ind w:firstLineChars="300" w:firstLine="5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8.596.617 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4D9109F2" w14:textId="3A572724" w:rsidR="00573951" w:rsidRPr="00573951" w:rsidRDefault="00573951" w:rsidP="0057395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158.399 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50376EAB" w14:textId="65C16818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8.755.016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799D6338" w14:textId="27EF4E85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42.058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29E1C19C" w14:textId="09C19D43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17,35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54CD58EF" w14:textId="11E27526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178,1 </w:t>
            </w:r>
          </w:p>
        </w:tc>
      </w:tr>
      <w:tr w:rsidR="00573951" w:rsidRPr="00CD4188" w14:paraId="6EF62B4E" w14:textId="77777777" w:rsidTr="00573951">
        <w:trPr>
          <w:trHeight w:val="20"/>
          <w:jc w:val="center"/>
        </w:trPr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313D02" w14:textId="77777777" w:rsidR="00573951" w:rsidRPr="00CD4188" w:rsidRDefault="00573951" w:rsidP="0057395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1FE71A8" w14:textId="33FE524B" w:rsidR="00573951" w:rsidRPr="00573951" w:rsidRDefault="00573951" w:rsidP="0057395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>2013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495B24A7" w14:textId="4636FFE9" w:rsidR="00573951" w:rsidRPr="00573951" w:rsidRDefault="00573951" w:rsidP="00573951">
            <w:pPr>
              <w:ind w:firstLineChars="300" w:firstLine="5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8.748.883 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489A06CA" w14:textId="0E9596A3" w:rsidR="00573951" w:rsidRPr="00573951" w:rsidRDefault="00573951" w:rsidP="0057395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188.638 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58035157" w14:textId="47FC3951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8.937.521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12546E45" w14:textId="6B88E45B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43.191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29F280DE" w14:textId="7EE84392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17,24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57468E87" w14:textId="3FB36BFE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176,8 </w:t>
            </w:r>
          </w:p>
        </w:tc>
      </w:tr>
      <w:tr w:rsidR="00573951" w:rsidRPr="00CD4188" w14:paraId="6C447581" w14:textId="77777777" w:rsidTr="00573951">
        <w:trPr>
          <w:trHeight w:val="20"/>
          <w:jc w:val="center"/>
        </w:trPr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4E840D9" w14:textId="77777777" w:rsidR="00573951" w:rsidRPr="00CD4188" w:rsidRDefault="00573951" w:rsidP="0057395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D0CCC3B" w14:textId="5BDC3BAD" w:rsidR="00573951" w:rsidRPr="00573951" w:rsidRDefault="00573951" w:rsidP="0057395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>2014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3F03AF9A" w14:textId="7A841FC8" w:rsidR="00573951" w:rsidRPr="00573951" w:rsidRDefault="00573951" w:rsidP="00573951">
            <w:pPr>
              <w:ind w:firstLineChars="300" w:firstLine="5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8.895.020 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0B747B51" w14:textId="36E8E7E0" w:rsidR="00573951" w:rsidRPr="00573951" w:rsidRDefault="00573951" w:rsidP="0057395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125.313 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0EAB9A23" w14:textId="46C672F4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9.020.333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6844DDAB" w14:textId="760A0A5C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43.979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4C04E7DC" w14:textId="778172E8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17,09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733FB6EA" w14:textId="03C33ACD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175,0 </w:t>
            </w:r>
          </w:p>
        </w:tc>
      </w:tr>
      <w:tr w:rsidR="00573951" w:rsidRPr="00CD4188" w14:paraId="6171E729" w14:textId="77777777" w:rsidTr="00573951">
        <w:trPr>
          <w:trHeight w:val="20"/>
          <w:jc w:val="center"/>
        </w:trPr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95CD3AC" w14:textId="77777777" w:rsidR="00573951" w:rsidRPr="00CD4188" w:rsidRDefault="00573951" w:rsidP="0057395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9312010" w14:textId="487ABEDF" w:rsidR="00573951" w:rsidRPr="00573951" w:rsidRDefault="00573951" w:rsidP="0057395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>2015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0CA7D098" w14:textId="216322C0" w:rsidR="00573951" w:rsidRPr="00573951" w:rsidRDefault="00573951" w:rsidP="00573951">
            <w:pPr>
              <w:ind w:firstLineChars="300" w:firstLine="5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9.205.165 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1CFA1556" w14:textId="67429BC6" w:rsidR="00573951" w:rsidRPr="00573951" w:rsidRDefault="00573951" w:rsidP="0057395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94.218 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41114DF9" w14:textId="30544160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9.299.383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4FE9191B" w14:textId="213EFF81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44.795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6F3C1E6A" w14:textId="186A5EE4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17,30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7067B081" w14:textId="4790A854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177,0 </w:t>
            </w:r>
          </w:p>
        </w:tc>
      </w:tr>
      <w:tr w:rsidR="00573951" w:rsidRPr="00CD4188" w14:paraId="6966A0A9" w14:textId="77777777" w:rsidTr="00573951">
        <w:trPr>
          <w:trHeight w:val="20"/>
          <w:jc w:val="center"/>
        </w:trPr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9BE0588" w14:textId="77777777" w:rsidR="00573951" w:rsidRPr="00CD4188" w:rsidRDefault="00573951" w:rsidP="0057395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9E712FD" w14:textId="0D9FB7BA" w:rsidR="00573951" w:rsidRPr="00573951" w:rsidRDefault="00573951" w:rsidP="0057395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>2016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70D052EB" w14:textId="24CF0C25" w:rsidR="00573951" w:rsidRPr="00573951" w:rsidRDefault="00573951" w:rsidP="00573951">
            <w:pPr>
              <w:ind w:firstLineChars="300" w:firstLine="5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9.449.098 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0309E781" w14:textId="5EF1FE34" w:rsidR="00573951" w:rsidRPr="00573951" w:rsidRDefault="00573951" w:rsidP="0057395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96.681 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2E02E328" w14:textId="38B7B768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9.545.779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3FD13E37" w14:textId="613B3CB3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45.314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6A1BC0CC" w14:textId="335AE968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17,55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45C03E75" w14:textId="73CEEFA3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179,6 </w:t>
            </w:r>
          </w:p>
        </w:tc>
      </w:tr>
      <w:tr w:rsidR="00573951" w:rsidRPr="00CD4188" w14:paraId="598BB729" w14:textId="77777777" w:rsidTr="00573951">
        <w:trPr>
          <w:trHeight w:val="20"/>
          <w:jc w:val="center"/>
        </w:trPr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5B5F316" w14:textId="77777777" w:rsidR="00573951" w:rsidRPr="00CD4188" w:rsidRDefault="00573951" w:rsidP="0057395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03B72BF" w14:textId="0BA4D10D" w:rsidR="00573951" w:rsidRPr="00573951" w:rsidRDefault="00573951" w:rsidP="0057395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>2017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33AE0ED6" w14:textId="5F04AE95" w:rsidR="00573951" w:rsidRPr="00573951" w:rsidRDefault="00573951" w:rsidP="00573951">
            <w:pPr>
              <w:ind w:firstLineChars="300" w:firstLine="5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9.678.073 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377BEE8D" w14:textId="15AC5A83" w:rsidR="00573951" w:rsidRPr="00573951" w:rsidRDefault="00573951" w:rsidP="0057395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105.921 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287B63A7" w14:textId="2CAF37A6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9.783.994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20AABBA3" w14:textId="09D851E7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46.265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32BEDC9E" w14:textId="6166BE4C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17,62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5F2275B5" w14:textId="25D0D793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184,1 </w:t>
            </w:r>
          </w:p>
        </w:tc>
      </w:tr>
      <w:tr w:rsidR="00573951" w:rsidRPr="00CD4188" w14:paraId="007E7737" w14:textId="77777777" w:rsidTr="00573951">
        <w:trPr>
          <w:trHeight w:val="20"/>
          <w:jc w:val="center"/>
        </w:trPr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FE7A7B" w14:textId="77777777" w:rsidR="00573951" w:rsidRPr="00CD4188" w:rsidRDefault="00573951" w:rsidP="0057395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0ADB1AD" w14:textId="6B351B34" w:rsidR="00573951" w:rsidRPr="00573951" w:rsidRDefault="00573951" w:rsidP="0057395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>2018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62861063" w14:textId="0D1C8B28" w:rsidR="00573951" w:rsidRPr="00573951" w:rsidRDefault="00573951" w:rsidP="00573951">
            <w:pPr>
              <w:ind w:firstLineChars="300" w:firstLine="5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9.946.051 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4C2F9E4D" w14:textId="4D204ACF" w:rsidR="00573951" w:rsidRPr="00573951" w:rsidRDefault="00573951" w:rsidP="0057395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87.211 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59D8BEDF" w14:textId="179BB3BD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10.033.262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6B1F551D" w14:textId="1C23A848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47.201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29FDEF23" w14:textId="35110931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17,71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0DCBCD83" w14:textId="6689BA74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187,6 </w:t>
            </w:r>
          </w:p>
        </w:tc>
      </w:tr>
      <w:tr w:rsidR="00573951" w:rsidRPr="00CD4188" w14:paraId="0E07AAD6" w14:textId="77777777" w:rsidTr="00573951">
        <w:trPr>
          <w:trHeight w:val="20"/>
          <w:jc w:val="center"/>
        </w:trPr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EB02411" w14:textId="77777777" w:rsidR="00573951" w:rsidRPr="00CD4188" w:rsidRDefault="00573951" w:rsidP="0057395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166464AA" w14:textId="6C52FA97" w:rsidR="00573951" w:rsidRPr="00573951" w:rsidRDefault="00573951" w:rsidP="0057395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>2019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24768D7D" w14:textId="131E008C" w:rsidR="00573951" w:rsidRPr="00573951" w:rsidRDefault="00573951" w:rsidP="00573951">
            <w:pPr>
              <w:ind w:firstLineChars="300" w:firstLine="5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9.941.885 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731EA752" w14:textId="22A8DD86" w:rsidR="00573951" w:rsidRPr="00573951" w:rsidRDefault="00573951" w:rsidP="0057395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115.442 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7A05F21A" w14:textId="1A0AD5F4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10.057.327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5125DB09" w14:textId="2D632CF0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47.758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1B7DE377" w14:textId="64F367B6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17,55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478C028E" w14:textId="3E1538B3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186,7 </w:t>
            </w:r>
          </w:p>
        </w:tc>
      </w:tr>
      <w:tr w:rsidR="00573951" w:rsidRPr="00CD4188" w14:paraId="4EF42460" w14:textId="77777777" w:rsidTr="00573951">
        <w:trPr>
          <w:trHeight w:val="20"/>
          <w:jc w:val="center"/>
        </w:trPr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73189D7" w14:textId="77777777" w:rsidR="00573951" w:rsidRPr="00CD4188" w:rsidRDefault="00573951" w:rsidP="0057395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2281DC7E" w14:textId="0D73E693" w:rsidR="00573951" w:rsidRPr="00573951" w:rsidRDefault="00573951" w:rsidP="0057395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>2020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6AF48A03" w14:textId="587AD9D1" w:rsidR="00573951" w:rsidRPr="00573951" w:rsidRDefault="00573951" w:rsidP="00573951">
            <w:pPr>
              <w:ind w:firstLineChars="300" w:firstLine="5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9.673.704 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425F96CA" w14:textId="1A1612D1" w:rsidR="00573951" w:rsidRPr="00573951" w:rsidRDefault="00573951" w:rsidP="0057395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98.356 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6828AD67" w14:textId="3AEB8C42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9.772.060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7B914971" w14:textId="6F39FF10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48.106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242B8197" w14:textId="1BE6DA9F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16,93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341730CF" w14:textId="62EB300F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180,2 </w:t>
            </w:r>
          </w:p>
        </w:tc>
      </w:tr>
      <w:tr w:rsidR="00573951" w:rsidRPr="00CD4188" w14:paraId="1DCAC0E3" w14:textId="77777777" w:rsidTr="00573951">
        <w:trPr>
          <w:trHeight w:val="20"/>
          <w:jc w:val="center"/>
        </w:trPr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72468FF" w14:textId="77777777" w:rsidR="00573951" w:rsidRPr="00CD4188" w:rsidRDefault="00573951" w:rsidP="0057395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1ADCA441" w14:textId="4EB572C4" w:rsidR="00573951" w:rsidRPr="00573951" w:rsidRDefault="00573951" w:rsidP="0057395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1D960C22" w14:textId="0FC6144A" w:rsidR="00573951" w:rsidRPr="00573951" w:rsidRDefault="00573951" w:rsidP="00573951">
            <w:pPr>
              <w:ind w:firstLineChars="300" w:firstLine="5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9.932.490 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205C48DF" w14:textId="0671EC2F" w:rsidR="00573951" w:rsidRPr="00573951" w:rsidRDefault="00573951" w:rsidP="0057395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132.629 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0F6468A8" w14:textId="1DA64B1B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10.065.119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1A0FC01D" w14:textId="6F4BBE9E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49.006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4F2A2081" w14:textId="791C6A1A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17,12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</w:tcPr>
          <w:p w14:paraId="1E2DC603" w14:textId="19F7BBB5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184,4 </w:t>
            </w:r>
          </w:p>
        </w:tc>
      </w:tr>
      <w:tr w:rsidR="00573951" w:rsidRPr="00CD4188" w14:paraId="4903BA75" w14:textId="77777777" w:rsidTr="00573951">
        <w:trPr>
          <w:trHeight w:val="20"/>
          <w:jc w:val="center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68D99" w14:textId="77777777" w:rsidR="00573951" w:rsidRPr="00CD4188" w:rsidRDefault="00573951" w:rsidP="0057395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D418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Año Base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82E4D9" w14:textId="306A37DB" w:rsidR="00573951" w:rsidRPr="00573951" w:rsidRDefault="00573951" w:rsidP="0057395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>2022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92307F" w14:textId="37076065" w:rsidR="00573951" w:rsidRPr="00573951" w:rsidRDefault="00573951" w:rsidP="00573951">
            <w:pPr>
              <w:ind w:firstLineChars="300" w:firstLine="5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10.398.706 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5B65E8" w14:textId="6058B65B" w:rsidR="00573951" w:rsidRPr="00573951" w:rsidRDefault="00573951" w:rsidP="0057395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124.409 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615318" w14:textId="521865C2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10.523.115 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BD8315" w14:textId="05F9F3C1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50.119 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3D99F3" w14:textId="2FC7A668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17,50 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47F690" w14:textId="6C2BFD81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191,4 </w:t>
            </w:r>
          </w:p>
        </w:tc>
      </w:tr>
      <w:tr w:rsidR="00573951" w:rsidRPr="00CD4188" w14:paraId="01604E9E" w14:textId="77777777" w:rsidTr="00573951">
        <w:trPr>
          <w:trHeight w:val="20"/>
          <w:jc w:val="center"/>
        </w:trPr>
        <w:tc>
          <w:tcPr>
            <w:tcW w:w="10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508E0" w14:textId="77777777" w:rsidR="00573951" w:rsidRPr="00CD4188" w:rsidRDefault="00573951" w:rsidP="0057395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D418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Proyección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024234" w14:textId="6E431DF9" w:rsidR="00573951" w:rsidRPr="00573951" w:rsidRDefault="00573951" w:rsidP="0057395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>2023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B2B402" w14:textId="31FB6D19" w:rsidR="00573951" w:rsidRPr="00573951" w:rsidRDefault="00573951" w:rsidP="00573951">
            <w:pPr>
              <w:ind w:firstLineChars="300" w:firstLine="5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10.645.662 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B098E1" w14:textId="14C07DE8" w:rsidR="00573951" w:rsidRPr="00573951" w:rsidRDefault="00573951" w:rsidP="0057395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124.409 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0DE5B5A6" w14:textId="306670B2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10.770.071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407666D7" w14:textId="0416CBBA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50.898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48D6758E" w14:textId="7AB926AE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17,63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6668A45F" w14:textId="2862D5BA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194,6 </w:t>
            </w:r>
          </w:p>
        </w:tc>
      </w:tr>
      <w:tr w:rsidR="00573951" w:rsidRPr="00CD4188" w14:paraId="2D873F6D" w14:textId="77777777" w:rsidTr="00573951">
        <w:trPr>
          <w:trHeight w:val="20"/>
          <w:jc w:val="center"/>
        </w:trPr>
        <w:tc>
          <w:tcPr>
            <w:tcW w:w="10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B4B500" w14:textId="77777777" w:rsidR="00573951" w:rsidRPr="00CD4188" w:rsidRDefault="00573951" w:rsidP="0057395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90A448" w14:textId="19218362" w:rsidR="00573951" w:rsidRPr="00573951" w:rsidRDefault="00573951" w:rsidP="0057395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>2024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FB36F2" w14:textId="3DC97FC3" w:rsidR="00573951" w:rsidRPr="00573951" w:rsidRDefault="00573951" w:rsidP="00573951">
            <w:pPr>
              <w:ind w:firstLineChars="300" w:firstLine="5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10.848.727 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77C51E" w14:textId="3DBFF525" w:rsidR="00573951" w:rsidRPr="00573951" w:rsidRDefault="00573951" w:rsidP="0057395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124.409 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3DD1FC9F" w14:textId="286E4013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10.973.136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3BD528D1" w14:textId="25059822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51.679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3A0ED148" w14:textId="31CE91C1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17,69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657F7E43" w14:textId="769C9A89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196,9 </w:t>
            </w:r>
          </w:p>
        </w:tc>
      </w:tr>
      <w:tr w:rsidR="00573951" w:rsidRPr="00CD4188" w14:paraId="0B00B370" w14:textId="77777777" w:rsidTr="00573951">
        <w:trPr>
          <w:trHeight w:val="20"/>
          <w:jc w:val="center"/>
        </w:trPr>
        <w:tc>
          <w:tcPr>
            <w:tcW w:w="10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98F5E4" w14:textId="77777777" w:rsidR="00573951" w:rsidRPr="00CD4188" w:rsidRDefault="00573951" w:rsidP="0057395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1DF5A2" w14:textId="13F1A424" w:rsidR="00573951" w:rsidRPr="00573951" w:rsidRDefault="00573951" w:rsidP="0057395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>2025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651E79" w14:textId="0A941AF4" w:rsidR="00573951" w:rsidRPr="00573951" w:rsidRDefault="00573951" w:rsidP="00573951">
            <w:pPr>
              <w:ind w:firstLineChars="300" w:firstLine="5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11.052.704 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4EBA89" w14:textId="55E5C173" w:rsidR="00573951" w:rsidRPr="00573951" w:rsidRDefault="00573951" w:rsidP="0057395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124.409 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1456E48D" w14:textId="7FEE7C94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11.177.113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648AB356" w14:textId="37A66E83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52.459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2CDAE4E4" w14:textId="6C6D0ADA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17,76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648BDBE3" w14:textId="59679B8F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199,2 </w:t>
            </w:r>
          </w:p>
        </w:tc>
      </w:tr>
      <w:tr w:rsidR="00573951" w:rsidRPr="00CD4188" w14:paraId="76C2D16E" w14:textId="77777777" w:rsidTr="00573951">
        <w:trPr>
          <w:trHeight w:val="20"/>
          <w:jc w:val="center"/>
        </w:trPr>
        <w:tc>
          <w:tcPr>
            <w:tcW w:w="10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F087A9" w14:textId="77777777" w:rsidR="00573951" w:rsidRPr="00CD4188" w:rsidRDefault="00573951" w:rsidP="0057395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912C2C" w14:textId="657A0C51" w:rsidR="00573951" w:rsidRPr="00573951" w:rsidRDefault="00573951" w:rsidP="0057395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>2026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585C49" w14:textId="65488D49" w:rsidR="00573951" w:rsidRPr="00573951" w:rsidRDefault="00573951" w:rsidP="00573951">
            <w:pPr>
              <w:ind w:firstLineChars="300" w:firstLine="5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11.259.070 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D96797" w14:textId="474B89BE" w:rsidR="00573951" w:rsidRPr="00573951" w:rsidRDefault="00573951" w:rsidP="0057395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124.409 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1567C421" w14:textId="1387EBAA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11.383.479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48DBE946" w14:textId="25CD2BFD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53.238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50D16D3D" w14:textId="3E0997F6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17,82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0D588DB6" w14:textId="5050CCED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201,5 </w:t>
            </w:r>
          </w:p>
        </w:tc>
      </w:tr>
      <w:tr w:rsidR="00573951" w:rsidRPr="00CD4188" w14:paraId="3D02B1D1" w14:textId="77777777" w:rsidTr="00573951">
        <w:trPr>
          <w:trHeight w:val="20"/>
          <w:jc w:val="center"/>
        </w:trPr>
        <w:tc>
          <w:tcPr>
            <w:tcW w:w="10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E95575" w14:textId="77777777" w:rsidR="00573951" w:rsidRPr="00CD4188" w:rsidRDefault="00573951" w:rsidP="0057395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8043F1" w14:textId="138B7EA3" w:rsidR="00573951" w:rsidRPr="00573951" w:rsidRDefault="00573951" w:rsidP="0057395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>2027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BB579B" w14:textId="54933C12" w:rsidR="00573951" w:rsidRPr="00573951" w:rsidRDefault="00573951" w:rsidP="00573951">
            <w:pPr>
              <w:ind w:firstLineChars="300" w:firstLine="5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11.467.454 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1CB418" w14:textId="1E7D86C2" w:rsidR="00573951" w:rsidRPr="00573951" w:rsidRDefault="00573951" w:rsidP="0057395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124.409 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6D35CDF0" w14:textId="4277308E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11.591.863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442A6C7E" w14:textId="05739404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54.017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1871FCF3" w14:textId="6F02DB22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17,88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6801ACE6" w14:textId="470728CD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203,8 </w:t>
            </w:r>
          </w:p>
        </w:tc>
      </w:tr>
      <w:tr w:rsidR="00573951" w:rsidRPr="00CD4188" w14:paraId="65CBD5EF" w14:textId="77777777" w:rsidTr="00573951">
        <w:trPr>
          <w:trHeight w:val="20"/>
          <w:jc w:val="center"/>
        </w:trPr>
        <w:tc>
          <w:tcPr>
            <w:tcW w:w="10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6C7CE3" w14:textId="77777777" w:rsidR="00573951" w:rsidRPr="00CD4188" w:rsidRDefault="00573951" w:rsidP="0057395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FFE1C2" w14:textId="59688215" w:rsidR="00573951" w:rsidRPr="00573951" w:rsidRDefault="00573951" w:rsidP="0057395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>2028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84D2C1" w14:textId="2BDE5F17" w:rsidR="00573951" w:rsidRPr="00573951" w:rsidRDefault="00573951" w:rsidP="00573951">
            <w:pPr>
              <w:ind w:firstLineChars="300" w:firstLine="5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11.678.629 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95F294" w14:textId="58B05218" w:rsidR="00573951" w:rsidRPr="00573951" w:rsidRDefault="00573951" w:rsidP="0057395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124.409 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7F880801" w14:textId="61D35FA6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11.803.038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20A81250" w14:textId="512D6713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54.798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497B9820" w14:textId="602A85FC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17,95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2587E077" w14:textId="23D575CE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206,1 </w:t>
            </w:r>
          </w:p>
        </w:tc>
      </w:tr>
      <w:tr w:rsidR="00573951" w:rsidRPr="00CD4188" w14:paraId="239BB6F1" w14:textId="77777777" w:rsidTr="00573951">
        <w:trPr>
          <w:trHeight w:val="20"/>
          <w:jc w:val="center"/>
        </w:trPr>
        <w:tc>
          <w:tcPr>
            <w:tcW w:w="10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DB0F09" w14:textId="77777777" w:rsidR="00573951" w:rsidRPr="00CD4188" w:rsidRDefault="00573951" w:rsidP="0057395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DCA49D" w14:textId="7BC2B9FC" w:rsidR="00573951" w:rsidRPr="00573951" w:rsidRDefault="00573951" w:rsidP="0057395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>2029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A3D46D" w14:textId="7755D9EA" w:rsidR="00573951" w:rsidRPr="00573951" w:rsidRDefault="00573951" w:rsidP="00573951">
            <w:pPr>
              <w:ind w:firstLineChars="300" w:firstLine="5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11.890.655 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195F0B" w14:textId="15439EAF" w:rsidR="00573951" w:rsidRPr="00573951" w:rsidRDefault="00573951" w:rsidP="0057395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124.409 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6060162A" w14:textId="3E1E16E8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12.015.064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613F3C0C" w14:textId="701720CE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55.577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6B8F4E17" w14:textId="70BE2184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18,02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73B3C69B" w14:textId="51B8B63F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208,4 </w:t>
            </w:r>
          </w:p>
        </w:tc>
      </w:tr>
      <w:tr w:rsidR="00573951" w:rsidRPr="00CD4188" w14:paraId="1F95995D" w14:textId="77777777" w:rsidTr="00573951">
        <w:trPr>
          <w:trHeight w:val="20"/>
          <w:jc w:val="center"/>
        </w:trPr>
        <w:tc>
          <w:tcPr>
            <w:tcW w:w="10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C602E2" w14:textId="77777777" w:rsidR="00573951" w:rsidRPr="00CD4188" w:rsidRDefault="00573951" w:rsidP="0057395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696EF1" w14:textId="1549063C" w:rsidR="00573951" w:rsidRPr="00573951" w:rsidRDefault="00573951" w:rsidP="0057395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>2030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D20165" w14:textId="4524A50A" w:rsidR="00573951" w:rsidRPr="00573951" w:rsidRDefault="00573951" w:rsidP="00573951">
            <w:pPr>
              <w:ind w:firstLineChars="300" w:firstLine="5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12.105.095 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8C64A0" w14:textId="03EDEC73" w:rsidR="00573951" w:rsidRPr="00573951" w:rsidRDefault="00573951" w:rsidP="0057395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124.409 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24FCF4F1" w14:textId="398E765C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12.229.504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174D787A" w14:textId="50985161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56.357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16A4DD7E" w14:textId="32D695E0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18,08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4DD1E448" w14:textId="5BD21F62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210,7 </w:t>
            </w:r>
          </w:p>
        </w:tc>
      </w:tr>
      <w:tr w:rsidR="00573951" w:rsidRPr="00CD4188" w14:paraId="65C08773" w14:textId="77777777" w:rsidTr="00573951">
        <w:trPr>
          <w:trHeight w:val="20"/>
          <w:jc w:val="center"/>
        </w:trPr>
        <w:tc>
          <w:tcPr>
            <w:tcW w:w="10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293B1C" w14:textId="77777777" w:rsidR="00573951" w:rsidRPr="00CD4188" w:rsidRDefault="00573951" w:rsidP="0057395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CD6F19" w14:textId="64185F4F" w:rsidR="00573951" w:rsidRPr="00573951" w:rsidRDefault="00573951" w:rsidP="0057395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>2031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2BE853" w14:textId="14483DC1" w:rsidR="00573951" w:rsidRPr="00573951" w:rsidRDefault="00573951" w:rsidP="00573951">
            <w:pPr>
              <w:ind w:firstLineChars="300" w:firstLine="5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12.321.553 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7C949C" w14:textId="6E4EFB7D" w:rsidR="00573951" w:rsidRPr="00573951" w:rsidRDefault="00573951" w:rsidP="0057395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124.409 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5E5E2A6B" w14:textId="57304F4A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12.445.962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5D8E2D8D" w14:textId="0F7CB03D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57.136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01C88CE0" w14:textId="36560F94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18,15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05D11B16" w14:textId="0BE8B0DE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213,0 </w:t>
            </w:r>
          </w:p>
        </w:tc>
      </w:tr>
      <w:tr w:rsidR="00573951" w:rsidRPr="00CD4188" w14:paraId="7FA1AD5B" w14:textId="77777777" w:rsidTr="00573951">
        <w:trPr>
          <w:trHeight w:val="20"/>
          <w:jc w:val="center"/>
        </w:trPr>
        <w:tc>
          <w:tcPr>
            <w:tcW w:w="10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192C88" w14:textId="77777777" w:rsidR="00573951" w:rsidRPr="00CD4188" w:rsidRDefault="00573951" w:rsidP="0057395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CE2A82" w14:textId="3F53FB06" w:rsidR="00573951" w:rsidRPr="00573951" w:rsidRDefault="00573951" w:rsidP="0057395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>2032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41938B" w14:textId="7804E1E6" w:rsidR="00573951" w:rsidRPr="00573951" w:rsidRDefault="00573951" w:rsidP="00573951">
            <w:pPr>
              <w:ind w:firstLineChars="300" w:firstLine="5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12.540.838 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C61EEE" w14:textId="3B1812D4" w:rsidR="00573951" w:rsidRPr="00573951" w:rsidRDefault="00573951" w:rsidP="0057395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124.409 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279D455D" w14:textId="32EA6C86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12.665.247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577ABD67" w14:textId="7991FDD9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57.917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76CD0323" w14:textId="3828FEC3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18,22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31FE51A6" w14:textId="151EA4E7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215,3 </w:t>
            </w:r>
          </w:p>
        </w:tc>
      </w:tr>
      <w:tr w:rsidR="00573951" w:rsidRPr="00CD4188" w14:paraId="279BA7A3" w14:textId="77777777" w:rsidTr="00573951">
        <w:trPr>
          <w:trHeight w:val="20"/>
          <w:jc w:val="center"/>
        </w:trPr>
        <w:tc>
          <w:tcPr>
            <w:tcW w:w="10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847969" w14:textId="77777777" w:rsidR="00573951" w:rsidRPr="00CD4188" w:rsidRDefault="00573951" w:rsidP="0057395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32AD01" w14:textId="152F7A6E" w:rsidR="00573951" w:rsidRPr="00573951" w:rsidRDefault="00573951" w:rsidP="0057395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>2033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23BC94" w14:textId="00E7A1E5" w:rsidR="00573951" w:rsidRPr="00573951" w:rsidRDefault="00573951" w:rsidP="00573951">
            <w:pPr>
              <w:ind w:firstLineChars="300" w:firstLine="5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12.760.913 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0662F7" w14:textId="4D734473" w:rsidR="00573951" w:rsidRPr="00573951" w:rsidRDefault="00573951" w:rsidP="0057395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124.409 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3A0F7878" w14:textId="0F213861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12.885.322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7E8D6C28" w14:textId="2D8A6BDA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58.696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1ACE63F6" w14:textId="04449BF9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18,29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7ADDA330" w14:textId="0B546C71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217,5 </w:t>
            </w:r>
          </w:p>
        </w:tc>
      </w:tr>
      <w:tr w:rsidR="00573951" w:rsidRPr="00CD4188" w14:paraId="08402FB9" w14:textId="77777777" w:rsidTr="00573951">
        <w:trPr>
          <w:trHeight w:val="20"/>
          <w:jc w:val="center"/>
        </w:trPr>
        <w:tc>
          <w:tcPr>
            <w:tcW w:w="10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7ADCB4" w14:textId="77777777" w:rsidR="00573951" w:rsidRPr="00CD4188" w:rsidRDefault="00573951" w:rsidP="0057395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71999E" w14:textId="2AF53030" w:rsidR="00573951" w:rsidRPr="00573951" w:rsidRDefault="00573951" w:rsidP="0057395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>2034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1F0D07" w14:textId="75F7B25F" w:rsidR="00573951" w:rsidRPr="00573951" w:rsidRDefault="00573951" w:rsidP="00573951">
            <w:pPr>
              <w:ind w:firstLineChars="300" w:firstLine="5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12.983.427 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439C15" w14:textId="4B8EE427" w:rsidR="00573951" w:rsidRPr="00573951" w:rsidRDefault="00573951" w:rsidP="0057395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124.409 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1CC7C9F7" w14:textId="282445BB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13.107.836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379BD7A1" w14:textId="4FC81644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59.475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1644D779" w14:textId="2564A1E2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18,37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6A0AFAEC" w14:textId="2EF3C194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219,8 </w:t>
            </w:r>
          </w:p>
        </w:tc>
      </w:tr>
      <w:tr w:rsidR="00573951" w:rsidRPr="00CD4188" w14:paraId="10E9EAF8" w14:textId="77777777" w:rsidTr="00573951">
        <w:trPr>
          <w:trHeight w:val="20"/>
          <w:jc w:val="center"/>
        </w:trPr>
        <w:tc>
          <w:tcPr>
            <w:tcW w:w="10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738228" w14:textId="77777777" w:rsidR="00573951" w:rsidRPr="00CD4188" w:rsidRDefault="00573951" w:rsidP="0057395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5509FA" w14:textId="7B45C5CC" w:rsidR="00573951" w:rsidRPr="00573951" w:rsidRDefault="00573951" w:rsidP="0057395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>2035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6CA6AB" w14:textId="37CBF181" w:rsidR="00573951" w:rsidRPr="00573951" w:rsidRDefault="00573951" w:rsidP="00573951">
            <w:pPr>
              <w:ind w:firstLineChars="300" w:firstLine="5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13.207.958 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42C8B6" w14:textId="6A5DE9B5" w:rsidR="00573951" w:rsidRPr="00573951" w:rsidRDefault="00573951" w:rsidP="0057395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124.409 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781AB8BE" w14:textId="1D0B9D95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13.332.367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342E4DEE" w14:textId="32304AF8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60.255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4858D218" w14:textId="292F637A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18,44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1280C2DB" w14:textId="42D14D0B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222,0 </w:t>
            </w:r>
          </w:p>
        </w:tc>
      </w:tr>
      <w:tr w:rsidR="00573951" w:rsidRPr="00CD4188" w14:paraId="36B0AAA4" w14:textId="77777777" w:rsidTr="00573951">
        <w:trPr>
          <w:trHeight w:val="20"/>
          <w:jc w:val="center"/>
        </w:trPr>
        <w:tc>
          <w:tcPr>
            <w:tcW w:w="10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E7F37F" w14:textId="77777777" w:rsidR="00573951" w:rsidRPr="00CD4188" w:rsidRDefault="00573951" w:rsidP="0057395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75534F" w14:textId="08145D6A" w:rsidR="00573951" w:rsidRPr="00573951" w:rsidRDefault="00573951" w:rsidP="0057395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>2036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09E76D" w14:textId="76C0368F" w:rsidR="00573951" w:rsidRPr="00573951" w:rsidRDefault="00573951" w:rsidP="00573951">
            <w:pPr>
              <w:ind w:firstLineChars="300" w:firstLine="5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13.435.353 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FFFF76" w14:textId="02633DE7" w:rsidR="00573951" w:rsidRPr="00573951" w:rsidRDefault="00573951" w:rsidP="0057395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124.409 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6EF83AEA" w14:textId="2574C6D4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13.559.762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43F9162C" w14:textId="701F5CF9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61.036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02E0F72C" w14:textId="46180551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18,51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0B770245" w14:textId="27DE5D08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224,3 </w:t>
            </w:r>
          </w:p>
        </w:tc>
      </w:tr>
      <w:tr w:rsidR="00573951" w:rsidRPr="00CD4188" w14:paraId="7C90C736" w14:textId="77777777" w:rsidTr="00573951">
        <w:trPr>
          <w:trHeight w:val="20"/>
          <w:jc w:val="center"/>
        </w:trPr>
        <w:tc>
          <w:tcPr>
            <w:tcW w:w="10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8F1CFC" w14:textId="77777777" w:rsidR="00573951" w:rsidRPr="00CD4188" w:rsidRDefault="00573951" w:rsidP="0057395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57CD5C" w14:textId="5F771BA1" w:rsidR="00573951" w:rsidRPr="00573951" w:rsidRDefault="00573951" w:rsidP="0057395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>2037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6E05C8" w14:textId="7CBB7153" w:rsidR="00573951" w:rsidRPr="00573951" w:rsidRDefault="00573951" w:rsidP="00573951">
            <w:pPr>
              <w:ind w:firstLineChars="300" w:firstLine="5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13.663.477 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E0AED0" w14:textId="57498391" w:rsidR="00573951" w:rsidRPr="00573951" w:rsidRDefault="00573951" w:rsidP="0057395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124.409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9F1D48" w14:textId="272DB510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13.787.886 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332415" w14:textId="3C605CF1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61.815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C0EB19" w14:textId="6CA00D7A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18,59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080C74" w14:textId="3E353D16" w:rsidR="00573951" w:rsidRPr="00573951" w:rsidRDefault="00573951" w:rsidP="00573951">
            <w:pPr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226,5 </w:t>
            </w:r>
          </w:p>
        </w:tc>
      </w:tr>
    </w:tbl>
    <w:p w14:paraId="59374AC4" w14:textId="57AEC69D" w:rsidR="00616BC0" w:rsidRPr="00573951" w:rsidRDefault="00573951" w:rsidP="00616BC0">
      <w:pPr>
        <w:rPr>
          <w:sz w:val="18"/>
          <w:szCs w:val="18"/>
        </w:rPr>
      </w:pPr>
      <w:r w:rsidRPr="00573951">
        <w:rPr>
          <w:sz w:val="18"/>
          <w:szCs w:val="18"/>
        </w:rPr>
        <w:t>Nota: Las gratuidades se encuentran incluidas en los consumos regulados.</w:t>
      </w:r>
    </w:p>
    <w:p w14:paraId="67064AFA" w14:textId="77777777" w:rsidR="00573951" w:rsidRDefault="00573951" w:rsidP="00616BC0"/>
    <w:p w14:paraId="31012D9C" w14:textId="77777777" w:rsidR="006F7109" w:rsidRDefault="006F7109" w:rsidP="006F7109">
      <w:pPr>
        <w:pStyle w:val="Ttulo2"/>
      </w:pPr>
      <w:bookmarkStart w:id="38" w:name="_Toc128950069"/>
      <w:r>
        <w:t>Coeficientes de Consumo.</w:t>
      </w:r>
      <w:bookmarkEnd w:id="38"/>
    </w:p>
    <w:p w14:paraId="153F8AAC" w14:textId="2B6E4050" w:rsidR="006F7109" w:rsidRDefault="001B3081" w:rsidP="006F7109">
      <w:r>
        <w:t>De acuerdo con</w:t>
      </w:r>
      <w:r w:rsidR="006F7109">
        <w:t xml:space="preserve"> lo definido por la norma </w:t>
      </w:r>
      <w:proofErr w:type="spellStart"/>
      <w:r w:rsidR="006F7109">
        <w:t>NCh</w:t>
      </w:r>
      <w:proofErr w:type="spellEnd"/>
      <w:r w:rsidR="006F7109">
        <w:t xml:space="preserve"> 691, es necesario calcular los siguientes coeficientes de consumo:</w:t>
      </w:r>
    </w:p>
    <w:p w14:paraId="41B7A986" w14:textId="77777777" w:rsidR="006F7109" w:rsidRDefault="006F7109" w:rsidP="006F7109">
      <w:pPr>
        <w:pStyle w:val="Prrafodelista"/>
        <w:numPr>
          <w:ilvl w:val="0"/>
          <w:numId w:val="18"/>
        </w:numPr>
        <w:spacing w:before="120" w:after="120"/>
        <w:ind w:left="714" w:hanging="357"/>
        <w:contextualSpacing w:val="0"/>
      </w:pPr>
      <w:r>
        <w:t>Coeficiente del mes de máximo consumo (CMMC): Es el cociente entre el mayor consumo mensual y el consumo medio mensual.</w:t>
      </w:r>
    </w:p>
    <w:p w14:paraId="3DEF46A2" w14:textId="77777777" w:rsidR="006F7109" w:rsidRDefault="006F7109" w:rsidP="006F7109">
      <w:pPr>
        <w:pStyle w:val="Prrafodelista"/>
        <w:numPr>
          <w:ilvl w:val="0"/>
          <w:numId w:val="18"/>
        </w:numPr>
        <w:spacing w:before="120" w:after="120"/>
        <w:ind w:left="714" w:hanging="357"/>
        <w:contextualSpacing w:val="0"/>
      </w:pPr>
      <w:r>
        <w:t>Coeficiente del día de máximo consumo en el mes de máximo consumo (CDMC): Es el cociente entre el consumo máximo diario y el consumo promedio diario del mes de mayor consumo.</w:t>
      </w:r>
    </w:p>
    <w:p w14:paraId="1F757D3C" w14:textId="77777777" w:rsidR="006F7109" w:rsidRDefault="006F7109" w:rsidP="006F7109">
      <w:pPr>
        <w:pStyle w:val="Prrafodelista"/>
        <w:numPr>
          <w:ilvl w:val="0"/>
          <w:numId w:val="18"/>
        </w:numPr>
        <w:spacing w:before="120" w:after="120"/>
        <w:ind w:left="714" w:hanging="357"/>
        <w:contextualSpacing w:val="0"/>
      </w:pPr>
      <w:r>
        <w:t>Factor del día de máximo consumo (FDMC): Corresponde al producto entre el coeficiente del mes de máximo consumo (CMMC) y el coeficiente del día de máximo consumo en el mes de máximo consumo (CDMC).</w:t>
      </w:r>
    </w:p>
    <w:p w14:paraId="79522C1A" w14:textId="77777777" w:rsidR="006F7109" w:rsidRDefault="006F7109" w:rsidP="006F7109">
      <w:pPr>
        <w:pStyle w:val="Prrafodelista"/>
        <w:numPr>
          <w:ilvl w:val="0"/>
          <w:numId w:val="18"/>
        </w:numPr>
        <w:spacing w:before="120" w:after="120"/>
        <w:ind w:left="714" w:hanging="357"/>
        <w:contextualSpacing w:val="0"/>
      </w:pPr>
      <w:r>
        <w:t>Factor de la hora de máximo consumo (FHMC): Es el cociente entre el consumo máximo horario y el consumo promedio horario en el día de consumo máximo diario.</w:t>
      </w:r>
    </w:p>
    <w:p w14:paraId="2769416C" w14:textId="00D07FC7" w:rsidR="005E0BBC" w:rsidRDefault="006F7109" w:rsidP="008954EC">
      <w:pPr>
        <w:pStyle w:val="Prrafodelista"/>
        <w:numPr>
          <w:ilvl w:val="0"/>
          <w:numId w:val="18"/>
        </w:numPr>
        <w:spacing w:before="120" w:after="120"/>
        <w:ind w:left="714" w:hanging="357"/>
        <w:contextualSpacing w:val="0"/>
        <w:jc w:val="left"/>
      </w:pPr>
      <w:r>
        <w:t>A continuación</w:t>
      </w:r>
      <w:r w:rsidR="00C67A5F">
        <w:t>,</w:t>
      </w:r>
      <w:r>
        <w:t xml:space="preserve"> se entregan los valores utilizados para determinar el CDMC.</w:t>
      </w:r>
    </w:p>
    <w:p w14:paraId="6072E252" w14:textId="1BABC31F" w:rsidR="00370609" w:rsidRDefault="00370609" w:rsidP="008954EC">
      <w:pPr>
        <w:pStyle w:val="Prrafodelista"/>
        <w:numPr>
          <w:ilvl w:val="0"/>
          <w:numId w:val="18"/>
        </w:numPr>
        <w:spacing w:before="120" w:after="120"/>
        <w:ind w:left="714" w:hanging="357"/>
        <w:contextualSpacing w:val="0"/>
        <w:jc w:val="left"/>
      </w:pPr>
      <w:r>
        <w:br w:type="page"/>
      </w:r>
    </w:p>
    <w:p w14:paraId="32614DD0" w14:textId="79E3D415" w:rsidR="006F7109" w:rsidRDefault="006F7109" w:rsidP="006F7109">
      <w:pPr>
        <w:pStyle w:val="Descripcin"/>
      </w:pPr>
      <w:bookmarkStart w:id="39" w:name="_Toc124757999"/>
      <w:r>
        <w:lastRenderedPageBreak/>
        <w:t xml:space="preserve">Tabla </w:t>
      </w:r>
      <w:r w:rsidR="00455B06">
        <w:rPr>
          <w:noProof/>
        </w:rPr>
        <w:fldChar w:fldCharType="begin"/>
      </w:r>
      <w:r w:rsidR="00455B06">
        <w:rPr>
          <w:noProof/>
        </w:rPr>
        <w:instrText xml:space="preserve"> SEQ Tabla \* ARABIC </w:instrText>
      </w:r>
      <w:r w:rsidR="00455B06">
        <w:rPr>
          <w:noProof/>
        </w:rPr>
        <w:fldChar w:fldCharType="separate"/>
      </w:r>
      <w:r w:rsidR="00BE3C15">
        <w:rPr>
          <w:noProof/>
        </w:rPr>
        <w:t>11</w:t>
      </w:r>
      <w:r w:rsidR="00455B06">
        <w:rPr>
          <w:noProof/>
        </w:rPr>
        <w:fldChar w:fldCharType="end"/>
      </w:r>
      <w:r>
        <w:t>: Base de Datos Para Determinación del CMMC</w:t>
      </w:r>
      <w:bookmarkEnd w:id="39"/>
    </w:p>
    <w:p w14:paraId="40388677" w14:textId="0CB67540" w:rsidR="005E0BBC" w:rsidRPr="00633EF0" w:rsidRDefault="005E0BBC" w:rsidP="008547B9">
      <w:pPr>
        <w:rPr>
          <w:sz w:val="10"/>
          <w:szCs w:val="10"/>
        </w:rPr>
      </w:pPr>
      <w:r>
        <w:fldChar w:fldCharType="begin"/>
      </w:r>
      <w:r>
        <w:instrText xml:space="preserve"> LINK Excel.Sheet.12 "D:\\Dropbox\\AGUAS DECIMA\\DEMANDA_2021\\Anexo 3 Proyecciones de Demanda\\0 Tablas Demanda PD A Décima_2022_V2.xlsx" "Anexo Tabla 11 y 12!F4C7:F21C12" \a \f 4 \h </w:instrText>
      </w:r>
      <w:r w:rsidR="00633EF0">
        <w:instrText xml:space="preserve"> \* MERGEFORMAT </w:instrText>
      </w:r>
      <w:r>
        <w:fldChar w:fldCharType="separate"/>
      </w:r>
    </w:p>
    <w:tbl>
      <w:tblPr>
        <w:tblW w:w="716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8"/>
        <w:gridCol w:w="1280"/>
        <w:gridCol w:w="1160"/>
        <w:gridCol w:w="1160"/>
        <w:gridCol w:w="1160"/>
        <w:gridCol w:w="1160"/>
      </w:tblGrid>
      <w:tr w:rsidR="00323F8C" w:rsidRPr="005E0BBC" w14:paraId="6827EE6A" w14:textId="5FE4AE28" w:rsidTr="00B44B77">
        <w:trPr>
          <w:trHeight w:val="20"/>
          <w:jc w:val="center"/>
        </w:trPr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18FD4A" w14:textId="55C6A1C3" w:rsidR="00323F8C" w:rsidRPr="005E0BBC" w:rsidRDefault="00323F8C" w:rsidP="005E0BB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E0BB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81A956" w14:textId="77777777" w:rsidR="00323F8C" w:rsidRPr="005E0BBC" w:rsidRDefault="00323F8C" w:rsidP="005E0BBC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5E0BBC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2018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4A223C" w14:textId="77777777" w:rsidR="00323F8C" w:rsidRPr="005E0BBC" w:rsidRDefault="00323F8C" w:rsidP="005E0BBC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5E0BBC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2019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10110A" w14:textId="77777777" w:rsidR="00323F8C" w:rsidRPr="005E0BBC" w:rsidRDefault="00323F8C" w:rsidP="005E0BBC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5E0BBC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2020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6AA424" w14:textId="77777777" w:rsidR="00323F8C" w:rsidRPr="005E0BBC" w:rsidRDefault="00323F8C" w:rsidP="005E0BBC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5E0BBC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2021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FA151D" w14:textId="77C5063E" w:rsidR="00323F8C" w:rsidRPr="005E0BBC" w:rsidRDefault="00323F8C" w:rsidP="005E0BBC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2022</w:t>
            </w:r>
          </w:p>
        </w:tc>
      </w:tr>
      <w:tr w:rsidR="00323F8C" w:rsidRPr="005E0BBC" w14:paraId="596D66C5" w14:textId="2F08D88C" w:rsidTr="00323F8C">
        <w:trPr>
          <w:trHeight w:val="20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F243BB" w14:textId="77777777" w:rsidR="00323F8C" w:rsidRPr="005E0BBC" w:rsidRDefault="00323F8C" w:rsidP="006225CC">
            <w:pPr>
              <w:ind w:firstLineChars="100" w:firstLine="18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E0BB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Ene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60C062" w14:textId="77777777" w:rsidR="00323F8C" w:rsidRPr="005E0BBC" w:rsidRDefault="00323F8C" w:rsidP="006225CC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E0BB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 xml:space="preserve">885.841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C16E62" w14:textId="77777777" w:rsidR="00323F8C" w:rsidRPr="005E0BBC" w:rsidRDefault="00323F8C" w:rsidP="006225CC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E0BB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 xml:space="preserve">925.322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B465F6" w14:textId="77777777" w:rsidR="00323F8C" w:rsidRPr="005E0BBC" w:rsidRDefault="00323F8C" w:rsidP="006225CC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E0BB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 xml:space="preserve">908.570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B88FB2" w14:textId="77777777" w:rsidR="00323F8C" w:rsidRPr="005E0BBC" w:rsidRDefault="00323F8C" w:rsidP="006225CC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E0BB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 xml:space="preserve">873.915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016832A1" w14:textId="31E93F4B" w:rsidR="00323F8C" w:rsidRPr="005E0BBC" w:rsidRDefault="00323F8C" w:rsidP="006225CC">
            <w:pPr>
              <w:ind w:firstLineChars="100" w:firstLine="181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 xml:space="preserve">963.863 </w:t>
            </w:r>
          </w:p>
        </w:tc>
      </w:tr>
      <w:tr w:rsidR="00323F8C" w:rsidRPr="005E0BBC" w14:paraId="149B1537" w14:textId="156AEDB5" w:rsidTr="00323F8C">
        <w:trPr>
          <w:trHeight w:val="20"/>
          <w:jc w:val="center"/>
        </w:trPr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0C7BDE" w14:textId="77777777" w:rsidR="00323F8C" w:rsidRPr="005E0BBC" w:rsidRDefault="00323F8C" w:rsidP="006225CC">
            <w:pPr>
              <w:ind w:firstLineChars="100" w:firstLine="181"/>
              <w:jc w:val="left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5E0BBC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Feb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0A106E" w14:textId="77777777" w:rsidR="00323F8C" w:rsidRPr="005E0BBC" w:rsidRDefault="00323F8C" w:rsidP="006225CC">
            <w:pPr>
              <w:ind w:firstLineChars="100" w:firstLine="181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5E0BBC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920.354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2515C4" w14:textId="77777777" w:rsidR="00323F8C" w:rsidRPr="005E0BBC" w:rsidRDefault="00323F8C" w:rsidP="006225CC">
            <w:pPr>
              <w:ind w:firstLineChars="100" w:firstLine="181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5E0BBC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964.807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C0D6D2" w14:textId="77777777" w:rsidR="00323F8C" w:rsidRPr="005E0BBC" w:rsidRDefault="00323F8C" w:rsidP="006225CC">
            <w:pPr>
              <w:ind w:firstLineChars="100" w:firstLine="181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5E0BBC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945.596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FE0F3B" w14:textId="77777777" w:rsidR="00323F8C" w:rsidRPr="005E0BBC" w:rsidRDefault="00323F8C" w:rsidP="006225CC">
            <w:pPr>
              <w:ind w:firstLineChars="100" w:firstLine="181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5E0BBC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905.773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422DFA78" w14:textId="5C2DF823" w:rsidR="00323F8C" w:rsidRPr="005E0BBC" w:rsidRDefault="00323F8C" w:rsidP="006225CC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948.658 </w:t>
            </w:r>
          </w:p>
        </w:tc>
      </w:tr>
      <w:tr w:rsidR="00323F8C" w:rsidRPr="005E0BBC" w14:paraId="548CFB9A" w14:textId="78EE9808" w:rsidTr="00323F8C">
        <w:trPr>
          <w:trHeight w:val="20"/>
          <w:jc w:val="center"/>
        </w:trPr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899D19" w14:textId="77777777" w:rsidR="00323F8C" w:rsidRPr="005E0BBC" w:rsidRDefault="00323F8C" w:rsidP="006225CC">
            <w:pPr>
              <w:ind w:firstLineChars="100" w:firstLine="18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E0BB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Mar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52A837" w14:textId="77777777" w:rsidR="00323F8C" w:rsidRPr="005E0BBC" w:rsidRDefault="00323F8C" w:rsidP="006225CC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E0BB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 xml:space="preserve">889.860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0BFCAD" w14:textId="77777777" w:rsidR="00323F8C" w:rsidRPr="005E0BBC" w:rsidRDefault="00323F8C" w:rsidP="006225CC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E0BB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 xml:space="preserve">898.769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E9699D" w14:textId="77777777" w:rsidR="00323F8C" w:rsidRPr="005E0BBC" w:rsidRDefault="00323F8C" w:rsidP="006225CC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E0BB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 xml:space="preserve">880.563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859409" w14:textId="77777777" w:rsidR="00323F8C" w:rsidRPr="005E0BBC" w:rsidRDefault="00323F8C" w:rsidP="006225CC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E0BB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 xml:space="preserve">879.414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744B6988" w14:textId="6A953306" w:rsidR="00323F8C" w:rsidRPr="005E0BBC" w:rsidRDefault="00323F8C" w:rsidP="006225CC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889.506 </w:t>
            </w:r>
          </w:p>
        </w:tc>
      </w:tr>
      <w:tr w:rsidR="00323F8C" w:rsidRPr="005E0BBC" w14:paraId="6B745DD4" w14:textId="0C1C85B7" w:rsidTr="00323F8C">
        <w:trPr>
          <w:trHeight w:val="20"/>
          <w:jc w:val="center"/>
        </w:trPr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9D3716" w14:textId="77777777" w:rsidR="00323F8C" w:rsidRPr="005E0BBC" w:rsidRDefault="00323F8C" w:rsidP="006225CC">
            <w:pPr>
              <w:ind w:firstLineChars="100" w:firstLine="18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E0BB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Abr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F2BB50" w14:textId="77777777" w:rsidR="00323F8C" w:rsidRPr="005E0BBC" w:rsidRDefault="00323F8C" w:rsidP="006225CC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E0BB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 xml:space="preserve">848.735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08CAB2" w14:textId="77777777" w:rsidR="00323F8C" w:rsidRPr="005E0BBC" w:rsidRDefault="00323F8C" w:rsidP="006225CC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E0BB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 xml:space="preserve">837.324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54F850" w14:textId="77777777" w:rsidR="00323F8C" w:rsidRPr="005E0BBC" w:rsidRDefault="00323F8C" w:rsidP="006225CC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E0BB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 xml:space="preserve">877.453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C6F367" w14:textId="77777777" w:rsidR="00323F8C" w:rsidRPr="005E0BBC" w:rsidRDefault="00323F8C" w:rsidP="006225CC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E0BB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 xml:space="preserve">845.810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3D4261F9" w14:textId="78D364FD" w:rsidR="00323F8C" w:rsidRPr="005E0BBC" w:rsidRDefault="00323F8C" w:rsidP="006225CC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915.542 </w:t>
            </w:r>
          </w:p>
        </w:tc>
      </w:tr>
      <w:tr w:rsidR="00323F8C" w:rsidRPr="005E0BBC" w14:paraId="57B94A25" w14:textId="36B5528B" w:rsidTr="00323F8C">
        <w:trPr>
          <w:trHeight w:val="20"/>
          <w:jc w:val="center"/>
        </w:trPr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407CAF" w14:textId="77777777" w:rsidR="00323F8C" w:rsidRPr="005E0BBC" w:rsidRDefault="00323F8C" w:rsidP="006225CC">
            <w:pPr>
              <w:ind w:firstLineChars="100" w:firstLine="18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E0BB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May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AC5062" w14:textId="77777777" w:rsidR="00323F8C" w:rsidRPr="005E0BBC" w:rsidRDefault="00323F8C" w:rsidP="006225CC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E0BB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 xml:space="preserve">802.285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94904C" w14:textId="77777777" w:rsidR="00323F8C" w:rsidRPr="005E0BBC" w:rsidRDefault="00323F8C" w:rsidP="006225CC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E0BB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 xml:space="preserve">833.646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0A580" w14:textId="77777777" w:rsidR="00323F8C" w:rsidRPr="005E0BBC" w:rsidRDefault="00323F8C" w:rsidP="006225CC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E0BB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 xml:space="preserve">830.371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89FCEF" w14:textId="77777777" w:rsidR="00323F8C" w:rsidRPr="005E0BBC" w:rsidRDefault="00323F8C" w:rsidP="006225CC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E0BB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 xml:space="preserve">810.659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652C641A" w14:textId="60D628C2" w:rsidR="00323F8C" w:rsidRPr="005E0BBC" w:rsidRDefault="00323F8C" w:rsidP="006225CC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888.685 </w:t>
            </w:r>
          </w:p>
        </w:tc>
      </w:tr>
      <w:tr w:rsidR="00323F8C" w:rsidRPr="005E0BBC" w14:paraId="058C96BB" w14:textId="73092FD4" w:rsidTr="00323F8C">
        <w:trPr>
          <w:trHeight w:val="20"/>
          <w:jc w:val="center"/>
        </w:trPr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5E47CD" w14:textId="77777777" w:rsidR="00323F8C" w:rsidRPr="005E0BBC" w:rsidRDefault="00323F8C" w:rsidP="006225CC">
            <w:pPr>
              <w:ind w:firstLineChars="100" w:firstLine="18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E0BB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Jun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1F91B8" w14:textId="77777777" w:rsidR="00323F8C" w:rsidRPr="005E0BBC" w:rsidRDefault="00323F8C" w:rsidP="006225CC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E0BB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 xml:space="preserve">812.255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25F14D" w14:textId="77777777" w:rsidR="00323F8C" w:rsidRPr="005E0BBC" w:rsidRDefault="00323F8C" w:rsidP="006225CC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E0BB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 xml:space="preserve">817.515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A6C5F3" w14:textId="77777777" w:rsidR="00323F8C" w:rsidRPr="005E0BBC" w:rsidRDefault="00323F8C" w:rsidP="006225CC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E0BB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 xml:space="preserve">726.774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04F736" w14:textId="77777777" w:rsidR="00323F8C" w:rsidRPr="005E0BBC" w:rsidRDefault="00323F8C" w:rsidP="006225CC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E0BB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 xml:space="preserve">779.784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427CD7EB" w14:textId="12E67538" w:rsidR="00323F8C" w:rsidRPr="005E0BBC" w:rsidRDefault="00323F8C" w:rsidP="006225CC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848.799 </w:t>
            </w:r>
          </w:p>
        </w:tc>
      </w:tr>
      <w:tr w:rsidR="00323F8C" w:rsidRPr="005E0BBC" w14:paraId="2E116D2D" w14:textId="4A742E9C" w:rsidTr="00323F8C">
        <w:trPr>
          <w:trHeight w:val="20"/>
          <w:jc w:val="center"/>
        </w:trPr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7F3BAD" w14:textId="77777777" w:rsidR="00323F8C" w:rsidRPr="005E0BBC" w:rsidRDefault="00323F8C" w:rsidP="006225CC">
            <w:pPr>
              <w:ind w:firstLineChars="100" w:firstLine="18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E0BB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Jul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A42729" w14:textId="77777777" w:rsidR="00323F8C" w:rsidRPr="005E0BBC" w:rsidRDefault="00323F8C" w:rsidP="006225CC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E0BB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 xml:space="preserve">803.320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7F1415" w14:textId="77777777" w:rsidR="00323F8C" w:rsidRPr="005E0BBC" w:rsidRDefault="00323F8C" w:rsidP="006225CC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E0BB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 xml:space="preserve">757.996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322859" w14:textId="77777777" w:rsidR="00323F8C" w:rsidRPr="005E0BBC" w:rsidRDefault="00323F8C" w:rsidP="006225CC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E0BB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 xml:space="preserve">725.322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429315" w14:textId="77777777" w:rsidR="00323F8C" w:rsidRPr="005E0BBC" w:rsidRDefault="00323F8C" w:rsidP="006225CC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E0BB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 xml:space="preserve">805.310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662CE126" w14:textId="2E2B978C" w:rsidR="00323F8C" w:rsidRPr="005E0BBC" w:rsidRDefault="00323F8C" w:rsidP="006225CC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819.667 </w:t>
            </w:r>
          </w:p>
        </w:tc>
      </w:tr>
      <w:tr w:rsidR="00323F8C" w:rsidRPr="005E0BBC" w14:paraId="1465349F" w14:textId="62C65DC6" w:rsidTr="00323F8C">
        <w:trPr>
          <w:trHeight w:val="20"/>
          <w:jc w:val="center"/>
        </w:trPr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961FCD" w14:textId="77777777" w:rsidR="00323F8C" w:rsidRPr="005E0BBC" w:rsidRDefault="00323F8C" w:rsidP="006225CC">
            <w:pPr>
              <w:ind w:firstLineChars="100" w:firstLine="18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proofErr w:type="spellStart"/>
            <w:r w:rsidRPr="005E0BB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Ago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11A513" w14:textId="77777777" w:rsidR="00323F8C" w:rsidRPr="005E0BBC" w:rsidRDefault="00323F8C" w:rsidP="006225CC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E0BB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 xml:space="preserve">793.108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F6C23D" w14:textId="77777777" w:rsidR="00323F8C" w:rsidRPr="005E0BBC" w:rsidRDefault="00323F8C" w:rsidP="006225CC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E0BB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 xml:space="preserve">773.476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866D36" w14:textId="77777777" w:rsidR="00323F8C" w:rsidRPr="005E0BBC" w:rsidRDefault="00323F8C" w:rsidP="006225CC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E0BB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 xml:space="preserve">743.895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187C4C" w14:textId="77777777" w:rsidR="00323F8C" w:rsidRPr="005E0BBC" w:rsidRDefault="00323F8C" w:rsidP="006225CC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E0BB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 xml:space="preserve">822.614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6F084F24" w14:textId="5961A429" w:rsidR="00323F8C" w:rsidRPr="005E0BBC" w:rsidRDefault="00323F8C" w:rsidP="006225CC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803.762 </w:t>
            </w:r>
          </w:p>
        </w:tc>
      </w:tr>
      <w:tr w:rsidR="00323F8C" w:rsidRPr="005E0BBC" w14:paraId="6FFC889F" w14:textId="2CD10C98" w:rsidTr="00323F8C">
        <w:trPr>
          <w:trHeight w:val="20"/>
          <w:jc w:val="center"/>
        </w:trPr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A07668" w14:textId="77777777" w:rsidR="00323F8C" w:rsidRPr="005E0BBC" w:rsidRDefault="00323F8C" w:rsidP="006225CC">
            <w:pPr>
              <w:ind w:firstLineChars="100" w:firstLine="18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E0BB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Sept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736A7A" w14:textId="77777777" w:rsidR="00323F8C" w:rsidRPr="005E0BBC" w:rsidRDefault="00323F8C" w:rsidP="006225CC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E0BB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 xml:space="preserve">822.223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C8AA28" w14:textId="77777777" w:rsidR="00323F8C" w:rsidRPr="005E0BBC" w:rsidRDefault="00323F8C" w:rsidP="006225CC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E0BB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 xml:space="preserve">814.139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348039" w14:textId="77777777" w:rsidR="00323F8C" w:rsidRPr="005E0BBC" w:rsidRDefault="00323F8C" w:rsidP="006225CC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E0BB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 xml:space="preserve">754.829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27CD51" w14:textId="77777777" w:rsidR="00323F8C" w:rsidRPr="005E0BBC" w:rsidRDefault="00323F8C" w:rsidP="006225CC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E0BB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 xml:space="preserve">808.406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6ADCE813" w14:textId="11E38B9E" w:rsidR="00323F8C" w:rsidRPr="005E0BBC" w:rsidRDefault="00323F8C" w:rsidP="006225CC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835.950 </w:t>
            </w:r>
          </w:p>
        </w:tc>
      </w:tr>
      <w:tr w:rsidR="00323F8C" w:rsidRPr="005E0BBC" w14:paraId="168B9E0E" w14:textId="37C01E55" w:rsidTr="00323F8C">
        <w:trPr>
          <w:trHeight w:val="20"/>
          <w:jc w:val="center"/>
        </w:trPr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1220B1" w14:textId="77777777" w:rsidR="00323F8C" w:rsidRPr="005E0BBC" w:rsidRDefault="00323F8C" w:rsidP="006225CC">
            <w:pPr>
              <w:ind w:firstLineChars="100" w:firstLine="18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E0BB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Oct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984C7B" w14:textId="77777777" w:rsidR="00323F8C" w:rsidRPr="005E0BBC" w:rsidRDefault="00323F8C" w:rsidP="006225CC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E0BB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 xml:space="preserve">769.141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BABF82" w14:textId="77777777" w:rsidR="00323F8C" w:rsidRPr="005E0BBC" w:rsidRDefault="00323F8C" w:rsidP="006225CC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E0BB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 xml:space="preserve">797.629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51BA3D" w14:textId="77777777" w:rsidR="00323F8C" w:rsidRPr="005E0BBC" w:rsidRDefault="00323F8C" w:rsidP="006225CC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E0BB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 xml:space="preserve">778.730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629219" w14:textId="77777777" w:rsidR="00323F8C" w:rsidRPr="005E0BBC" w:rsidRDefault="00323F8C" w:rsidP="006225CC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E0BB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 xml:space="preserve">832.149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60587F6A" w14:textId="616FF441" w:rsidR="00323F8C" w:rsidRPr="005E0BBC" w:rsidRDefault="00323F8C" w:rsidP="006225CC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860.480 </w:t>
            </w:r>
          </w:p>
        </w:tc>
      </w:tr>
      <w:tr w:rsidR="00323F8C" w:rsidRPr="005E0BBC" w14:paraId="7DB356A1" w14:textId="3E1CEBDC" w:rsidTr="00323F8C">
        <w:trPr>
          <w:trHeight w:val="20"/>
          <w:jc w:val="center"/>
        </w:trPr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3B31D1" w14:textId="77777777" w:rsidR="00323F8C" w:rsidRPr="005E0BBC" w:rsidRDefault="00323F8C" w:rsidP="006225CC">
            <w:pPr>
              <w:ind w:firstLineChars="100" w:firstLine="18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E0BB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Nov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536D07" w14:textId="77777777" w:rsidR="00323F8C" w:rsidRPr="005E0BBC" w:rsidRDefault="00323F8C" w:rsidP="006225CC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E0BB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 xml:space="preserve">816.148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8A9662" w14:textId="77777777" w:rsidR="00323F8C" w:rsidRPr="005E0BBC" w:rsidRDefault="00323F8C" w:rsidP="006225CC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E0BB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 xml:space="preserve">813.888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B81C93" w14:textId="77777777" w:rsidR="00323F8C" w:rsidRPr="005E0BBC" w:rsidRDefault="00323F8C" w:rsidP="006225CC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E0BB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 xml:space="preserve">792.884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2CE754" w14:textId="77777777" w:rsidR="00323F8C" w:rsidRPr="005E0BBC" w:rsidRDefault="00323F8C" w:rsidP="006225CC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E0BB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 xml:space="preserve">829.204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76913567" w14:textId="1EFA42DF" w:rsidR="00323F8C" w:rsidRPr="005E0BBC" w:rsidRDefault="00323F8C" w:rsidP="006225CC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863.997 </w:t>
            </w:r>
          </w:p>
        </w:tc>
      </w:tr>
      <w:tr w:rsidR="00323F8C" w:rsidRPr="005E0BBC" w14:paraId="12E275A0" w14:textId="3BBAB27E" w:rsidTr="00323F8C">
        <w:trPr>
          <w:trHeight w:val="20"/>
          <w:jc w:val="center"/>
        </w:trPr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0F6BE0" w14:textId="77777777" w:rsidR="00323F8C" w:rsidRPr="005E0BBC" w:rsidRDefault="00323F8C" w:rsidP="006225CC">
            <w:pPr>
              <w:ind w:firstLineChars="100" w:firstLine="18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E0BB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Dic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493F7A" w14:textId="77777777" w:rsidR="00323F8C" w:rsidRPr="005E0BBC" w:rsidRDefault="00323F8C" w:rsidP="006225CC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E0BB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 xml:space="preserve">869.992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14EAA2" w14:textId="77777777" w:rsidR="00323F8C" w:rsidRPr="005E0BBC" w:rsidRDefault="00323F8C" w:rsidP="006225CC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E0BB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 xml:space="preserve">822.818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7A3559" w14:textId="77777777" w:rsidR="00323F8C" w:rsidRPr="005E0BBC" w:rsidRDefault="00323F8C" w:rsidP="006225CC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E0BB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 xml:space="preserve">807.074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5D71C5" w14:textId="77777777" w:rsidR="00323F8C" w:rsidRPr="005E0BBC" w:rsidRDefault="00323F8C" w:rsidP="006225CC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E0BB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 xml:space="preserve">872.081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5E7234" w14:textId="01E43603" w:rsidR="00323F8C" w:rsidRPr="005E0BBC" w:rsidRDefault="00323F8C" w:rsidP="006225CC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884.205 </w:t>
            </w:r>
          </w:p>
        </w:tc>
      </w:tr>
      <w:tr w:rsidR="00323F8C" w:rsidRPr="005E0BBC" w14:paraId="327F3F7B" w14:textId="364FF3FB" w:rsidTr="00323F8C">
        <w:trPr>
          <w:trHeight w:val="20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C7338D" w14:textId="77777777" w:rsidR="00323F8C" w:rsidRPr="005E0BBC" w:rsidRDefault="00323F8C" w:rsidP="006225CC">
            <w:pPr>
              <w:ind w:firstLineChars="100" w:firstLine="18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proofErr w:type="gramStart"/>
            <w:r w:rsidRPr="005E0BB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Total</w:t>
            </w:r>
            <w:proofErr w:type="gramEnd"/>
            <w:r w:rsidRPr="005E0BB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 xml:space="preserve"> Anual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AD2292" w14:textId="77777777" w:rsidR="00323F8C" w:rsidRPr="005E0BBC" w:rsidRDefault="00323F8C" w:rsidP="006225CC">
            <w:pPr>
              <w:ind w:firstLineChars="100" w:firstLine="181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5E0BBC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10.033.262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1421FD" w14:textId="77777777" w:rsidR="00323F8C" w:rsidRPr="005E0BBC" w:rsidRDefault="00323F8C" w:rsidP="006225CC">
            <w:pPr>
              <w:ind w:firstLineChars="100" w:firstLine="181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5E0BBC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10.057.327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68D6C8" w14:textId="77777777" w:rsidR="00323F8C" w:rsidRPr="005E0BBC" w:rsidRDefault="00323F8C" w:rsidP="006225CC">
            <w:pPr>
              <w:ind w:firstLineChars="100" w:firstLine="181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5E0BBC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9.772.060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047166" w14:textId="77777777" w:rsidR="00323F8C" w:rsidRPr="005E0BBC" w:rsidRDefault="00323F8C" w:rsidP="006225CC">
            <w:pPr>
              <w:ind w:firstLineChars="100" w:firstLine="181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5E0BBC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10.065.119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4FBBC7" w14:textId="2AF8D221" w:rsidR="00323F8C" w:rsidRPr="005E0BBC" w:rsidRDefault="00323F8C" w:rsidP="006225CC">
            <w:pPr>
              <w:ind w:firstLineChars="100" w:firstLine="181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 xml:space="preserve">10.523.115 </w:t>
            </w:r>
          </w:p>
        </w:tc>
      </w:tr>
      <w:tr w:rsidR="00323F8C" w:rsidRPr="005E0BBC" w14:paraId="29F363DB" w14:textId="71E381BB" w:rsidTr="00323F8C">
        <w:trPr>
          <w:trHeight w:val="20"/>
          <w:jc w:val="center"/>
        </w:trPr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B32959" w14:textId="77777777" w:rsidR="00323F8C" w:rsidRPr="005E0BBC" w:rsidRDefault="00323F8C" w:rsidP="005E0BBC">
            <w:pPr>
              <w:ind w:firstLineChars="100" w:firstLine="18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E0BB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3A841" w14:textId="77777777" w:rsidR="00323F8C" w:rsidRPr="005E0BBC" w:rsidRDefault="00323F8C" w:rsidP="005E0BBC">
            <w:pPr>
              <w:ind w:firstLineChars="100" w:firstLine="181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AAF56" w14:textId="77777777" w:rsidR="00323F8C" w:rsidRPr="005E0BBC" w:rsidRDefault="00323F8C" w:rsidP="005E0BBC">
            <w:pPr>
              <w:jc w:val="left"/>
              <w:rPr>
                <w:rFonts w:ascii="Times New Roman" w:eastAsia="Times New Roman" w:hAnsi="Times New Roman" w:cs="Times New Roman"/>
                <w:szCs w:val="20"/>
                <w:lang w:eastAsia="es-CL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55B66" w14:textId="77777777" w:rsidR="00323F8C" w:rsidRPr="005E0BBC" w:rsidRDefault="00323F8C" w:rsidP="005E0BBC">
            <w:pPr>
              <w:jc w:val="left"/>
              <w:rPr>
                <w:rFonts w:ascii="Times New Roman" w:eastAsia="Times New Roman" w:hAnsi="Times New Roman" w:cs="Times New Roman"/>
                <w:szCs w:val="20"/>
                <w:lang w:eastAsia="es-CL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013C6" w14:textId="77777777" w:rsidR="00323F8C" w:rsidRPr="005E0BBC" w:rsidRDefault="00323F8C" w:rsidP="005E0BBC">
            <w:pPr>
              <w:jc w:val="left"/>
              <w:rPr>
                <w:rFonts w:ascii="Times New Roman" w:eastAsia="Times New Roman" w:hAnsi="Times New Roman" w:cs="Times New Roman"/>
                <w:szCs w:val="20"/>
                <w:lang w:eastAsia="es-CL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14:paraId="3FF4C4DD" w14:textId="77777777" w:rsidR="00323F8C" w:rsidRPr="005E0BBC" w:rsidRDefault="00323F8C" w:rsidP="005E0BBC">
            <w:pPr>
              <w:jc w:val="left"/>
              <w:rPr>
                <w:rFonts w:ascii="Times New Roman" w:eastAsia="Times New Roman" w:hAnsi="Times New Roman" w:cs="Times New Roman"/>
                <w:szCs w:val="20"/>
                <w:lang w:eastAsia="es-CL"/>
              </w:rPr>
            </w:pPr>
          </w:p>
        </w:tc>
      </w:tr>
      <w:tr w:rsidR="00323F8C" w:rsidRPr="005E0BBC" w14:paraId="1532C982" w14:textId="2C313BB6" w:rsidTr="00323F8C">
        <w:trPr>
          <w:trHeight w:val="20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4A99A1" w14:textId="77777777" w:rsidR="00323F8C" w:rsidRPr="005E0BBC" w:rsidRDefault="00323F8C" w:rsidP="006225CC">
            <w:pPr>
              <w:ind w:firstLineChars="100" w:firstLine="18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E0BB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Promedio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3EF7D3" w14:textId="77777777" w:rsidR="00323F8C" w:rsidRPr="005E0BBC" w:rsidRDefault="00323F8C" w:rsidP="006225CC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E0BB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 xml:space="preserve">836.105 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B64FBE" w14:textId="77777777" w:rsidR="00323F8C" w:rsidRPr="005E0BBC" w:rsidRDefault="00323F8C" w:rsidP="006225CC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E0BB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 xml:space="preserve">838.111 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1DE9B1" w14:textId="77777777" w:rsidR="00323F8C" w:rsidRPr="005E0BBC" w:rsidRDefault="00323F8C" w:rsidP="006225CC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E0BB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 xml:space="preserve">814.338 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9AF196" w14:textId="77777777" w:rsidR="00323F8C" w:rsidRPr="005E0BBC" w:rsidRDefault="00323F8C" w:rsidP="006225CC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E0BB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 xml:space="preserve">838.760 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77CC7E65" w14:textId="7DCCBACE" w:rsidR="00323F8C" w:rsidRPr="005E0BBC" w:rsidRDefault="00323F8C" w:rsidP="006225CC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876.926 </w:t>
            </w:r>
          </w:p>
        </w:tc>
      </w:tr>
      <w:tr w:rsidR="00323F8C" w:rsidRPr="005E0BBC" w14:paraId="54AD16D5" w14:textId="7B19DB41" w:rsidTr="00323F8C">
        <w:trPr>
          <w:trHeight w:val="20"/>
          <w:jc w:val="center"/>
        </w:trPr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6934AD" w14:textId="77777777" w:rsidR="00323F8C" w:rsidRPr="005E0BBC" w:rsidRDefault="00323F8C" w:rsidP="006225CC">
            <w:pPr>
              <w:ind w:firstLineChars="100" w:firstLine="18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E0BB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Máximo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7969C8" w14:textId="77777777" w:rsidR="00323F8C" w:rsidRPr="005E0BBC" w:rsidRDefault="00323F8C" w:rsidP="006225CC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E0BB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 xml:space="preserve">920.354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DBF0C0" w14:textId="77777777" w:rsidR="00323F8C" w:rsidRPr="005E0BBC" w:rsidRDefault="00323F8C" w:rsidP="006225CC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E0BB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 xml:space="preserve">964.807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AFE073" w14:textId="77777777" w:rsidR="00323F8C" w:rsidRPr="005E0BBC" w:rsidRDefault="00323F8C" w:rsidP="006225CC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E0BB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 xml:space="preserve">945.596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42686D" w14:textId="77777777" w:rsidR="00323F8C" w:rsidRPr="005E0BBC" w:rsidRDefault="00323F8C" w:rsidP="006225CC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E0BB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 xml:space="preserve">905.773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29FD427A" w14:textId="32276307" w:rsidR="00323F8C" w:rsidRPr="005E0BBC" w:rsidRDefault="00323F8C" w:rsidP="006225CC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963.863 </w:t>
            </w:r>
          </w:p>
        </w:tc>
      </w:tr>
      <w:tr w:rsidR="00323F8C" w:rsidRPr="005E0BBC" w14:paraId="254D90D6" w14:textId="73EC1184" w:rsidTr="00323F8C">
        <w:trPr>
          <w:trHeight w:val="20"/>
          <w:jc w:val="center"/>
        </w:trPr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51BF53" w14:textId="77777777" w:rsidR="00323F8C" w:rsidRPr="005E0BBC" w:rsidRDefault="00323F8C" w:rsidP="006225CC">
            <w:pPr>
              <w:ind w:firstLineChars="100" w:firstLine="18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E0BB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CMMC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A1A988" w14:textId="77777777" w:rsidR="00323F8C" w:rsidRPr="005E0BBC" w:rsidRDefault="00323F8C" w:rsidP="006225CC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E0BB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 xml:space="preserve">1,101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F18126" w14:textId="77777777" w:rsidR="00323F8C" w:rsidRPr="005E0BBC" w:rsidRDefault="00323F8C" w:rsidP="006225CC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E0BB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 xml:space="preserve">1,151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F4783A" w14:textId="77777777" w:rsidR="00323F8C" w:rsidRPr="005E0BBC" w:rsidRDefault="00323F8C" w:rsidP="006225CC">
            <w:pPr>
              <w:ind w:firstLineChars="100" w:firstLine="181"/>
              <w:jc w:val="right"/>
              <w:rPr>
                <w:rFonts w:ascii="Arial Narrow" w:eastAsia="Times New Roman" w:hAnsi="Arial Narrow" w:cs="Calibri"/>
                <w:b/>
                <w:bCs/>
                <w:color w:val="FF0000"/>
                <w:sz w:val="18"/>
                <w:szCs w:val="18"/>
                <w:lang w:eastAsia="es-CL"/>
              </w:rPr>
            </w:pPr>
            <w:r w:rsidRPr="00C67A5F">
              <w:rPr>
                <w:rFonts w:ascii="Arial Narrow" w:eastAsia="Times New Roman" w:hAnsi="Arial Narrow" w:cs="Calibri"/>
                <w:b/>
                <w:bCs/>
                <w:sz w:val="18"/>
                <w:szCs w:val="18"/>
                <w:lang w:eastAsia="es-CL"/>
              </w:rPr>
              <w:t>1,161</w:t>
            </w:r>
            <w:r w:rsidRPr="005E0BBC">
              <w:rPr>
                <w:rFonts w:ascii="Arial Narrow" w:eastAsia="Times New Roman" w:hAnsi="Arial Narrow" w:cs="Calibri"/>
                <w:b/>
                <w:bCs/>
                <w:color w:val="FF0000"/>
                <w:sz w:val="18"/>
                <w:szCs w:val="18"/>
                <w:lang w:eastAsia="es-CL"/>
              </w:rPr>
              <w:t xml:space="preserve">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B538B7" w14:textId="77777777" w:rsidR="00323F8C" w:rsidRPr="005E0BBC" w:rsidRDefault="00323F8C" w:rsidP="006225CC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sz w:val="18"/>
                <w:szCs w:val="18"/>
                <w:lang w:eastAsia="es-CL"/>
              </w:rPr>
            </w:pPr>
            <w:r w:rsidRPr="005E0BBC">
              <w:rPr>
                <w:rFonts w:ascii="Arial Narrow" w:eastAsia="Times New Roman" w:hAnsi="Arial Narrow" w:cs="Calibri"/>
                <w:sz w:val="18"/>
                <w:szCs w:val="18"/>
                <w:lang w:eastAsia="es-CL"/>
              </w:rPr>
              <w:t xml:space="preserve">1,080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68F4EE" w14:textId="2C0ED67D" w:rsidR="00323F8C" w:rsidRPr="005E0BBC" w:rsidRDefault="00323F8C" w:rsidP="006225CC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 xml:space="preserve">1,099 </w:t>
            </w:r>
          </w:p>
        </w:tc>
      </w:tr>
    </w:tbl>
    <w:p w14:paraId="228ABBDD" w14:textId="38F18739" w:rsidR="005E0BBC" w:rsidRDefault="005E0BBC" w:rsidP="008547B9">
      <w:r>
        <w:fldChar w:fldCharType="end"/>
      </w:r>
    </w:p>
    <w:p w14:paraId="32166E27" w14:textId="678ED556" w:rsidR="006F7109" w:rsidRDefault="0092148C" w:rsidP="008547B9">
      <w:r w:rsidRPr="0092148C">
        <w:t xml:space="preserve">De acuerdo con lo anterior, y a lo dispuesto en la Guía para </w:t>
      </w:r>
      <w:r>
        <w:t xml:space="preserve">Elaboración de </w:t>
      </w:r>
      <w:r w:rsidRPr="0092148C">
        <w:t>Planes de Desarrollo se considera el coeficiente obtenido para el año 20</w:t>
      </w:r>
      <w:r w:rsidR="005E0BBC">
        <w:t>20</w:t>
      </w:r>
      <w:r w:rsidRPr="0092148C">
        <w:t xml:space="preserve">. En consecuencia, los valores utilizados en la presente actualización </w:t>
      </w:r>
      <w:r w:rsidR="005E0BBC">
        <w:t>de la demanda</w:t>
      </w:r>
      <w:r w:rsidRPr="0092148C">
        <w:t xml:space="preserve"> de Aguas Décima</w:t>
      </w:r>
      <w:r w:rsidR="006225CC">
        <w:t xml:space="preserve"> 2023</w:t>
      </w:r>
      <w:r w:rsidRPr="0092148C">
        <w:t xml:space="preserve"> son los siguientes:</w:t>
      </w:r>
    </w:p>
    <w:p w14:paraId="218C95E0" w14:textId="77777777" w:rsidR="006F7109" w:rsidRDefault="006F7109" w:rsidP="008547B9"/>
    <w:p w14:paraId="295E85B2" w14:textId="177F258E" w:rsidR="006F7109" w:rsidRDefault="0092148C" w:rsidP="0092148C">
      <w:pPr>
        <w:pStyle w:val="Descripcin"/>
      </w:pPr>
      <w:bookmarkStart w:id="40" w:name="_Ref526090046"/>
      <w:bookmarkStart w:id="41" w:name="_Toc124758000"/>
      <w:r>
        <w:t xml:space="preserve">Tabla </w:t>
      </w:r>
      <w:r w:rsidR="00455B06">
        <w:rPr>
          <w:noProof/>
        </w:rPr>
        <w:fldChar w:fldCharType="begin"/>
      </w:r>
      <w:r w:rsidR="00455B06">
        <w:rPr>
          <w:noProof/>
        </w:rPr>
        <w:instrText xml:space="preserve"> SEQ Tabla \* ARABIC </w:instrText>
      </w:r>
      <w:r w:rsidR="00455B06">
        <w:rPr>
          <w:noProof/>
        </w:rPr>
        <w:fldChar w:fldCharType="separate"/>
      </w:r>
      <w:r w:rsidR="00BE3C15">
        <w:rPr>
          <w:noProof/>
        </w:rPr>
        <w:t>12</w:t>
      </w:r>
      <w:r w:rsidR="00455B06">
        <w:rPr>
          <w:noProof/>
        </w:rPr>
        <w:fldChar w:fldCharType="end"/>
      </w:r>
      <w:r>
        <w:t xml:space="preserve">: </w:t>
      </w:r>
      <w:r w:rsidRPr="007A4339">
        <w:t xml:space="preserve">Coeficientes de </w:t>
      </w:r>
      <w:r>
        <w:t>C</w:t>
      </w:r>
      <w:r w:rsidRPr="007A4339">
        <w:t>onsumo</w:t>
      </w:r>
      <w:bookmarkEnd w:id="40"/>
      <w:bookmarkEnd w:id="41"/>
    </w:p>
    <w:p w14:paraId="688D8EA0" w14:textId="7F633711" w:rsidR="005E0BBC" w:rsidRPr="00633EF0" w:rsidRDefault="005E0BBC" w:rsidP="008547B9">
      <w:pPr>
        <w:rPr>
          <w:sz w:val="10"/>
          <w:szCs w:val="10"/>
        </w:rPr>
      </w:pPr>
      <w:r>
        <w:fldChar w:fldCharType="begin"/>
      </w:r>
      <w:r>
        <w:instrText xml:space="preserve"> LINK Excel.Sheet.12 "D:\\Dropbox\\AGUAS DECIMA\\DEMANDA_2021\\Anexo 3 Proyecciones de Demanda\\0 Tablas Demanda PD A Décima_2022_V2.xlsx" "Anexo Tabla 11 y 12!F26C2:F30C3" \a \f 4 \h </w:instrText>
      </w:r>
      <w:r w:rsidR="00633EF0">
        <w:instrText xml:space="preserve"> \* MERGEFORMAT </w:instrText>
      </w:r>
      <w:r>
        <w:fldChar w:fldCharType="separate"/>
      </w:r>
    </w:p>
    <w:tbl>
      <w:tblPr>
        <w:tblW w:w="24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0"/>
        <w:gridCol w:w="1280"/>
      </w:tblGrid>
      <w:tr w:rsidR="005E0BBC" w:rsidRPr="005E0BBC" w14:paraId="54D052A0" w14:textId="77777777" w:rsidTr="005E0BBC">
        <w:trPr>
          <w:trHeight w:val="264"/>
          <w:jc w:val="center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76C320" w14:textId="51A95779" w:rsidR="005E0BBC" w:rsidRPr="005E0BBC" w:rsidRDefault="005E0BBC" w:rsidP="005E0B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E0BB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Coeficiente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28A1B3" w14:textId="77777777" w:rsidR="005E0BBC" w:rsidRPr="005E0BBC" w:rsidRDefault="005E0BBC" w:rsidP="005E0B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E0BB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Valor</w:t>
            </w:r>
          </w:p>
        </w:tc>
      </w:tr>
      <w:tr w:rsidR="005E0BBC" w:rsidRPr="005E0BBC" w14:paraId="795E5521" w14:textId="77777777" w:rsidTr="005E0BBC">
        <w:trPr>
          <w:trHeight w:val="264"/>
          <w:jc w:val="center"/>
        </w:trPr>
        <w:tc>
          <w:tcPr>
            <w:tcW w:w="1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FEB50A" w14:textId="77777777" w:rsidR="005E0BBC" w:rsidRPr="005E0BBC" w:rsidRDefault="005E0BBC" w:rsidP="005E0B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E0BB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CMMC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743693" w14:textId="77777777" w:rsidR="005E0BBC" w:rsidRPr="005E0BBC" w:rsidRDefault="005E0BBC" w:rsidP="005E0B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E0BB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1,161</w:t>
            </w:r>
          </w:p>
        </w:tc>
      </w:tr>
      <w:tr w:rsidR="005E0BBC" w:rsidRPr="005E0BBC" w14:paraId="130015DC" w14:textId="77777777" w:rsidTr="005E0BBC">
        <w:trPr>
          <w:trHeight w:val="264"/>
          <w:jc w:val="center"/>
        </w:trPr>
        <w:tc>
          <w:tcPr>
            <w:tcW w:w="1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F4C7E1" w14:textId="77777777" w:rsidR="005E0BBC" w:rsidRPr="005E0BBC" w:rsidRDefault="005E0BBC" w:rsidP="005E0B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E0BB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CDMC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A4C3FF" w14:textId="77777777" w:rsidR="005E0BBC" w:rsidRPr="005E0BBC" w:rsidRDefault="005E0BBC" w:rsidP="005E0B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E0BB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1,100</w:t>
            </w:r>
          </w:p>
        </w:tc>
      </w:tr>
      <w:tr w:rsidR="005E0BBC" w:rsidRPr="005E0BBC" w14:paraId="79A4D246" w14:textId="77777777" w:rsidTr="005E0BBC">
        <w:trPr>
          <w:trHeight w:val="264"/>
          <w:jc w:val="center"/>
        </w:trPr>
        <w:tc>
          <w:tcPr>
            <w:tcW w:w="1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535518" w14:textId="77777777" w:rsidR="005E0BBC" w:rsidRPr="005E0BBC" w:rsidRDefault="005E0BBC" w:rsidP="005E0B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E0BB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FDMC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F427B9" w14:textId="77777777" w:rsidR="005E0BBC" w:rsidRPr="005E0BBC" w:rsidRDefault="005E0BBC" w:rsidP="005E0B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E0BB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1,277</w:t>
            </w:r>
          </w:p>
        </w:tc>
      </w:tr>
      <w:tr w:rsidR="005E0BBC" w:rsidRPr="005E0BBC" w14:paraId="193EE896" w14:textId="77777777" w:rsidTr="005E0BBC">
        <w:trPr>
          <w:trHeight w:val="264"/>
          <w:jc w:val="center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23C11D" w14:textId="77777777" w:rsidR="005E0BBC" w:rsidRPr="005E0BBC" w:rsidRDefault="005E0BBC" w:rsidP="005E0B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E0BB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FHMC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B44EC6" w14:textId="77777777" w:rsidR="005E0BBC" w:rsidRPr="005E0BBC" w:rsidRDefault="005E0BBC" w:rsidP="005E0B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E0BB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1,500</w:t>
            </w:r>
          </w:p>
        </w:tc>
      </w:tr>
    </w:tbl>
    <w:p w14:paraId="6949345D" w14:textId="3FB52908" w:rsidR="005E0BBC" w:rsidRDefault="005E0BBC" w:rsidP="008547B9">
      <w:r>
        <w:fldChar w:fldCharType="end"/>
      </w:r>
    </w:p>
    <w:p w14:paraId="01A4EDDE" w14:textId="77777777" w:rsidR="00D93D97" w:rsidRDefault="00D93D97" w:rsidP="00D93D97">
      <w:pPr>
        <w:pStyle w:val="Ttulo2"/>
      </w:pPr>
      <w:bookmarkStart w:id="42" w:name="_Ref526090758"/>
      <w:bookmarkStart w:id="43" w:name="_Toc128950070"/>
      <w:r>
        <w:t>Caudales Totales de Consumo</w:t>
      </w:r>
      <w:bookmarkEnd w:id="42"/>
      <w:bookmarkEnd w:id="43"/>
    </w:p>
    <w:p w14:paraId="2F460955" w14:textId="23301E15" w:rsidR="00D93D97" w:rsidRPr="00F359D8" w:rsidRDefault="00D93D97" w:rsidP="0006442E">
      <w:pPr>
        <w:rPr>
          <w:b/>
          <w:iCs/>
          <w:sz w:val="18"/>
          <w:szCs w:val="18"/>
        </w:rPr>
      </w:pPr>
      <w:r>
        <w:t>A partir de los consumos anuales entregados en la</w:t>
      </w:r>
      <w:r w:rsidR="0006442E">
        <w:t xml:space="preserve"> Tabla 10: Consumos Totales de Agua Potable</w:t>
      </w:r>
      <w:r>
        <w:t xml:space="preserve"> se determinan los caudales medios de consumo.</w:t>
      </w:r>
    </w:p>
    <w:p w14:paraId="2CE0D7C0" w14:textId="77777777" w:rsidR="00D93D97" w:rsidRDefault="00D93D97" w:rsidP="00D93D97"/>
    <w:p w14:paraId="48C1A5DF" w14:textId="7803E5B2" w:rsidR="00D93D97" w:rsidRDefault="00D93D97" w:rsidP="00D93D97">
      <w:r>
        <w:t xml:space="preserve">El caudal máximo diario corresponde al caudal medio por el factor de día de máximo consumo. </w:t>
      </w:r>
      <w:r w:rsidR="00573951">
        <w:t xml:space="preserve"> </w:t>
      </w:r>
      <w:r>
        <w:t>El caudal máximo horario corresponde al caudal máximo diario por el factor máximo horario.</w:t>
      </w:r>
      <w:r w:rsidR="00573951">
        <w:t xml:space="preserve"> </w:t>
      </w:r>
      <w:r>
        <w:t xml:space="preserve"> Los factores señalados corresponden a los valores indicados en la </w:t>
      </w:r>
      <w:r>
        <w:fldChar w:fldCharType="begin"/>
      </w:r>
      <w:r>
        <w:instrText xml:space="preserve"> REF _Ref526090046 \h </w:instrText>
      </w:r>
      <w:r>
        <w:fldChar w:fldCharType="separate"/>
      </w:r>
      <w:r w:rsidR="00BE3C15">
        <w:t xml:space="preserve">Tabla </w:t>
      </w:r>
      <w:r w:rsidR="00BE3C15">
        <w:rPr>
          <w:noProof/>
        </w:rPr>
        <w:t>12</w:t>
      </w:r>
      <w:r w:rsidR="00BE3C15">
        <w:t xml:space="preserve">: </w:t>
      </w:r>
      <w:r w:rsidR="00BE3C15" w:rsidRPr="007A4339">
        <w:t xml:space="preserve">Coeficientes de </w:t>
      </w:r>
      <w:r w:rsidR="00BE3C15">
        <w:t>C</w:t>
      </w:r>
      <w:r w:rsidR="00BE3C15" w:rsidRPr="007A4339">
        <w:t>onsumo</w:t>
      </w:r>
      <w:r>
        <w:fldChar w:fldCharType="end"/>
      </w:r>
      <w:r>
        <w:t>.</w:t>
      </w:r>
    </w:p>
    <w:p w14:paraId="48053849" w14:textId="77777777" w:rsidR="0031360A" w:rsidRDefault="0031360A" w:rsidP="00D93D97"/>
    <w:p w14:paraId="0B4D29A1" w14:textId="31288037" w:rsidR="00D93D97" w:rsidRDefault="00D93D97" w:rsidP="00D93D97">
      <w:r>
        <w:t>A continuación</w:t>
      </w:r>
      <w:r w:rsidR="00815D8A">
        <w:t>,</w:t>
      </w:r>
      <w:r>
        <w:t xml:space="preserve"> se entregan en la tabla siguiente los caudales totales de Aguas Décima, a nivel de consumo</w:t>
      </w:r>
      <w:r w:rsidR="0031360A">
        <w:t xml:space="preserve"> (incluye </w:t>
      </w:r>
      <w:proofErr w:type="gramStart"/>
      <w:r w:rsidR="0031360A">
        <w:t>tanto consumos regulados</w:t>
      </w:r>
      <w:proofErr w:type="gramEnd"/>
      <w:r w:rsidR="00573951">
        <w:t>, gratuidades y consumos asociados a clientes 52 BIS</w:t>
      </w:r>
      <w:r w:rsidR="0031360A">
        <w:t>):</w:t>
      </w:r>
    </w:p>
    <w:p w14:paraId="1D7A1CD4" w14:textId="77777777" w:rsidR="00815D8A" w:rsidRDefault="00815D8A" w:rsidP="00D93D97"/>
    <w:p w14:paraId="52FC0039" w14:textId="77777777" w:rsidR="0006442E" w:rsidRDefault="0006442E">
      <w:pPr>
        <w:jc w:val="left"/>
        <w:rPr>
          <w:b/>
          <w:iCs/>
          <w:sz w:val="18"/>
          <w:szCs w:val="18"/>
        </w:rPr>
      </w:pPr>
      <w:r>
        <w:br w:type="page"/>
      </w:r>
    </w:p>
    <w:p w14:paraId="5F149280" w14:textId="6542CC01" w:rsidR="006F7109" w:rsidRDefault="0031360A" w:rsidP="0031360A">
      <w:pPr>
        <w:pStyle w:val="Descripcin"/>
      </w:pPr>
      <w:bookmarkStart w:id="44" w:name="_Toc124758001"/>
      <w:r>
        <w:lastRenderedPageBreak/>
        <w:t xml:space="preserve">Tabla </w:t>
      </w:r>
      <w:r w:rsidR="00455B06">
        <w:rPr>
          <w:noProof/>
        </w:rPr>
        <w:fldChar w:fldCharType="begin"/>
      </w:r>
      <w:r w:rsidR="00455B06">
        <w:rPr>
          <w:noProof/>
        </w:rPr>
        <w:instrText xml:space="preserve"> SEQ Tabla \* ARABIC </w:instrText>
      </w:r>
      <w:r w:rsidR="00455B06">
        <w:rPr>
          <w:noProof/>
        </w:rPr>
        <w:fldChar w:fldCharType="separate"/>
      </w:r>
      <w:r w:rsidR="00BE3C15">
        <w:rPr>
          <w:noProof/>
        </w:rPr>
        <w:t>13</w:t>
      </w:r>
      <w:r w:rsidR="00455B06">
        <w:rPr>
          <w:noProof/>
        </w:rPr>
        <w:fldChar w:fldCharType="end"/>
      </w:r>
      <w:r>
        <w:t xml:space="preserve">: </w:t>
      </w:r>
      <w:r w:rsidRPr="00BC1216">
        <w:t xml:space="preserve">Caudales de Agua Potable a </w:t>
      </w:r>
      <w:r w:rsidR="00BC1375">
        <w:t>N</w:t>
      </w:r>
      <w:r w:rsidRPr="00BC1216">
        <w:t>ivel de Consumo</w:t>
      </w:r>
      <w:bookmarkEnd w:id="44"/>
    </w:p>
    <w:p w14:paraId="2A41F733" w14:textId="1C447E17" w:rsidR="00815D8A" w:rsidRPr="00633EF0" w:rsidRDefault="00815D8A" w:rsidP="008547B9">
      <w:pPr>
        <w:rPr>
          <w:sz w:val="10"/>
          <w:szCs w:val="10"/>
        </w:rPr>
      </w:pPr>
      <w:r>
        <w:fldChar w:fldCharType="begin"/>
      </w:r>
      <w:r>
        <w:instrText xml:space="preserve"> LINK Excel.Sheet.12 "D:\\Dropbox\\AGUAS DECIMA\\DEMANDA_2021\\Anexo 3 Proyecciones de Demanda\\0 Tablas Demanda PD A Décima_2022_V2.xlsx" "Anexo Tabla 13!F5C2:F26C6" \a \f 4 \h </w:instrText>
      </w:r>
      <w:r w:rsidR="00633EF0">
        <w:instrText xml:space="preserve"> \* MERGEFORMAT </w:instrText>
      </w:r>
      <w:r>
        <w:fldChar w:fldCharType="separate"/>
      </w:r>
    </w:p>
    <w:tbl>
      <w:tblPr>
        <w:tblW w:w="631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0"/>
        <w:gridCol w:w="800"/>
        <w:gridCol w:w="1450"/>
        <w:gridCol w:w="1450"/>
        <w:gridCol w:w="1450"/>
      </w:tblGrid>
      <w:tr w:rsidR="00815D8A" w:rsidRPr="00815D8A" w14:paraId="01DA8541" w14:textId="77777777" w:rsidTr="00323F8C">
        <w:trPr>
          <w:trHeight w:val="20"/>
          <w:jc w:val="center"/>
        </w:trPr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7E56CA1F" w14:textId="112DEF4C" w:rsidR="00815D8A" w:rsidRPr="00815D8A" w:rsidRDefault="00815D8A" w:rsidP="00815D8A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815D8A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Año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5085D" w14:textId="77777777" w:rsidR="00815D8A" w:rsidRPr="00815D8A" w:rsidRDefault="00815D8A" w:rsidP="00815D8A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815D8A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Caudal Medio</w:t>
            </w:r>
            <w:r w:rsidRPr="00815D8A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(l/s)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EB06E" w14:textId="77777777" w:rsidR="00815D8A" w:rsidRPr="00815D8A" w:rsidRDefault="00815D8A" w:rsidP="00815D8A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815D8A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Caudal Máximo Diario</w:t>
            </w:r>
            <w:r w:rsidRPr="00815D8A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(l/s)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31ADD" w14:textId="77777777" w:rsidR="00815D8A" w:rsidRPr="00815D8A" w:rsidRDefault="00815D8A" w:rsidP="00815D8A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815D8A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Caudal Máximo Horario</w:t>
            </w:r>
            <w:r w:rsidRPr="00815D8A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(l/s)</w:t>
            </w:r>
          </w:p>
        </w:tc>
      </w:tr>
      <w:tr w:rsidR="00573951" w:rsidRPr="00815D8A" w14:paraId="72DD4B88" w14:textId="77777777" w:rsidTr="00573951">
        <w:trPr>
          <w:trHeight w:val="20"/>
          <w:jc w:val="center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6B07B" w14:textId="77777777" w:rsidR="00573951" w:rsidRPr="00815D8A" w:rsidRDefault="00573951" w:rsidP="0057395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815D8A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Año Base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1D3C6C" w14:textId="4A6C63A7" w:rsidR="00573951" w:rsidRPr="00573951" w:rsidRDefault="00573951" w:rsidP="0057395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>2022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A3CEA2" w14:textId="667BFD1B" w:rsidR="00573951" w:rsidRPr="00573951" w:rsidRDefault="00573951" w:rsidP="00573951">
            <w:pPr>
              <w:ind w:right="223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333,7 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3AD6B2" w14:textId="39E49FE3" w:rsidR="00573951" w:rsidRPr="00573951" w:rsidRDefault="00573951" w:rsidP="00573951">
            <w:pPr>
              <w:ind w:right="223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426,2 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4B4D32" w14:textId="4D2B13B3" w:rsidR="00573951" w:rsidRPr="00573951" w:rsidRDefault="00573951" w:rsidP="00573951">
            <w:pPr>
              <w:ind w:right="223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639,3 </w:t>
            </w:r>
          </w:p>
        </w:tc>
      </w:tr>
      <w:tr w:rsidR="00573951" w:rsidRPr="00815D8A" w14:paraId="047BCD71" w14:textId="77777777" w:rsidTr="00573951">
        <w:trPr>
          <w:trHeight w:val="20"/>
          <w:jc w:val="center"/>
        </w:trPr>
        <w:tc>
          <w:tcPr>
            <w:tcW w:w="1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78E7A" w14:textId="77777777" w:rsidR="00573951" w:rsidRPr="00815D8A" w:rsidRDefault="00573951" w:rsidP="0057395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815D8A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Proyección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11B1B7" w14:textId="6DFB31AE" w:rsidR="00573951" w:rsidRPr="00573951" w:rsidRDefault="00573951" w:rsidP="0057395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>2023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DB99B0" w14:textId="1D9EC143" w:rsidR="00573951" w:rsidRPr="00573951" w:rsidRDefault="00573951" w:rsidP="00573951">
            <w:pPr>
              <w:ind w:right="223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341,5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A3D778" w14:textId="4ACCD100" w:rsidR="00573951" w:rsidRPr="00573951" w:rsidRDefault="00573951" w:rsidP="00573951">
            <w:pPr>
              <w:ind w:right="223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436,2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8DEAF6" w14:textId="34CF52F0" w:rsidR="00573951" w:rsidRPr="00573951" w:rsidRDefault="00573951" w:rsidP="00573951">
            <w:pPr>
              <w:ind w:right="223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654,3 </w:t>
            </w:r>
          </w:p>
        </w:tc>
      </w:tr>
      <w:tr w:rsidR="00573951" w:rsidRPr="00815D8A" w14:paraId="66CED81F" w14:textId="77777777" w:rsidTr="00573951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851503" w14:textId="77777777" w:rsidR="00573951" w:rsidRPr="00815D8A" w:rsidRDefault="00573951" w:rsidP="0057395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83C6F8" w14:textId="6C864B37" w:rsidR="00573951" w:rsidRPr="00573951" w:rsidRDefault="00573951" w:rsidP="0057395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>2024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74D862" w14:textId="684B0BC5" w:rsidR="00573951" w:rsidRPr="00573951" w:rsidRDefault="00573951" w:rsidP="00573951">
            <w:pPr>
              <w:ind w:right="223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348,0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9DFB99" w14:textId="434C45F4" w:rsidR="00573951" w:rsidRPr="00573951" w:rsidRDefault="00573951" w:rsidP="00573951">
            <w:pPr>
              <w:ind w:right="223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444,4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C9E7D0" w14:textId="713D7F64" w:rsidR="00573951" w:rsidRPr="00573951" w:rsidRDefault="00573951" w:rsidP="00573951">
            <w:pPr>
              <w:ind w:right="223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666,7 </w:t>
            </w:r>
          </w:p>
        </w:tc>
      </w:tr>
      <w:tr w:rsidR="00573951" w:rsidRPr="00815D8A" w14:paraId="0C9C0043" w14:textId="77777777" w:rsidTr="00573951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461AFE" w14:textId="77777777" w:rsidR="00573951" w:rsidRPr="00815D8A" w:rsidRDefault="00573951" w:rsidP="0057395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86542C" w14:textId="28C5E3F0" w:rsidR="00573951" w:rsidRPr="00573951" w:rsidRDefault="00573951" w:rsidP="0057395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>2025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57E3EA" w14:textId="2F289B5E" w:rsidR="00573951" w:rsidRPr="00573951" w:rsidRDefault="00573951" w:rsidP="00573951">
            <w:pPr>
              <w:ind w:right="223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354,4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CF703B" w14:textId="1A925867" w:rsidR="00573951" w:rsidRPr="00573951" w:rsidRDefault="00573951" w:rsidP="00573951">
            <w:pPr>
              <w:ind w:right="223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452,7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117AAC" w14:textId="33665CF0" w:rsidR="00573951" w:rsidRPr="00573951" w:rsidRDefault="00573951" w:rsidP="00573951">
            <w:pPr>
              <w:ind w:right="223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679,1 </w:t>
            </w:r>
          </w:p>
        </w:tc>
      </w:tr>
      <w:tr w:rsidR="00573951" w:rsidRPr="00815D8A" w14:paraId="5A8A01FC" w14:textId="77777777" w:rsidTr="00573951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C2D3D8" w14:textId="77777777" w:rsidR="00573951" w:rsidRPr="00815D8A" w:rsidRDefault="00573951" w:rsidP="0057395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45E693" w14:textId="4CC67F74" w:rsidR="00573951" w:rsidRPr="00573951" w:rsidRDefault="00573951" w:rsidP="0057395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>2026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AB7ED3" w14:textId="09B170A6" w:rsidR="00573951" w:rsidRPr="00573951" w:rsidRDefault="00573951" w:rsidP="00573951">
            <w:pPr>
              <w:ind w:right="223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361,0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2D544C" w14:textId="3725A705" w:rsidR="00573951" w:rsidRPr="00573951" w:rsidRDefault="00573951" w:rsidP="00573951">
            <w:pPr>
              <w:ind w:right="223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461,1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07B3CF" w14:textId="2409C554" w:rsidR="00573951" w:rsidRPr="00573951" w:rsidRDefault="00573951" w:rsidP="00573951">
            <w:pPr>
              <w:ind w:right="223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691,6 </w:t>
            </w:r>
          </w:p>
        </w:tc>
      </w:tr>
      <w:tr w:rsidR="00573951" w:rsidRPr="00815D8A" w14:paraId="6539393D" w14:textId="77777777" w:rsidTr="00573951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7B0F10" w14:textId="77777777" w:rsidR="00573951" w:rsidRPr="00815D8A" w:rsidRDefault="00573951" w:rsidP="0057395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FDD5F2" w14:textId="33F5B5AF" w:rsidR="00573951" w:rsidRPr="00573951" w:rsidRDefault="00573951" w:rsidP="0057395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>2027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056594" w14:textId="01D24203" w:rsidR="00573951" w:rsidRPr="00573951" w:rsidRDefault="00573951" w:rsidP="00573951">
            <w:pPr>
              <w:ind w:right="223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367,6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16AF3D" w14:textId="4A432201" w:rsidR="00573951" w:rsidRPr="00573951" w:rsidRDefault="00573951" w:rsidP="00573951">
            <w:pPr>
              <w:ind w:right="223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469,5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4D9426" w14:textId="19978ED3" w:rsidR="00573951" w:rsidRPr="00573951" w:rsidRDefault="00573951" w:rsidP="00573951">
            <w:pPr>
              <w:ind w:right="223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704,3 </w:t>
            </w:r>
          </w:p>
        </w:tc>
      </w:tr>
      <w:tr w:rsidR="00573951" w:rsidRPr="00815D8A" w14:paraId="28E4DB12" w14:textId="77777777" w:rsidTr="00573951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55C548" w14:textId="77777777" w:rsidR="00573951" w:rsidRPr="00815D8A" w:rsidRDefault="00573951" w:rsidP="0057395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7E391D" w14:textId="7D56FE35" w:rsidR="00573951" w:rsidRPr="00573951" w:rsidRDefault="00573951" w:rsidP="0057395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>2028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620533" w14:textId="31452169" w:rsidR="00573951" w:rsidRPr="00573951" w:rsidRDefault="00573951" w:rsidP="00573951">
            <w:pPr>
              <w:ind w:right="223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374,3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6E2C26" w14:textId="0620AFB8" w:rsidR="00573951" w:rsidRPr="00573951" w:rsidRDefault="00573951" w:rsidP="00573951">
            <w:pPr>
              <w:ind w:right="223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478,1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A0979B" w14:textId="768A7E7B" w:rsidR="00573951" w:rsidRPr="00573951" w:rsidRDefault="00573951" w:rsidP="00573951">
            <w:pPr>
              <w:ind w:right="223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717,1 </w:t>
            </w:r>
          </w:p>
        </w:tc>
      </w:tr>
      <w:tr w:rsidR="00573951" w:rsidRPr="00815D8A" w14:paraId="5CCE69C3" w14:textId="77777777" w:rsidTr="00573951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B4F922" w14:textId="77777777" w:rsidR="00573951" w:rsidRPr="00815D8A" w:rsidRDefault="00573951" w:rsidP="0057395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C68503" w14:textId="74041662" w:rsidR="00573951" w:rsidRPr="00573951" w:rsidRDefault="00573951" w:rsidP="0057395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>2029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E9A113" w14:textId="14ECB211" w:rsidR="00573951" w:rsidRPr="00573951" w:rsidRDefault="00573951" w:rsidP="00573951">
            <w:pPr>
              <w:ind w:right="223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381,0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D53FB4" w14:textId="3037073A" w:rsidR="00573951" w:rsidRPr="00573951" w:rsidRDefault="00573951" w:rsidP="00573951">
            <w:pPr>
              <w:ind w:right="223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486,6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F9A226" w14:textId="56ADD689" w:rsidR="00573951" w:rsidRPr="00573951" w:rsidRDefault="00573951" w:rsidP="00573951">
            <w:pPr>
              <w:ind w:right="223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730,0 </w:t>
            </w:r>
          </w:p>
        </w:tc>
      </w:tr>
      <w:tr w:rsidR="00573951" w:rsidRPr="00815D8A" w14:paraId="2ABF4DDB" w14:textId="77777777" w:rsidTr="00573951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BC557F" w14:textId="77777777" w:rsidR="00573951" w:rsidRPr="00815D8A" w:rsidRDefault="00573951" w:rsidP="0057395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28EC69" w14:textId="79C6999C" w:rsidR="00573951" w:rsidRPr="00573951" w:rsidRDefault="00573951" w:rsidP="0057395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>2030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025AFA" w14:textId="3DD962F5" w:rsidR="00573951" w:rsidRPr="00573951" w:rsidRDefault="00573951" w:rsidP="00573951">
            <w:pPr>
              <w:ind w:right="223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387,8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68F2B3" w14:textId="00A52885" w:rsidR="00573951" w:rsidRPr="00573951" w:rsidRDefault="00573951" w:rsidP="00573951">
            <w:pPr>
              <w:ind w:right="223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495,3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339A9C" w14:textId="13AA9EBF" w:rsidR="00573951" w:rsidRPr="00573951" w:rsidRDefault="00573951" w:rsidP="00573951">
            <w:pPr>
              <w:ind w:right="223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743,0 </w:t>
            </w:r>
          </w:p>
        </w:tc>
      </w:tr>
      <w:tr w:rsidR="00573951" w:rsidRPr="00815D8A" w14:paraId="12103FAA" w14:textId="77777777" w:rsidTr="00573951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1A95B7" w14:textId="77777777" w:rsidR="00573951" w:rsidRPr="00815D8A" w:rsidRDefault="00573951" w:rsidP="0057395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EE4812" w14:textId="63E4D45F" w:rsidR="00573951" w:rsidRPr="00573951" w:rsidRDefault="00573951" w:rsidP="0057395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>2031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4FDC65" w14:textId="061E6C74" w:rsidR="00573951" w:rsidRPr="00573951" w:rsidRDefault="00573951" w:rsidP="00573951">
            <w:pPr>
              <w:ind w:right="223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394,7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C6B9EE" w14:textId="465E4E95" w:rsidR="00573951" w:rsidRPr="00573951" w:rsidRDefault="00573951" w:rsidP="00573951">
            <w:pPr>
              <w:ind w:right="223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504,1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D78B85" w14:textId="4422B1EB" w:rsidR="00573951" w:rsidRPr="00573951" w:rsidRDefault="00573951" w:rsidP="00573951">
            <w:pPr>
              <w:ind w:right="223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756,1 </w:t>
            </w:r>
          </w:p>
        </w:tc>
      </w:tr>
      <w:tr w:rsidR="00573951" w:rsidRPr="00815D8A" w14:paraId="6CE76BB4" w14:textId="77777777" w:rsidTr="00573951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672823" w14:textId="77777777" w:rsidR="00573951" w:rsidRPr="00815D8A" w:rsidRDefault="00573951" w:rsidP="0057395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7B9636" w14:textId="474622F2" w:rsidR="00573951" w:rsidRPr="00573951" w:rsidRDefault="00573951" w:rsidP="0057395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>2032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3E8B1B" w14:textId="634BBAD6" w:rsidR="00573951" w:rsidRPr="00573951" w:rsidRDefault="00573951" w:rsidP="00573951">
            <w:pPr>
              <w:ind w:right="223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401,6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6B5D75" w14:textId="4C2017A7" w:rsidR="00573951" w:rsidRPr="00573951" w:rsidRDefault="00573951" w:rsidP="00573951">
            <w:pPr>
              <w:ind w:right="223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513,0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ED1264" w14:textId="34F10BAD" w:rsidR="00573951" w:rsidRPr="00573951" w:rsidRDefault="00573951" w:rsidP="00573951">
            <w:pPr>
              <w:ind w:right="223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769,5 </w:t>
            </w:r>
          </w:p>
        </w:tc>
      </w:tr>
      <w:tr w:rsidR="00573951" w:rsidRPr="00815D8A" w14:paraId="1163D41B" w14:textId="77777777" w:rsidTr="00573951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1BCF61" w14:textId="77777777" w:rsidR="00573951" w:rsidRPr="00815D8A" w:rsidRDefault="00573951" w:rsidP="0057395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EF80CD" w14:textId="758BBC66" w:rsidR="00573951" w:rsidRPr="00573951" w:rsidRDefault="00573951" w:rsidP="0057395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>2033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2CF3AA" w14:textId="5EBEA1D8" w:rsidR="00573951" w:rsidRPr="00573951" w:rsidRDefault="00573951" w:rsidP="00573951">
            <w:pPr>
              <w:ind w:right="223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408,6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8CADA1" w14:textId="72B82E57" w:rsidR="00573951" w:rsidRPr="00573951" w:rsidRDefault="00573951" w:rsidP="00573951">
            <w:pPr>
              <w:ind w:right="223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521,9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EDD07A" w14:textId="2CDFF8AC" w:rsidR="00573951" w:rsidRPr="00573951" w:rsidRDefault="00573951" w:rsidP="00573951">
            <w:pPr>
              <w:ind w:right="223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782,8 </w:t>
            </w:r>
          </w:p>
        </w:tc>
      </w:tr>
      <w:tr w:rsidR="00573951" w:rsidRPr="00815D8A" w14:paraId="549C2E1C" w14:textId="77777777" w:rsidTr="00573951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CCC5FB" w14:textId="77777777" w:rsidR="00573951" w:rsidRPr="00815D8A" w:rsidRDefault="00573951" w:rsidP="0057395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D41488" w14:textId="50BC465E" w:rsidR="00573951" w:rsidRPr="00573951" w:rsidRDefault="00573951" w:rsidP="0057395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>2034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24AA41" w14:textId="134F498E" w:rsidR="00573951" w:rsidRPr="00573951" w:rsidRDefault="00573951" w:rsidP="00573951">
            <w:pPr>
              <w:ind w:right="223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415,6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A45B66" w14:textId="2DE533EC" w:rsidR="00573951" w:rsidRPr="00573951" w:rsidRDefault="00573951" w:rsidP="00573951">
            <w:pPr>
              <w:ind w:right="223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530,9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534573" w14:textId="6D3F63AC" w:rsidR="00573951" w:rsidRPr="00573951" w:rsidRDefault="00573951" w:rsidP="00573951">
            <w:pPr>
              <w:ind w:right="223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796,4 </w:t>
            </w:r>
          </w:p>
        </w:tc>
      </w:tr>
      <w:tr w:rsidR="00573951" w:rsidRPr="00815D8A" w14:paraId="5AA4489F" w14:textId="77777777" w:rsidTr="00573951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A1C024" w14:textId="77777777" w:rsidR="00573951" w:rsidRPr="00815D8A" w:rsidRDefault="00573951" w:rsidP="0057395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54E200" w14:textId="25F9233D" w:rsidR="00573951" w:rsidRPr="00573951" w:rsidRDefault="00573951" w:rsidP="0057395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>2035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6EC0F8" w14:textId="120C345B" w:rsidR="00573951" w:rsidRPr="00573951" w:rsidRDefault="00573951" w:rsidP="00573951">
            <w:pPr>
              <w:ind w:right="223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422,8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ED8898" w14:textId="58A5B1F7" w:rsidR="00573951" w:rsidRPr="00573951" w:rsidRDefault="00573951" w:rsidP="00573951">
            <w:pPr>
              <w:ind w:right="223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540,0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9DDFED" w14:textId="5ED60017" w:rsidR="00573951" w:rsidRPr="00573951" w:rsidRDefault="00573951" w:rsidP="00573951">
            <w:pPr>
              <w:ind w:right="223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810,0 </w:t>
            </w:r>
          </w:p>
        </w:tc>
      </w:tr>
      <w:tr w:rsidR="00573951" w:rsidRPr="00815D8A" w14:paraId="2A3581E1" w14:textId="77777777" w:rsidTr="00573951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82E2D3" w14:textId="77777777" w:rsidR="00573951" w:rsidRPr="00815D8A" w:rsidRDefault="00573951" w:rsidP="0057395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449FC2" w14:textId="51D78E9C" w:rsidR="00573951" w:rsidRPr="00573951" w:rsidRDefault="00573951" w:rsidP="0057395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>2036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B1868E" w14:textId="2E509667" w:rsidR="00573951" w:rsidRPr="00573951" w:rsidRDefault="00573951" w:rsidP="00573951">
            <w:pPr>
              <w:ind w:right="223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430,0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83CE74" w14:textId="6C904826" w:rsidR="00573951" w:rsidRPr="00573951" w:rsidRDefault="00573951" w:rsidP="00573951">
            <w:pPr>
              <w:ind w:right="223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549,2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93FBF3" w14:textId="2D368435" w:rsidR="00573951" w:rsidRPr="00573951" w:rsidRDefault="00573951" w:rsidP="00573951">
            <w:pPr>
              <w:ind w:right="223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823,8 </w:t>
            </w:r>
          </w:p>
        </w:tc>
      </w:tr>
      <w:tr w:rsidR="00573951" w:rsidRPr="00815D8A" w14:paraId="790AB94C" w14:textId="77777777" w:rsidTr="00573951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EBD296" w14:textId="77777777" w:rsidR="00573951" w:rsidRPr="00815D8A" w:rsidRDefault="00573951" w:rsidP="0057395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FABA5A" w14:textId="3E11064B" w:rsidR="00573951" w:rsidRPr="00573951" w:rsidRDefault="00573951" w:rsidP="0057395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>2037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CC0443" w14:textId="4E7BDDDA" w:rsidR="00573951" w:rsidRPr="00573951" w:rsidRDefault="00573951" w:rsidP="00573951">
            <w:pPr>
              <w:ind w:right="223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437,2 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CC3197" w14:textId="30E17F64" w:rsidR="00573951" w:rsidRPr="00573951" w:rsidRDefault="00573951" w:rsidP="00573951">
            <w:pPr>
              <w:ind w:right="223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558,5 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9750FC" w14:textId="310917B6" w:rsidR="00573951" w:rsidRPr="00573951" w:rsidRDefault="00573951" w:rsidP="00573951">
            <w:pPr>
              <w:ind w:right="223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73951">
              <w:rPr>
                <w:rFonts w:ascii="Arial Narrow" w:hAnsi="Arial Narrow"/>
                <w:sz w:val="18"/>
                <w:szCs w:val="18"/>
              </w:rPr>
              <w:t xml:space="preserve">837,7 </w:t>
            </w:r>
          </w:p>
        </w:tc>
      </w:tr>
    </w:tbl>
    <w:p w14:paraId="2FFB4A8F" w14:textId="2B738C13" w:rsidR="00815D8A" w:rsidRDefault="00815D8A" w:rsidP="008547B9">
      <w:r>
        <w:fldChar w:fldCharType="end"/>
      </w:r>
    </w:p>
    <w:p w14:paraId="0392E197" w14:textId="77777777" w:rsidR="0031360A" w:rsidRDefault="0031360A" w:rsidP="0031360A">
      <w:pPr>
        <w:pStyle w:val="Ttulo2"/>
      </w:pPr>
      <w:bookmarkStart w:id="45" w:name="_Toc128950071"/>
      <w:r>
        <w:t xml:space="preserve">Pérdidas </w:t>
      </w:r>
      <w:r w:rsidR="00386F77">
        <w:t>en las Etapas de Producción y Distribución</w:t>
      </w:r>
      <w:bookmarkEnd w:id="45"/>
    </w:p>
    <w:p w14:paraId="34E51B86" w14:textId="11C59DC8" w:rsidR="006F7109" w:rsidRDefault="0031360A" w:rsidP="0031360A">
      <w:r>
        <w:t>A continuación</w:t>
      </w:r>
      <w:r w:rsidR="00F1612D">
        <w:t>,</w:t>
      </w:r>
      <w:r>
        <w:t xml:space="preserve"> se entregan las pérdidas de los últimos años:</w:t>
      </w:r>
    </w:p>
    <w:p w14:paraId="545DA9F6" w14:textId="77777777" w:rsidR="0031360A" w:rsidRDefault="0031360A" w:rsidP="0031360A"/>
    <w:p w14:paraId="284E2ABE" w14:textId="21BD76F1" w:rsidR="0031360A" w:rsidRDefault="0031360A" w:rsidP="0031360A">
      <w:pPr>
        <w:pStyle w:val="Descripcin"/>
      </w:pPr>
      <w:bookmarkStart w:id="46" w:name="_Toc124758002"/>
      <w:r>
        <w:t xml:space="preserve">Tabla </w:t>
      </w:r>
      <w:r w:rsidR="00455B06">
        <w:rPr>
          <w:noProof/>
        </w:rPr>
        <w:fldChar w:fldCharType="begin"/>
      </w:r>
      <w:r w:rsidR="00455B06">
        <w:rPr>
          <w:noProof/>
        </w:rPr>
        <w:instrText xml:space="preserve"> SEQ Tabla \* ARABIC </w:instrText>
      </w:r>
      <w:r w:rsidR="00455B06">
        <w:rPr>
          <w:noProof/>
        </w:rPr>
        <w:fldChar w:fldCharType="separate"/>
      </w:r>
      <w:r w:rsidR="00BE3C15">
        <w:rPr>
          <w:noProof/>
        </w:rPr>
        <w:t>14</w:t>
      </w:r>
      <w:r w:rsidR="00455B06">
        <w:rPr>
          <w:noProof/>
        </w:rPr>
        <w:fldChar w:fldCharType="end"/>
      </w:r>
      <w:r>
        <w:t xml:space="preserve">: </w:t>
      </w:r>
      <w:r w:rsidRPr="00C00A8A">
        <w:t>Pérdidas Históricas. Aguas Décima S.A.</w:t>
      </w:r>
      <w:bookmarkEnd w:id="46"/>
    </w:p>
    <w:p w14:paraId="7A7F737D" w14:textId="0AA5F606" w:rsidR="00F1612D" w:rsidRPr="00633EF0" w:rsidRDefault="00F1612D" w:rsidP="00C770C1">
      <w:pPr>
        <w:rPr>
          <w:sz w:val="10"/>
          <w:szCs w:val="10"/>
        </w:rPr>
      </w:pPr>
      <w:r>
        <w:fldChar w:fldCharType="begin"/>
      </w:r>
      <w:r>
        <w:instrText xml:space="preserve"> LINK Excel.Sheet.12 "D:\\Dropbox\\AGUAS DECIMA\\DEMANDA_2021\\Anexo 3 Proyecciones de Demanda\\0 Tablas Demanda PD A Décima_2022_V2.xlsx" "Anexo Tabla 14!F5C2:F16C5" \a \f 4 \h </w:instrText>
      </w:r>
      <w:r w:rsidR="00633EF0">
        <w:instrText xml:space="preserve"> \* MERGEFORMAT </w:instrText>
      </w:r>
      <w:r>
        <w:fldChar w:fldCharType="separate"/>
      </w:r>
    </w:p>
    <w:tbl>
      <w:tblPr>
        <w:tblW w:w="565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0"/>
        <w:gridCol w:w="1459"/>
        <w:gridCol w:w="1459"/>
        <w:gridCol w:w="1581"/>
      </w:tblGrid>
      <w:tr w:rsidR="00F1612D" w:rsidRPr="00F1612D" w14:paraId="2E3FC4BC" w14:textId="77777777" w:rsidTr="00402A52">
        <w:trPr>
          <w:trHeight w:val="20"/>
          <w:jc w:val="center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42B497F" w14:textId="67491A36" w:rsidR="00F1612D" w:rsidRPr="00F1612D" w:rsidRDefault="00F1612D" w:rsidP="00F1612D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F1612D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Año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F5D76" w14:textId="77777777" w:rsidR="00F1612D" w:rsidRPr="00F1612D" w:rsidRDefault="00F1612D" w:rsidP="00F1612D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F1612D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Producción</w:t>
            </w:r>
            <w:r w:rsidRPr="00F1612D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(m3)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146EC" w14:textId="77777777" w:rsidR="00F1612D" w:rsidRPr="00F1612D" w:rsidRDefault="00F1612D" w:rsidP="00F1612D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F1612D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Distribución</w:t>
            </w:r>
            <w:r w:rsidRPr="00F1612D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(m3)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A710D" w14:textId="77777777" w:rsidR="00F1612D" w:rsidRPr="00F1612D" w:rsidRDefault="00F1612D" w:rsidP="00F1612D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F1612D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Pérdidas</w:t>
            </w:r>
            <w:r w:rsidRPr="00F1612D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(%)</w:t>
            </w:r>
          </w:p>
        </w:tc>
      </w:tr>
      <w:tr w:rsidR="00C67A5F" w:rsidRPr="00F1612D" w14:paraId="172FC9B5" w14:textId="77777777" w:rsidTr="00C67A5F">
        <w:trPr>
          <w:trHeight w:val="20"/>
          <w:jc w:val="center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F0FFCF" w14:textId="59D2F451" w:rsidR="00C67A5F" w:rsidRPr="00F1612D" w:rsidRDefault="00C67A5F" w:rsidP="00C67A5F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F1612D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2017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929538" w14:textId="0CF39D4C" w:rsidR="00C67A5F" w:rsidRPr="00F1612D" w:rsidRDefault="00C67A5F" w:rsidP="00C67A5F">
            <w:pPr>
              <w:ind w:firstLineChars="200" w:firstLine="36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F1612D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 xml:space="preserve">11.403.349 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736A33" w14:textId="78E6263A" w:rsidR="00C67A5F" w:rsidRPr="00F1612D" w:rsidRDefault="00C67A5F" w:rsidP="00C67A5F">
            <w:pPr>
              <w:ind w:firstLineChars="200" w:firstLine="36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F1612D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 xml:space="preserve">9.783.994 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BDECBC" w14:textId="30557310" w:rsidR="00C67A5F" w:rsidRPr="00F1612D" w:rsidRDefault="00C67A5F" w:rsidP="00C67A5F">
            <w:pPr>
              <w:ind w:firstLineChars="300" w:firstLine="5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F1612D">
              <w:rPr>
                <w:rFonts w:ascii="Arial Narrow" w:eastAsia="Times New Roman" w:hAnsi="Arial Narrow" w:cs="Calibri"/>
                <w:sz w:val="18"/>
                <w:szCs w:val="18"/>
                <w:lang w:eastAsia="es-CL"/>
              </w:rPr>
              <w:t>14,20%</w:t>
            </w:r>
          </w:p>
        </w:tc>
      </w:tr>
      <w:tr w:rsidR="00C67A5F" w:rsidRPr="00F1612D" w14:paraId="2ACE48A5" w14:textId="77777777" w:rsidTr="00402A52">
        <w:trPr>
          <w:trHeight w:val="20"/>
          <w:jc w:val="center"/>
        </w:trPr>
        <w:tc>
          <w:tcPr>
            <w:tcW w:w="1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ED4C0C" w14:textId="042CEBD2" w:rsidR="00C67A5F" w:rsidRPr="00F1612D" w:rsidRDefault="00C67A5F" w:rsidP="00C67A5F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F1612D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2018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8B2859" w14:textId="4A5F7FD3" w:rsidR="00C67A5F" w:rsidRPr="00F1612D" w:rsidRDefault="00C67A5F" w:rsidP="00C67A5F">
            <w:pPr>
              <w:ind w:firstLineChars="200" w:firstLine="36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F1612D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 xml:space="preserve">11.920.470 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97BCD1" w14:textId="4CB7A5C2" w:rsidR="00C67A5F" w:rsidRPr="00F1612D" w:rsidRDefault="00C67A5F" w:rsidP="00C67A5F">
            <w:pPr>
              <w:ind w:firstLineChars="200" w:firstLine="36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F1612D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 xml:space="preserve">10.033.262 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3379A4" w14:textId="3C5ED0BA" w:rsidR="00C67A5F" w:rsidRPr="00F1612D" w:rsidRDefault="00C67A5F" w:rsidP="00C67A5F">
            <w:pPr>
              <w:ind w:firstLineChars="300" w:firstLine="540"/>
              <w:jc w:val="right"/>
              <w:rPr>
                <w:rFonts w:ascii="Arial Narrow" w:eastAsia="Times New Roman" w:hAnsi="Arial Narrow" w:cs="Calibri"/>
                <w:sz w:val="18"/>
                <w:szCs w:val="18"/>
                <w:lang w:eastAsia="es-CL"/>
              </w:rPr>
            </w:pPr>
            <w:r w:rsidRPr="00F1612D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15,83%</w:t>
            </w:r>
          </w:p>
        </w:tc>
      </w:tr>
      <w:tr w:rsidR="00C67A5F" w:rsidRPr="00F1612D" w14:paraId="4E46C8F5" w14:textId="77777777" w:rsidTr="00402A52">
        <w:trPr>
          <w:trHeight w:val="20"/>
          <w:jc w:val="center"/>
        </w:trPr>
        <w:tc>
          <w:tcPr>
            <w:tcW w:w="1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59DD54" w14:textId="77777777" w:rsidR="00C67A5F" w:rsidRPr="00F1612D" w:rsidRDefault="00C67A5F" w:rsidP="00C67A5F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F1612D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2019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8C984F" w14:textId="77777777" w:rsidR="00C67A5F" w:rsidRPr="00F1612D" w:rsidRDefault="00C67A5F" w:rsidP="00C67A5F">
            <w:pPr>
              <w:ind w:firstLineChars="200" w:firstLine="36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F1612D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 xml:space="preserve">12.561.715 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BC02C4" w14:textId="77777777" w:rsidR="00C67A5F" w:rsidRPr="00F1612D" w:rsidRDefault="00C67A5F" w:rsidP="00C67A5F">
            <w:pPr>
              <w:ind w:firstLineChars="200" w:firstLine="36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F1612D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 xml:space="preserve">10.057.327 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C2DA8B" w14:textId="77777777" w:rsidR="00C67A5F" w:rsidRPr="00F1612D" w:rsidRDefault="00C67A5F" w:rsidP="00C67A5F">
            <w:pPr>
              <w:ind w:firstLineChars="300" w:firstLine="540"/>
              <w:jc w:val="right"/>
              <w:rPr>
                <w:rFonts w:ascii="Arial Narrow" w:eastAsia="Times New Roman" w:hAnsi="Arial Narrow" w:cs="Calibri"/>
                <w:sz w:val="18"/>
                <w:szCs w:val="18"/>
                <w:lang w:eastAsia="es-CL"/>
              </w:rPr>
            </w:pPr>
            <w:r w:rsidRPr="00F1612D">
              <w:rPr>
                <w:rFonts w:ascii="Arial Narrow" w:eastAsia="Times New Roman" w:hAnsi="Arial Narrow" w:cs="Calibri"/>
                <w:sz w:val="18"/>
                <w:szCs w:val="18"/>
                <w:lang w:eastAsia="es-CL"/>
              </w:rPr>
              <w:t>19,94%</w:t>
            </w:r>
          </w:p>
        </w:tc>
      </w:tr>
      <w:tr w:rsidR="00C67A5F" w:rsidRPr="00F1612D" w14:paraId="6E2730D5" w14:textId="77777777" w:rsidTr="00402A52">
        <w:trPr>
          <w:trHeight w:val="20"/>
          <w:jc w:val="center"/>
        </w:trPr>
        <w:tc>
          <w:tcPr>
            <w:tcW w:w="1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983D45" w14:textId="77777777" w:rsidR="00C67A5F" w:rsidRPr="00F1612D" w:rsidRDefault="00C67A5F" w:rsidP="00C67A5F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F1612D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2020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732BF9" w14:textId="77777777" w:rsidR="00C67A5F" w:rsidRPr="00F1612D" w:rsidRDefault="00C67A5F" w:rsidP="00C67A5F">
            <w:pPr>
              <w:ind w:firstLineChars="200" w:firstLine="36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F1612D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 xml:space="preserve">12.280.709 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6ADA3B" w14:textId="77777777" w:rsidR="00C67A5F" w:rsidRPr="00F1612D" w:rsidRDefault="00C67A5F" w:rsidP="00C67A5F">
            <w:pPr>
              <w:ind w:firstLineChars="200" w:firstLine="36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F1612D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 xml:space="preserve">9.772.060 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42DD0E" w14:textId="77777777" w:rsidR="00C67A5F" w:rsidRPr="00F1612D" w:rsidRDefault="00C67A5F" w:rsidP="00C67A5F">
            <w:pPr>
              <w:ind w:firstLineChars="300" w:firstLine="540"/>
              <w:jc w:val="right"/>
              <w:rPr>
                <w:rFonts w:ascii="Arial Narrow" w:eastAsia="Times New Roman" w:hAnsi="Arial Narrow" w:cs="Calibri"/>
                <w:sz w:val="18"/>
                <w:szCs w:val="18"/>
                <w:lang w:eastAsia="es-CL"/>
              </w:rPr>
            </w:pPr>
            <w:r w:rsidRPr="00F1612D">
              <w:rPr>
                <w:rFonts w:ascii="Arial Narrow" w:eastAsia="Times New Roman" w:hAnsi="Arial Narrow" w:cs="Calibri"/>
                <w:sz w:val="18"/>
                <w:szCs w:val="18"/>
                <w:lang w:eastAsia="es-CL"/>
              </w:rPr>
              <w:t>20,43%</w:t>
            </w:r>
          </w:p>
        </w:tc>
      </w:tr>
      <w:tr w:rsidR="00C67A5F" w:rsidRPr="00F1612D" w14:paraId="7CDD1787" w14:textId="77777777" w:rsidTr="00402A52">
        <w:trPr>
          <w:trHeight w:val="20"/>
          <w:jc w:val="center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E7A7A4" w14:textId="0D2977F6" w:rsidR="00C67A5F" w:rsidRPr="00F1612D" w:rsidRDefault="00C67A5F" w:rsidP="00C67A5F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F1612D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2021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16E6E3" w14:textId="0AEBC63A" w:rsidR="00C67A5F" w:rsidRPr="00F1612D" w:rsidRDefault="00C67A5F" w:rsidP="00C67A5F">
            <w:pPr>
              <w:ind w:firstLineChars="200" w:firstLine="36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F1612D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 xml:space="preserve">12.983.092 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A48807" w14:textId="122058D8" w:rsidR="00C67A5F" w:rsidRPr="00F1612D" w:rsidRDefault="00C67A5F" w:rsidP="00C67A5F">
            <w:pPr>
              <w:ind w:firstLineChars="200" w:firstLine="36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F1612D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 xml:space="preserve">10.065.119 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034E3C" w14:textId="7DFD0BAA" w:rsidR="00C67A5F" w:rsidRPr="00F1612D" w:rsidRDefault="00C67A5F" w:rsidP="00C67A5F">
            <w:pPr>
              <w:ind w:firstLineChars="300" w:firstLine="540"/>
              <w:jc w:val="right"/>
              <w:rPr>
                <w:rFonts w:ascii="Arial Narrow" w:eastAsia="Times New Roman" w:hAnsi="Arial Narrow" w:cs="Calibri"/>
                <w:sz w:val="18"/>
                <w:szCs w:val="18"/>
                <w:lang w:eastAsia="es-CL"/>
              </w:rPr>
            </w:pPr>
            <w:r w:rsidRPr="00F1612D">
              <w:rPr>
                <w:rFonts w:ascii="Arial Narrow" w:eastAsia="Times New Roman" w:hAnsi="Arial Narrow" w:cs="Calibri"/>
                <w:sz w:val="18"/>
                <w:szCs w:val="18"/>
                <w:lang w:eastAsia="es-CL"/>
              </w:rPr>
              <w:t>22,48%</w:t>
            </w:r>
          </w:p>
        </w:tc>
      </w:tr>
      <w:tr w:rsidR="00C67A5F" w:rsidRPr="00F1612D" w14:paraId="2986D78F" w14:textId="77777777" w:rsidTr="00402A52">
        <w:trPr>
          <w:trHeight w:val="20"/>
          <w:jc w:val="center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8957E8" w14:textId="33CBBB37" w:rsidR="00C67A5F" w:rsidRPr="00F1612D" w:rsidRDefault="00C67A5F" w:rsidP="00C67A5F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2022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FE5B49" w14:textId="2D56E25D" w:rsidR="00C67A5F" w:rsidRPr="00F1612D" w:rsidRDefault="00C67A5F" w:rsidP="00C67A5F">
            <w:pPr>
              <w:ind w:firstLineChars="200" w:firstLine="36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13.</w:t>
            </w:r>
            <w:r w:rsidR="00CB49CE">
              <w:rPr>
                <w:rFonts w:ascii="Arial Narrow" w:hAnsi="Arial Narrow" w:cs="Calibri"/>
                <w:color w:val="000000"/>
                <w:sz w:val="18"/>
                <w:szCs w:val="18"/>
              </w:rPr>
              <w:t>288.418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00F109" w14:textId="70B46A48" w:rsidR="00C67A5F" w:rsidRPr="00F1612D" w:rsidRDefault="00C67A5F" w:rsidP="00C67A5F">
            <w:pPr>
              <w:ind w:firstLineChars="200" w:firstLine="36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10.523.115 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2BC73B" w14:textId="071C5FFA" w:rsidR="00C67A5F" w:rsidRPr="00323F8C" w:rsidRDefault="00CB49CE" w:rsidP="00C67A5F">
            <w:pPr>
              <w:ind w:firstLineChars="300" w:firstLine="542"/>
              <w:jc w:val="right"/>
              <w:rPr>
                <w:rFonts w:ascii="Arial Narrow" w:eastAsia="Times New Roman" w:hAnsi="Arial Narrow" w:cs="Calibri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b/>
                <w:bCs/>
                <w:sz w:val="18"/>
                <w:szCs w:val="18"/>
              </w:rPr>
              <w:t>20,81%</w:t>
            </w:r>
          </w:p>
        </w:tc>
      </w:tr>
    </w:tbl>
    <w:p w14:paraId="329CE610" w14:textId="35085A79" w:rsidR="00F1612D" w:rsidRDefault="00F1612D" w:rsidP="00C770C1">
      <w:r>
        <w:fldChar w:fldCharType="end"/>
      </w:r>
    </w:p>
    <w:p w14:paraId="6AD52558" w14:textId="5748912B" w:rsidR="00F1612D" w:rsidRDefault="00C770C1" w:rsidP="00C770C1">
      <w:r>
        <w:t xml:space="preserve">Las pérdidas en la etapa de distribución que se utilizan en la presente actualización </w:t>
      </w:r>
      <w:r w:rsidR="00F1612D">
        <w:t>de la demanda</w:t>
      </w:r>
      <w:r>
        <w:t xml:space="preserve"> de Aguas Décima corresponde</w:t>
      </w:r>
      <w:r w:rsidR="00F1612D">
        <w:t>rán</w:t>
      </w:r>
      <w:r>
        <w:t xml:space="preserve"> a las pérdidas reales de la empresa para el año 20</w:t>
      </w:r>
      <w:r w:rsidR="00F1612D">
        <w:t>2</w:t>
      </w:r>
      <w:r w:rsidR="00323F8C">
        <w:t>2</w:t>
      </w:r>
      <w:r>
        <w:t>, es decir</w:t>
      </w:r>
      <w:r w:rsidR="00CB49CE">
        <w:t xml:space="preserve"> 20,81%.</w:t>
      </w:r>
      <w:r w:rsidR="00F1612D">
        <w:t xml:space="preserve">  </w:t>
      </w:r>
    </w:p>
    <w:p w14:paraId="2E08F640" w14:textId="77777777" w:rsidR="00F1612D" w:rsidRDefault="00F1612D" w:rsidP="00C770C1"/>
    <w:p w14:paraId="7907219A" w14:textId="4158CBB8" w:rsidR="00C770C1" w:rsidRDefault="00F1612D" w:rsidP="00C770C1">
      <w:r>
        <w:t>En el caso de l</w:t>
      </w:r>
      <w:r w:rsidR="00C770C1">
        <w:t xml:space="preserve">as pérdidas en la etapa de producción </w:t>
      </w:r>
      <w:r w:rsidR="00573951">
        <w:t>estas se determinaron igual a 3,92%, ya que durante el año 2022 se implementó la medición a la entrada de las PTAP (</w:t>
      </w:r>
      <w:proofErr w:type="spellStart"/>
      <w:r w:rsidR="00573951">
        <w:t>Llancahue</w:t>
      </w:r>
      <w:proofErr w:type="spellEnd"/>
      <w:r w:rsidR="00573951">
        <w:t xml:space="preserve"> y Cuesta de Soto) resultando un valor medido igual a 13.830.380 m3 v/s 13.288.418 m3 medido a la salida de las PTAP, e informado a la SISS en PR18.</w:t>
      </w:r>
    </w:p>
    <w:p w14:paraId="21A114BF" w14:textId="77777777" w:rsidR="00C770C1" w:rsidRDefault="00C770C1" w:rsidP="00C770C1"/>
    <w:p w14:paraId="3BA5AA58" w14:textId="1A5A8547" w:rsidR="00C770C1" w:rsidRDefault="00C770C1" w:rsidP="00C770C1">
      <w:r>
        <w:t xml:space="preserve">Estas pérdidas se producen una a continuación de la otra, es decir, desde el consumidor a la fuente están primero las pérdidas de distribución y a continuación las pérdidas de producción. </w:t>
      </w:r>
      <w:r w:rsidR="00C67A5F">
        <w:t xml:space="preserve"> </w:t>
      </w:r>
      <w:r>
        <w:t xml:space="preserve">En términos numéricos esto es: </w:t>
      </w:r>
    </w:p>
    <w:p w14:paraId="1DB7A50D" w14:textId="77777777" w:rsidR="00573951" w:rsidRDefault="00573951" w:rsidP="00C770C1"/>
    <w:p w14:paraId="3553B5AB" w14:textId="38F89F87" w:rsidR="00402A52" w:rsidRDefault="00C770C1" w:rsidP="00F1612D">
      <w:pPr>
        <w:jc w:val="center"/>
        <w:rPr>
          <w:b/>
        </w:rPr>
      </w:pPr>
      <w:r w:rsidRPr="00C770C1">
        <w:rPr>
          <w:b/>
        </w:rPr>
        <w:t>Pérdida Total = 1 – (1 – 0,</w:t>
      </w:r>
      <w:proofErr w:type="gramStart"/>
      <w:r w:rsidR="00F1612D">
        <w:rPr>
          <w:b/>
        </w:rPr>
        <w:t>2</w:t>
      </w:r>
      <w:r w:rsidR="00CB49CE">
        <w:rPr>
          <w:b/>
        </w:rPr>
        <w:t>081</w:t>
      </w:r>
      <w:r w:rsidRPr="00C770C1">
        <w:rPr>
          <w:b/>
        </w:rPr>
        <w:t>)*</w:t>
      </w:r>
      <w:proofErr w:type="gramEnd"/>
      <w:r w:rsidRPr="00C770C1">
        <w:rPr>
          <w:b/>
        </w:rPr>
        <w:t>(1 – 0,0</w:t>
      </w:r>
      <w:r w:rsidR="00573951">
        <w:rPr>
          <w:b/>
        </w:rPr>
        <w:t>392</w:t>
      </w:r>
      <w:r w:rsidRPr="00C770C1">
        <w:rPr>
          <w:b/>
        </w:rPr>
        <w:t>) = 0,</w:t>
      </w:r>
      <w:r w:rsidR="00573951">
        <w:rPr>
          <w:b/>
        </w:rPr>
        <w:t>2391</w:t>
      </w:r>
      <w:r w:rsidRPr="00C770C1">
        <w:rPr>
          <w:b/>
        </w:rPr>
        <w:t xml:space="preserve"> = </w:t>
      </w:r>
      <w:r w:rsidR="00573951">
        <w:rPr>
          <w:b/>
        </w:rPr>
        <w:t>23,91</w:t>
      </w:r>
      <w:r w:rsidRPr="00C770C1">
        <w:rPr>
          <w:b/>
        </w:rPr>
        <w:t>%</w:t>
      </w:r>
    </w:p>
    <w:p w14:paraId="0450BCA9" w14:textId="77777777" w:rsidR="00C67A5F" w:rsidRDefault="00C67A5F" w:rsidP="00F1612D">
      <w:pPr>
        <w:jc w:val="center"/>
        <w:rPr>
          <w:b/>
        </w:rPr>
      </w:pPr>
    </w:p>
    <w:p w14:paraId="6BEE4AA2" w14:textId="552CDE29" w:rsidR="00C770C1" w:rsidRDefault="00C770C1" w:rsidP="00F1612D">
      <w:pPr>
        <w:jc w:val="center"/>
      </w:pPr>
      <w:r>
        <w:br w:type="page"/>
      </w:r>
    </w:p>
    <w:p w14:paraId="2FB22010" w14:textId="77777777" w:rsidR="00C770C1" w:rsidRDefault="00C770C1" w:rsidP="00C770C1">
      <w:pPr>
        <w:pStyle w:val="Ttulo2"/>
      </w:pPr>
      <w:bookmarkStart w:id="47" w:name="_Toc128950072"/>
      <w:r>
        <w:lastRenderedPageBreak/>
        <w:t xml:space="preserve">Caudales </w:t>
      </w:r>
      <w:r w:rsidR="00725E04">
        <w:t>T</w:t>
      </w:r>
      <w:r>
        <w:t xml:space="preserve">otales a </w:t>
      </w:r>
      <w:r w:rsidR="00725E04">
        <w:t>N</w:t>
      </w:r>
      <w:r>
        <w:t xml:space="preserve">ivel de </w:t>
      </w:r>
      <w:r w:rsidR="00725E04">
        <w:t>P</w:t>
      </w:r>
      <w:r>
        <w:t>roducción</w:t>
      </w:r>
      <w:bookmarkEnd w:id="47"/>
    </w:p>
    <w:p w14:paraId="5F84DF5A" w14:textId="286FAF5F" w:rsidR="00C770C1" w:rsidRDefault="00C770C1" w:rsidP="00C770C1">
      <w:r>
        <w:t xml:space="preserve">A diferencia de lo indicado en el punto </w:t>
      </w:r>
      <w:r>
        <w:fldChar w:fldCharType="begin"/>
      </w:r>
      <w:r>
        <w:instrText xml:space="preserve"> REF _Ref526090758 \r \h </w:instrText>
      </w:r>
      <w:r>
        <w:fldChar w:fldCharType="separate"/>
      </w:r>
      <w:r w:rsidR="00BE3C15">
        <w:t>1.10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_Ref526090758 \h </w:instrText>
      </w:r>
      <w:r>
        <w:fldChar w:fldCharType="separate"/>
      </w:r>
      <w:r w:rsidR="00BE3C15">
        <w:t>Caudales Totales de Consumo</w:t>
      </w:r>
      <w:r>
        <w:fldChar w:fldCharType="end"/>
      </w:r>
      <w:r>
        <w:t xml:space="preserve">, en que se entregaron los consumos medios, </w:t>
      </w:r>
      <w:r w:rsidR="00402A52">
        <w:t>máximos diarios y horarios</w:t>
      </w:r>
      <w:r>
        <w:t xml:space="preserve"> a nivel total, en la producción es necesario separar a </w:t>
      </w:r>
      <w:r w:rsidR="0083582A">
        <w:t>COLBÚN</w:t>
      </w:r>
      <w:r>
        <w:t xml:space="preserve"> ya que este es consumidor </w:t>
      </w:r>
      <w:r w:rsidR="00C67A5F">
        <w:t xml:space="preserve">solo </w:t>
      </w:r>
      <w:r>
        <w:t>a nivel de producción.</w:t>
      </w:r>
    </w:p>
    <w:p w14:paraId="07795BDC" w14:textId="77777777" w:rsidR="00C770C1" w:rsidRDefault="00C770C1" w:rsidP="00C770C1"/>
    <w:p w14:paraId="55C5CA6E" w14:textId="69D77E15" w:rsidR="006F7109" w:rsidRDefault="00C770C1" w:rsidP="00C770C1">
      <w:r>
        <w:t>A continuación</w:t>
      </w:r>
      <w:r w:rsidR="00045458">
        <w:t>,</w:t>
      </w:r>
      <w:r>
        <w:t xml:space="preserve"> se entregan los caudales de consumo y de producción, por tipo de cliente.</w:t>
      </w:r>
    </w:p>
    <w:p w14:paraId="1FF3D10E" w14:textId="77777777" w:rsidR="00C770C1" w:rsidRDefault="00C770C1" w:rsidP="00C770C1"/>
    <w:p w14:paraId="67A7B98F" w14:textId="77777777" w:rsidR="00C770C1" w:rsidRDefault="00C770C1" w:rsidP="00C770C1">
      <w:pPr>
        <w:pStyle w:val="Ttulo3"/>
      </w:pPr>
      <w:bookmarkStart w:id="48" w:name="_Toc128950073"/>
      <w:r>
        <w:t xml:space="preserve">Caudales de </w:t>
      </w:r>
      <w:r w:rsidR="00725E04">
        <w:t>P</w:t>
      </w:r>
      <w:r>
        <w:t xml:space="preserve">roducción de los </w:t>
      </w:r>
      <w:r w:rsidR="00725E04">
        <w:t>C</w:t>
      </w:r>
      <w:r>
        <w:t xml:space="preserve">lientes </w:t>
      </w:r>
      <w:r w:rsidR="00725E04">
        <w:t>R</w:t>
      </w:r>
      <w:r>
        <w:t>egulados</w:t>
      </w:r>
      <w:bookmarkEnd w:id="48"/>
    </w:p>
    <w:p w14:paraId="28869AFC" w14:textId="07065747" w:rsidR="00C770C1" w:rsidRDefault="00C770C1" w:rsidP="00C770C1">
      <w:r>
        <w:t xml:space="preserve">En el caso de los clientes regulados (residenciales </w:t>
      </w:r>
      <w:r w:rsidR="00045458">
        <w:t>y</w:t>
      </w:r>
      <w:r>
        <w:t xml:space="preserve"> no residenciales),</w:t>
      </w:r>
      <w:r w:rsidR="00442A93">
        <w:t xml:space="preserve"> incluyendo gratuidades,</w:t>
      </w:r>
      <w:r>
        <w:t xml:space="preserve"> el caudal a nivel de producción considera todas las pérdidas, es decir, </w:t>
      </w:r>
      <w:r w:rsidR="00DE0576">
        <w:t>3,92</w:t>
      </w:r>
      <w:r>
        <w:t xml:space="preserve">% y </w:t>
      </w:r>
      <w:r w:rsidR="00DE0576">
        <w:t>20,81</w:t>
      </w:r>
      <w:r>
        <w:t xml:space="preserve">% lo que equivale a un total de </w:t>
      </w:r>
      <w:r w:rsidR="00DE0576">
        <w:t>23,91</w:t>
      </w:r>
      <w:r>
        <w:t>%, y el resultado se presenta en la siguiente tabla</w:t>
      </w:r>
      <w:r w:rsidR="0010577B">
        <w:t>:</w:t>
      </w:r>
    </w:p>
    <w:p w14:paraId="4EF48EF0" w14:textId="77777777" w:rsidR="0010577B" w:rsidRDefault="0010577B" w:rsidP="00C770C1"/>
    <w:p w14:paraId="171C5B6A" w14:textId="5A73D8B3" w:rsidR="0010577B" w:rsidRDefault="0010577B" w:rsidP="0010577B">
      <w:pPr>
        <w:pStyle w:val="Descripcin"/>
      </w:pPr>
      <w:bookmarkStart w:id="49" w:name="_Ref526091535"/>
      <w:bookmarkStart w:id="50" w:name="_Toc124758003"/>
      <w:r>
        <w:t xml:space="preserve">Tabla </w:t>
      </w:r>
      <w:r w:rsidR="00455B06">
        <w:rPr>
          <w:noProof/>
        </w:rPr>
        <w:fldChar w:fldCharType="begin"/>
      </w:r>
      <w:r w:rsidR="00455B06">
        <w:rPr>
          <w:noProof/>
        </w:rPr>
        <w:instrText xml:space="preserve"> SEQ Tabla \* ARABIC </w:instrText>
      </w:r>
      <w:r w:rsidR="00455B06">
        <w:rPr>
          <w:noProof/>
        </w:rPr>
        <w:fldChar w:fldCharType="separate"/>
      </w:r>
      <w:r w:rsidR="00BE3C15">
        <w:rPr>
          <w:noProof/>
        </w:rPr>
        <w:t>15</w:t>
      </w:r>
      <w:r w:rsidR="00455B06">
        <w:rPr>
          <w:noProof/>
        </w:rPr>
        <w:fldChar w:fldCharType="end"/>
      </w:r>
      <w:bookmarkEnd w:id="49"/>
      <w:r>
        <w:t xml:space="preserve">: </w:t>
      </w:r>
      <w:r w:rsidRPr="005F6831">
        <w:t>Caudales de Agua Potable Clientes sólo del Territorio Operacional (producción)</w:t>
      </w:r>
      <w:bookmarkEnd w:id="50"/>
    </w:p>
    <w:p w14:paraId="3F251815" w14:textId="7AB49FE0" w:rsidR="002F1330" w:rsidRPr="00402A52" w:rsidRDefault="002F1330" w:rsidP="00A23582">
      <w:pPr>
        <w:rPr>
          <w:sz w:val="10"/>
          <w:szCs w:val="10"/>
        </w:rPr>
      </w:pPr>
      <w:r>
        <w:fldChar w:fldCharType="begin"/>
      </w:r>
      <w:r>
        <w:instrText xml:space="preserve"> LINK Excel.Sheet.12 "D:\\Dropbox\\AGUAS DECIMA\\DEMANDA_2021\\Anexo 3 Proyecciones de Demanda\\0 Tablas Demanda PD A Décima_2022_V2.xlsx" "Anexo Tabla 15!F6C2:F28C9" \a \f 4 \h </w:instrText>
      </w:r>
      <w:r w:rsidR="00F26582">
        <w:instrText xml:space="preserve"> \* MERGEFORMAT </w:instrText>
      </w:r>
      <w:r>
        <w:fldChar w:fldCharType="separate"/>
      </w:r>
    </w:p>
    <w:tbl>
      <w:tblPr>
        <w:tblW w:w="835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3"/>
        <w:gridCol w:w="732"/>
        <w:gridCol w:w="1060"/>
        <w:gridCol w:w="1060"/>
        <w:gridCol w:w="1202"/>
        <w:gridCol w:w="918"/>
        <w:gridCol w:w="1208"/>
        <w:gridCol w:w="1276"/>
      </w:tblGrid>
      <w:tr w:rsidR="002F1330" w:rsidRPr="002F1330" w14:paraId="4DBE48C9" w14:textId="77777777" w:rsidTr="00F26582">
        <w:trPr>
          <w:trHeight w:val="20"/>
          <w:jc w:val="center"/>
        </w:trPr>
        <w:tc>
          <w:tcPr>
            <w:tcW w:w="16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96B10AD" w14:textId="2F8FEA87" w:rsidR="002F1330" w:rsidRPr="002F1330" w:rsidRDefault="002F1330" w:rsidP="002F1330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2F1330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Año</w:t>
            </w:r>
          </w:p>
        </w:tc>
        <w:tc>
          <w:tcPr>
            <w:tcW w:w="33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14:paraId="1B6BACB8" w14:textId="77777777" w:rsidR="002F1330" w:rsidRPr="002F1330" w:rsidRDefault="002F1330" w:rsidP="002F1330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2F1330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Caudales de Consumo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14:paraId="0CCDC9AA" w14:textId="77777777" w:rsidR="002F1330" w:rsidRPr="002F1330" w:rsidRDefault="002F1330" w:rsidP="002F1330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2F1330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Caudales de Producción</w:t>
            </w:r>
          </w:p>
        </w:tc>
      </w:tr>
      <w:tr w:rsidR="002F1330" w:rsidRPr="002F1330" w14:paraId="1B679759" w14:textId="77777777" w:rsidTr="00F26582">
        <w:trPr>
          <w:trHeight w:val="20"/>
          <w:jc w:val="center"/>
        </w:trPr>
        <w:tc>
          <w:tcPr>
            <w:tcW w:w="16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7FB328B" w14:textId="77777777" w:rsidR="002F1330" w:rsidRPr="002F1330" w:rsidRDefault="002F1330" w:rsidP="002F1330">
            <w:pPr>
              <w:jc w:val="left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CECB13" w14:textId="77777777" w:rsidR="002F1330" w:rsidRPr="002F1330" w:rsidRDefault="002F1330" w:rsidP="002F1330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2F1330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Q medio</w:t>
            </w:r>
            <w:r w:rsidRPr="002F1330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l/s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5163CF" w14:textId="77777777" w:rsidR="002F1330" w:rsidRPr="002F1330" w:rsidRDefault="002F1330" w:rsidP="002F1330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2F1330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Q </w:t>
            </w:r>
            <w:proofErr w:type="spellStart"/>
            <w:r w:rsidRPr="002F1330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máx</w:t>
            </w:r>
            <w:proofErr w:type="spellEnd"/>
            <w:r w:rsidRPr="002F1330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 diario</w:t>
            </w:r>
            <w:r w:rsidRPr="002F1330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l/s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6EAFBF" w14:textId="77777777" w:rsidR="002F1330" w:rsidRPr="002F1330" w:rsidRDefault="002F1330" w:rsidP="002F1330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2F1330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Q </w:t>
            </w:r>
            <w:proofErr w:type="spellStart"/>
            <w:r w:rsidRPr="002F1330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máx</w:t>
            </w:r>
            <w:proofErr w:type="spellEnd"/>
            <w:r w:rsidRPr="002F1330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 horario</w:t>
            </w:r>
            <w:r w:rsidRPr="002F1330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l/s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593165" w14:textId="77777777" w:rsidR="002F1330" w:rsidRPr="002F1330" w:rsidRDefault="002F1330" w:rsidP="002F1330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2F1330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Q medio</w:t>
            </w:r>
            <w:r w:rsidRPr="002F1330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l/s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C89EAB" w14:textId="77777777" w:rsidR="002F1330" w:rsidRPr="002F1330" w:rsidRDefault="002F1330" w:rsidP="002F1330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2F1330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Q </w:t>
            </w:r>
            <w:proofErr w:type="spellStart"/>
            <w:r w:rsidRPr="002F1330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máx</w:t>
            </w:r>
            <w:proofErr w:type="spellEnd"/>
            <w:r w:rsidRPr="002F1330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 diario</w:t>
            </w:r>
            <w:r w:rsidRPr="002F1330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l/s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7C020D" w14:textId="77777777" w:rsidR="002F1330" w:rsidRPr="002F1330" w:rsidRDefault="002F1330" w:rsidP="002F1330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2F1330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Q </w:t>
            </w:r>
            <w:proofErr w:type="spellStart"/>
            <w:r w:rsidRPr="002F1330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máx</w:t>
            </w:r>
            <w:proofErr w:type="spellEnd"/>
            <w:r w:rsidRPr="002F1330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 horario</w:t>
            </w:r>
            <w:r w:rsidRPr="002F1330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l/s</w:t>
            </w:r>
          </w:p>
        </w:tc>
      </w:tr>
      <w:tr w:rsidR="00CB49CE" w:rsidRPr="002F1330" w14:paraId="6F8E768A" w14:textId="77777777" w:rsidTr="00CB49CE">
        <w:trPr>
          <w:trHeight w:val="20"/>
          <w:jc w:val="center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25F703" w14:textId="77777777" w:rsidR="00CB49CE" w:rsidRPr="002F1330" w:rsidRDefault="00CB49CE" w:rsidP="00CB49C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2F1330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Año Base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822B71" w14:textId="1F3900FD" w:rsidR="00CB49CE" w:rsidRPr="002F1330" w:rsidRDefault="00CB49CE" w:rsidP="00CB49C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2023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C989E8" w14:textId="2DCE2A19" w:rsidR="00CB49CE" w:rsidRPr="002F1330" w:rsidRDefault="00CB49CE" w:rsidP="00CB49C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337,6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BC6CDD" w14:textId="6746D150" w:rsidR="00CB49CE" w:rsidRPr="002F1330" w:rsidRDefault="00CB49CE" w:rsidP="00CB49C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431,2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A91D20" w14:textId="72085944" w:rsidR="00CB49CE" w:rsidRPr="002F1330" w:rsidRDefault="00CB49CE" w:rsidP="00CB49C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646,8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CF0900" w14:textId="2EFCCD6F" w:rsidR="00CB49CE" w:rsidRPr="00CB49CE" w:rsidRDefault="00CB49CE" w:rsidP="00CB49C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B49CE">
              <w:rPr>
                <w:rFonts w:ascii="Arial Narrow" w:hAnsi="Arial Narrow"/>
                <w:sz w:val="18"/>
                <w:szCs w:val="18"/>
              </w:rPr>
              <w:t>448,7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991D91" w14:textId="4E5AD133" w:rsidR="00CB49CE" w:rsidRPr="00CB49CE" w:rsidRDefault="00CB49CE" w:rsidP="00CB49C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B49CE">
              <w:rPr>
                <w:rFonts w:ascii="Arial Narrow" w:hAnsi="Arial Narrow"/>
                <w:sz w:val="18"/>
                <w:szCs w:val="18"/>
              </w:rPr>
              <w:t>573,2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1011F9" w14:textId="7CD32734" w:rsidR="00CB49CE" w:rsidRPr="00CB49CE" w:rsidRDefault="00CB49CE" w:rsidP="00CB49CE">
            <w:pPr>
              <w:ind w:right="118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B49CE">
              <w:rPr>
                <w:rFonts w:ascii="Arial Narrow" w:hAnsi="Arial Narrow"/>
                <w:sz w:val="18"/>
                <w:szCs w:val="18"/>
              </w:rPr>
              <w:t>859,7</w:t>
            </w:r>
          </w:p>
        </w:tc>
      </w:tr>
      <w:tr w:rsidR="00CB49CE" w:rsidRPr="002F1330" w14:paraId="03CFD3F5" w14:textId="77777777" w:rsidTr="00CB49CE">
        <w:trPr>
          <w:trHeight w:val="20"/>
          <w:jc w:val="center"/>
        </w:trPr>
        <w:tc>
          <w:tcPr>
            <w:tcW w:w="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667A5A" w14:textId="77777777" w:rsidR="00CB49CE" w:rsidRPr="002F1330" w:rsidRDefault="00CB49CE" w:rsidP="00CB49C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2F1330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Proyección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70B007" w14:textId="738F9916" w:rsidR="00CB49CE" w:rsidRPr="002F1330" w:rsidRDefault="00CB49CE" w:rsidP="00CB49C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2F1330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2024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1DD483" w14:textId="2825182D" w:rsidR="00CB49CE" w:rsidRPr="002F1330" w:rsidRDefault="00CB49CE" w:rsidP="00CB49C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344,0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6E6281" w14:textId="2707D0BA" w:rsidR="00CB49CE" w:rsidRPr="002F1330" w:rsidRDefault="00CB49CE" w:rsidP="00CB49C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439,4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C5E28E" w14:textId="1BB18E1B" w:rsidR="00CB49CE" w:rsidRPr="002F1330" w:rsidRDefault="00CB49CE" w:rsidP="00CB49C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659,1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912672" w14:textId="081DD3FB" w:rsidR="00CB49CE" w:rsidRPr="00CB49CE" w:rsidRDefault="00CB49CE" w:rsidP="00CB49C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B49CE">
              <w:rPr>
                <w:rFonts w:ascii="Arial Narrow" w:hAnsi="Arial Narrow"/>
                <w:sz w:val="18"/>
                <w:szCs w:val="18"/>
              </w:rPr>
              <w:t>457,3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7CBA7B" w14:textId="470E6E17" w:rsidR="00CB49CE" w:rsidRPr="00CB49CE" w:rsidRDefault="00CB49CE" w:rsidP="00CB49C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B49CE">
              <w:rPr>
                <w:rFonts w:ascii="Arial Narrow" w:hAnsi="Arial Narrow"/>
                <w:sz w:val="18"/>
                <w:szCs w:val="18"/>
              </w:rPr>
              <w:t>584,1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0ADD11" w14:textId="5F2885F4" w:rsidR="00CB49CE" w:rsidRPr="00CB49CE" w:rsidRDefault="00CB49CE" w:rsidP="00CB49CE">
            <w:pPr>
              <w:ind w:right="118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B49CE">
              <w:rPr>
                <w:rFonts w:ascii="Arial Narrow" w:hAnsi="Arial Narrow"/>
                <w:sz w:val="18"/>
                <w:szCs w:val="18"/>
              </w:rPr>
              <w:t>876,1</w:t>
            </w:r>
          </w:p>
        </w:tc>
      </w:tr>
      <w:tr w:rsidR="00CB49CE" w:rsidRPr="002F1330" w14:paraId="14E8CFF4" w14:textId="77777777" w:rsidTr="00CB49CE">
        <w:trPr>
          <w:trHeight w:val="20"/>
          <w:jc w:val="center"/>
        </w:trPr>
        <w:tc>
          <w:tcPr>
            <w:tcW w:w="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031E5E" w14:textId="77777777" w:rsidR="00CB49CE" w:rsidRPr="002F1330" w:rsidRDefault="00CB49CE" w:rsidP="00CB49CE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B0D71D" w14:textId="66F0DEF2" w:rsidR="00CB49CE" w:rsidRPr="002F1330" w:rsidRDefault="00CB49CE" w:rsidP="00CB49C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2F1330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2025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393AA4" w14:textId="2FE4A98F" w:rsidR="00CB49CE" w:rsidRPr="002F1330" w:rsidRDefault="00CB49CE" w:rsidP="00CB49C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350,5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8B8DE1" w14:textId="0CDBB110" w:rsidR="00CB49CE" w:rsidRPr="002F1330" w:rsidRDefault="00CB49CE" w:rsidP="00CB49C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447,7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CEC495" w14:textId="05F67C40" w:rsidR="00CB49CE" w:rsidRPr="002F1330" w:rsidRDefault="00CB49CE" w:rsidP="00CB49C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671,5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586BC8" w14:textId="3236FCA9" w:rsidR="00CB49CE" w:rsidRPr="00CB49CE" w:rsidRDefault="00CB49CE" w:rsidP="00CB49C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B49CE">
              <w:rPr>
                <w:rFonts w:ascii="Arial Narrow" w:hAnsi="Arial Narrow"/>
                <w:sz w:val="18"/>
                <w:szCs w:val="18"/>
              </w:rPr>
              <w:t>465,9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2BC7D2" w14:textId="2B27CC7D" w:rsidR="00CB49CE" w:rsidRPr="00CB49CE" w:rsidRDefault="00CB49CE" w:rsidP="00CB49C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B49CE">
              <w:rPr>
                <w:rFonts w:ascii="Arial Narrow" w:hAnsi="Arial Narrow"/>
                <w:sz w:val="18"/>
                <w:szCs w:val="18"/>
              </w:rPr>
              <w:t>595,1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9DC058" w14:textId="1B836435" w:rsidR="00CB49CE" w:rsidRPr="00CB49CE" w:rsidRDefault="00CB49CE" w:rsidP="00CB49CE">
            <w:pPr>
              <w:ind w:right="118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B49CE">
              <w:rPr>
                <w:rFonts w:ascii="Arial Narrow" w:hAnsi="Arial Narrow"/>
                <w:sz w:val="18"/>
                <w:szCs w:val="18"/>
              </w:rPr>
              <w:t>892,6</w:t>
            </w:r>
          </w:p>
        </w:tc>
      </w:tr>
      <w:tr w:rsidR="00CB49CE" w:rsidRPr="002F1330" w14:paraId="362845BC" w14:textId="77777777" w:rsidTr="00CB49CE">
        <w:trPr>
          <w:trHeight w:val="20"/>
          <w:jc w:val="center"/>
        </w:trPr>
        <w:tc>
          <w:tcPr>
            <w:tcW w:w="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7E9144" w14:textId="77777777" w:rsidR="00CB49CE" w:rsidRPr="002F1330" w:rsidRDefault="00CB49CE" w:rsidP="00CB49CE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97BE70" w14:textId="41A5D0CA" w:rsidR="00CB49CE" w:rsidRPr="002F1330" w:rsidRDefault="00CB49CE" w:rsidP="00CB49C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2F1330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2026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719545" w14:textId="2A743977" w:rsidR="00CB49CE" w:rsidRPr="002F1330" w:rsidRDefault="00CB49CE" w:rsidP="00CB49C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357,0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7855F5" w14:textId="29CA8326" w:rsidR="00CB49CE" w:rsidRPr="002F1330" w:rsidRDefault="00CB49CE" w:rsidP="00CB49C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456,0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863BF9" w14:textId="3F3C3CA2" w:rsidR="00CB49CE" w:rsidRPr="002F1330" w:rsidRDefault="00CB49CE" w:rsidP="00CB49C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684,0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B77A21" w14:textId="397F49C9" w:rsidR="00CB49CE" w:rsidRPr="00CB49CE" w:rsidRDefault="00CB49CE" w:rsidP="00CB49C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B49CE">
              <w:rPr>
                <w:rFonts w:ascii="Arial Narrow" w:hAnsi="Arial Narrow"/>
                <w:sz w:val="18"/>
                <w:szCs w:val="18"/>
              </w:rPr>
              <w:t>474,6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D50016" w14:textId="70524860" w:rsidR="00CB49CE" w:rsidRPr="00CB49CE" w:rsidRDefault="00CB49CE" w:rsidP="00CB49C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B49CE">
              <w:rPr>
                <w:rFonts w:ascii="Arial Narrow" w:hAnsi="Arial Narrow"/>
                <w:sz w:val="18"/>
                <w:szCs w:val="18"/>
              </w:rPr>
              <w:t>606,2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70F309" w14:textId="299A50EB" w:rsidR="00CB49CE" w:rsidRPr="00CB49CE" w:rsidRDefault="00CB49CE" w:rsidP="00CB49CE">
            <w:pPr>
              <w:ind w:right="118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B49CE">
              <w:rPr>
                <w:rFonts w:ascii="Arial Narrow" w:hAnsi="Arial Narrow"/>
                <w:sz w:val="18"/>
                <w:szCs w:val="18"/>
              </w:rPr>
              <w:t>909,3</w:t>
            </w:r>
          </w:p>
        </w:tc>
      </w:tr>
      <w:tr w:rsidR="00CB49CE" w:rsidRPr="002F1330" w14:paraId="3AA4DFC6" w14:textId="77777777" w:rsidTr="00CB49CE">
        <w:trPr>
          <w:trHeight w:val="20"/>
          <w:jc w:val="center"/>
        </w:trPr>
        <w:tc>
          <w:tcPr>
            <w:tcW w:w="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081BBD" w14:textId="77777777" w:rsidR="00CB49CE" w:rsidRPr="002F1330" w:rsidRDefault="00CB49CE" w:rsidP="00CB49CE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1D0577" w14:textId="1147BE49" w:rsidR="00CB49CE" w:rsidRPr="002F1330" w:rsidRDefault="00CB49CE" w:rsidP="00CB49C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2F1330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2027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677DFA" w14:textId="19820A9F" w:rsidR="00CB49CE" w:rsidRPr="002F1330" w:rsidRDefault="00CB49CE" w:rsidP="00CB49C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363,6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5887D4" w14:textId="64C0B9B9" w:rsidR="00CB49CE" w:rsidRPr="002F1330" w:rsidRDefault="00CB49CE" w:rsidP="00CB49C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464,5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5FD011" w14:textId="6C52E5B3" w:rsidR="00CB49CE" w:rsidRPr="002F1330" w:rsidRDefault="00CB49CE" w:rsidP="00CB49C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696,7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BE065A" w14:textId="61BAAF49" w:rsidR="00CB49CE" w:rsidRPr="00CB49CE" w:rsidRDefault="00CB49CE" w:rsidP="00CB49C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B49CE">
              <w:rPr>
                <w:rFonts w:ascii="Arial Narrow" w:hAnsi="Arial Narrow"/>
                <w:sz w:val="18"/>
                <w:szCs w:val="18"/>
              </w:rPr>
              <w:t>483,4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066D02" w14:textId="1ABDC161" w:rsidR="00CB49CE" w:rsidRPr="00CB49CE" w:rsidRDefault="00CB49CE" w:rsidP="00CB49C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B49CE">
              <w:rPr>
                <w:rFonts w:ascii="Arial Narrow" w:hAnsi="Arial Narrow"/>
                <w:sz w:val="18"/>
                <w:szCs w:val="18"/>
              </w:rPr>
              <w:t>617,4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90B60D" w14:textId="18A482A8" w:rsidR="00CB49CE" w:rsidRPr="00CB49CE" w:rsidRDefault="00CB49CE" w:rsidP="00CB49CE">
            <w:pPr>
              <w:ind w:right="118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B49CE">
              <w:rPr>
                <w:rFonts w:ascii="Arial Narrow" w:hAnsi="Arial Narrow"/>
                <w:sz w:val="18"/>
                <w:szCs w:val="18"/>
              </w:rPr>
              <w:t>926,1</w:t>
            </w:r>
          </w:p>
        </w:tc>
      </w:tr>
      <w:tr w:rsidR="00CB49CE" w:rsidRPr="002F1330" w14:paraId="20775888" w14:textId="77777777" w:rsidTr="00CB49CE">
        <w:trPr>
          <w:trHeight w:val="20"/>
          <w:jc w:val="center"/>
        </w:trPr>
        <w:tc>
          <w:tcPr>
            <w:tcW w:w="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297A9B" w14:textId="77777777" w:rsidR="00CB49CE" w:rsidRPr="002F1330" w:rsidRDefault="00CB49CE" w:rsidP="00CB49CE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5177AE" w14:textId="085BB563" w:rsidR="00CB49CE" w:rsidRPr="002F1330" w:rsidRDefault="00CB49CE" w:rsidP="00CB49C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2F1330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2028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693338" w14:textId="52F11410" w:rsidR="00CB49CE" w:rsidRPr="002F1330" w:rsidRDefault="00CB49CE" w:rsidP="00CB49C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370,3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DE9920" w14:textId="38B4DF3F" w:rsidR="00CB49CE" w:rsidRPr="002F1330" w:rsidRDefault="00CB49CE" w:rsidP="00CB49C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473,0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A539CB" w14:textId="320BBCEC" w:rsidR="00CB49CE" w:rsidRPr="002F1330" w:rsidRDefault="00CB49CE" w:rsidP="00CB49C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709,5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A6DA11" w14:textId="66575015" w:rsidR="00CB49CE" w:rsidRPr="00CB49CE" w:rsidRDefault="00CB49CE" w:rsidP="00CB49C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B49CE">
              <w:rPr>
                <w:rFonts w:ascii="Arial Narrow" w:hAnsi="Arial Narrow"/>
                <w:sz w:val="18"/>
                <w:szCs w:val="18"/>
              </w:rPr>
              <w:t>492,3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08964B" w14:textId="50FBB98A" w:rsidR="00CB49CE" w:rsidRPr="00CB49CE" w:rsidRDefault="00CB49CE" w:rsidP="00CB49C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B49CE">
              <w:rPr>
                <w:rFonts w:ascii="Arial Narrow" w:hAnsi="Arial Narrow"/>
                <w:sz w:val="18"/>
                <w:szCs w:val="18"/>
              </w:rPr>
              <w:t>628,8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7A861A" w14:textId="66F3937C" w:rsidR="00CB49CE" w:rsidRPr="00CB49CE" w:rsidRDefault="00CB49CE" w:rsidP="00CB49CE">
            <w:pPr>
              <w:ind w:right="118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B49CE">
              <w:rPr>
                <w:rFonts w:ascii="Arial Narrow" w:hAnsi="Arial Narrow"/>
                <w:sz w:val="18"/>
                <w:szCs w:val="18"/>
              </w:rPr>
              <w:t>943,1</w:t>
            </w:r>
          </w:p>
        </w:tc>
      </w:tr>
      <w:tr w:rsidR="00CB49CE" w:rsidRPr="002F1330" w14:paraId="0E60C9C9" w14:textId="77777777" w:rsidTr="00CB49CE">
        <w:trPr>
          <w:trHeight w:val="20"/>
          <w:jc w:val="center"/>
        </w:trPr>
        <w:tc>
          <w:tcPr>
            <w:tcW w:w="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8C1F04" w14:textId="77777777" w:rsidR="00CB49CE" w:rsidRPr="002F1330" w:rsidRDefault="00CB49CE" w:rsidP="00CB49CE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8EAC7B" w14:textId="414A59A7" w:rsidR="00CB49CE" w:rsidRPr="002F1330" w:rsidRDefault="00CB49CE" w:rsidP="00CB49C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2F1330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2029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7B9DDC" w14:textId="172BDD56" w:rsidR="00CB49CE" w:rsidRPr="002F1330" w:rsidRDefault="00CB49CE" w:rsidP="00CB49C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377,0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63DD16" w14:textId="3953C4DB" w:rsidR="00CB49CE" w:rsidRPr="002F1330" w:rsidRDefault="00CB49CE" w:rsidP="00CB49C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481,6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255881" w14:textId="59B35089" w:rsidR="00CB49CE" w:rsidRPr="002F1330" w:rsidRDefault="00CB49CE" w:rsidP="00CB49C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722,4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C11997" w14:textId="7AA3FE3B" w:rsidR="00CB49CE" w:rsidRPr="00CB49CE" w:rsidRDefault="00CB49CE" w:rsidP="00CB49C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B49CE">
              <w:rPr>
                <w:rFonts w:ascii="Arial Narrow" w:hAnsi="Arial Narrow"/>
                <w:sz w:val="18"/>
                <w:szCs w:val="18"/>
              </w:rPr>
              <w:t>501,2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FF8FB1" w14:textId="0DAE9A54" w:rsidR="00CB49CE" w:rsidRPr="00CB49CE" w:rsidRDefault="00CB49CE" w:rsidP="00CB49C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B49CE">
              <w:rPr>
                <w:rFonts w:ascii="Arial Narrow" w:hAnsi="Arial Narrow"/>
                <w:sz w:val="18"/>
                <w:szCs w:val="18"/>
              </w:rPr>
              <w:t>640,2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387157" w14:textId="42712340" w:rsidR="00CB49CE" w:rsidRPr="00CB49CE" w:rsidRDefault="00CB49CE" w:rsidP="00CB49CE">
            <w:pPr>
              <w:ind w:right="118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B49CE">
              <w:rPr>
                <w:rFonts w:ascii="Arial Narrow" w:hAnsi="Arial Narrow"/>
                <w:sz w:val="18"/>
                <w:szCs w:val="18"/>
              </w:rPr>
              <w:t>960,2</w:t>
            </w:r>
          </w:p>
        </w:tc>
      </w:tr>
      <w:tr w:rsidR="00CB49CE" w:rsidRPr="002F1330" w14:paraId="0E2DE770" w14:textId="77777777" w:rsidTr="00CB49CE">
        <w:trPr>
          <w:trHeight w:val="20"/>
          <w:jc w:val="center"/>
        </w:trPr>
        <w:tc>
          <w:tcPr>
            <w:tcW w:w="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29D9D2" w14:textId="77777777" w:rsidR="00CB49CE" w:rsidRPr="002F1330" w:rsidRDefault="00CB49CE" w:rsidP="00CB49CE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9610CE" w14:textId="5C5E2878" w:rsidR="00CB49CE" w:rsidRPr="002F1330" w:rsidRDefault="00CB49CE" w:rsidP="00CB49C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2F1330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2030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0F5533" w14:textId="610C720C" w:rsidR="00CB49CE" w:rsidRPr="002F1330" w:rsidRDefault="00CB49CE" w:rsidP="00CB49C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383,8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445F5D" w14:textId="0D929F59" w:rsidR="00CB49CE" w:rsidRPr="002F1330" w:rsidRDefault="00CB49CE" w:rsidP="00CB49C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490,3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0B6AD2" w14:textId="5B2AFF57" w:rsidR="00CB49CE" w:rsidRPr="002F1330" w:rsidRDefault="00CB49CE" w:rsidP="00CB49C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735,4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0DD3D5" w14:textId="14445C11" w:rsidR="00CB49CE" w:rsidRPr="00CB49CE" w:rsidRDefault="00CB49CE" w:rsidP="00CB49C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B49CE">
              <w:rPr>
                <w:rFonts w:ascii="Arial Narrow" w:hAnsi="Arial Narrow"/>
                <w:sz w:val="18"/>
                <w:szCs w:val="18"/>
              </w:rPr>
              <w:t>510,2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84482E" w14:textId="3A6822E8" w:rsidR="00CB49CE" w:rsidRPr="00CB49CE" w:rsidRDefault="00CB49CE" w:rsidP="00CB49C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B49CE">
              <w:rPr>
                <w:rFonts w:ascii="Arial Narrow" w:hAnsi="Arial Narrow"/>
                <w:sz w:val="18"/>
                <w:szCs w:val="18"/>
              </w:rPr>
              <w:t>651,7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D1D038" w14:textId="27C58DE7" w:rsidR="00CB49CE" w:rsidRPr="00CB49CE" w:rsidRDefault="00CB49CE" w:rsidP="00CB49CE">
            <w:pPr>
              <w:ind w:right="118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B49CE">
              <w:rPr>
                <w:rFonts w:ascii="Arial Narrow" w:hAnsi="Arial Narrow"/>
                <w:sz w:val="18"/>
                <w:szCs w:val="18"/>
              </w:rPr>
              <w:t>977,5</w:t>
            </w:r>
          </w:p>
        </w:tc>
      </w:tr>
      <w:tr w:rsidR="00CB49CE" w:rsidRPr="002F1330" w14:paraId="7AF78E22" w14:textId="77777777" w:rsidTr="00CB49CE">
        <w:trPr>
          <w:trHeight w:val="20"/>
          <w:jc w:val="center"/>
        </w:trPr>
        <w:tc>
          <w:tcPr>
            <w:tcW w:w="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14672B" w14:textId="77777777" w:rsidR="00CB49CE" w:rsidRPr="002F1330" w:rsidRDefault="00CB49CE" w:rsidP="00CB49CE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C687EE" w14:textId="23436467" w:rsidR="00CB49CE" w:rsidRPr="002F1330" w:rsidRDefault="00CB49CE" w:rsidP="00CB49C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2F1330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2031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598ED9" w14:textId="0DCF29D1" w:rsidR="00CB49CE" w:rsidRPr="002F1330" w:rsidRDefault="00CB49CE" w:rsidP="00CB49C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390,7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CA0F6C" w14:textId="66001DD8" w:rsidR="00CB49CE" w:rsidRPr="002F1330" w:rsidRDefault="00CB49CE" w:rsidP="00CB49C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499,0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BE6DFE" w14:textId="7FA08201" w:rsidR="00CB49CE" w:rsidRPr="002F1330" w:rsidRDefault="00CB49CE" w:rsidP="00CB49C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748,5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8E4EE3" w14:textId="4844CDD4" w:rsidR="00CB49CE" w:rsidRPr="00CB49CE" w:rsidRDefault="00CB49CE" w:rsidP="00CB49C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B49CE">
              <w:rPr>
                <w:rFonts w:ascii="Arial Narrow" w:hAnsi="Arial Narrow"/>
                <w:sz w:val="18"/>
                <w:szCs w:val="18"/>
              </w:rPr>
              <w:t>519,3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753B5A" w14:textId="159F84F5" w:rsidR="00CB49CE" w:rsidRPr="00CB49CE" w:rsidRDefault="00CB49CE" w:rsidP="00CB49C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B49CE">
              <w:rPr>
                <w:rFonts w:ascii="Arial Narrow" w:hAnsi="Arial Narrow"/>
                <w:sz w:val="18"/>
                <w:szCs w:val="18"/>
              </w:rPr>
              <w:t>663,3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72B0DA" w14:textId="0FCE8056" w:rsidR="00CB49CE" w:rsidRPr="00CB49CE" w:rsidRDefault="00CB49CE" w:rsidP="00CB49CE">
            <w:pPr>
              <w:ind w:right="118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B49CE">
              <w:rPr>
                <w:rFonts w:ascii="Arial Narrow" w:hAnsi="Arial Narrow"/>
                <w:sz w:val="18"/>
                <w:szCs w:val="18"/>
              </w:rPr>
              <w:t>995,0</w:t>
            </w:r>
          </w:p>
        </w:tc>
      </w:tr>
      <w:tr w:rsidR="00CB49CE" w:rsidRPr="002F1330" w14:paraId="5DFCDDDA" w14:textId="77777777" w:rsidTr="00CB49CE">
        <w:trPr>
          <w:trHeight w:val="20"/>
          <w:jc w:val="center"/>
        </w:trPr>
        <w:tc>
          <w:tcPr>
            <w:tcW w:w="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14A0C5" w14:textId="77777777" w:rsidR="00CB49CE" w:rsidRPr="002F1330" w:rsidRDefault="00CB49CE" w:rsidP="00CB49CE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686721" w14:textId="6B6F90F7" w:rsidR="00CB49CE" w:rsidRPr="002F1330" w:rsidRDefault="00CB49CE" w:rsidP="00CB49C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2F1330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2032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49345B" w14:textId="299CD7EE" w:rsidR="00CB49CE" w:rsidRPr="002F1330" w:rsidRDefault="00CB49CE" w:rsidP="00CB49C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397,6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6A58F5" w14:textId="0BA3C784" w:rsidR="00CB49CE" w:rsidRPr="002F1330" w:rsidRDefault="00CB49CE" w:rsidP="00CB49C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507,9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E376F0" w14:textId="4E4C8B88" w:rsidR="00CB49CE" w:rsidRPr="002F1330" w:rsidRDefault="00CB49CE" w:rsidP="00CB49C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761,9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56970C" w14:textId="1FB0479E" w:rsidR="00CB49CE" w:rsidRPr="00CB49CE" w:rsidRDefault="00CB49CE" w:rsidP="00CB49C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B49CE">
              <w:rPr>
                <w:rFonts w:ascii="Arial Narrow" w:hAnsi="Arial Narrow"/>
                <w:sz w:val="18"/>
                <w:szCs w:val="18"/>
              </w:rPr>
              <w:t>528,6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ED9A9A" w14:textId="602CA5C1" w:rsidR="00CB49CE" w:rsidRPr="00CB49CE" w:rsidRDefault="00CB49CE" w:rsidP="00CB49C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B49CE">
              <w:rPr>
                <w:rFonts w:ascii="Arial Narrow" w:hAnsi="Arial Narrow"/>
                <w:sz w:val="18"/>
                <w:szCs w:val="18"/>
              </w:rPr>
              <w:t>675,1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50C75C" w14:textId="42DBE4E5" w:rsidR="00CB49CE" w:rsidRPr="00CB49CE" w:rsidRDefault="00CB49CE" w:rsidP="00CB49CE">
            <w:pPr>
              <w:ind w:right="118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B49CE">
              <w:rPr>
                <w:rFonts w:ascii="Arial Narrow" w:hAnsi="Arial Narrow"/>
                <w:sz w:val="18"/>
                <w:szCs w:val="18"/>
              </w:rPr>
              <w:t>1.012,7</w:t>
            </w:r>
          </w:p>
        </w:tc>
      </w:tr>
      <w:tr w:rsidR="00CB49CE" w:rsidRPr="002F1330" w14:paraId="6D2F8746" w14:textId="77777777" w:rsidTr="00CB49CE">
        <w:trPr>
          <w:trHeight w:val="20"/>
          <w:jc w:val="center"/>
        </w:trPr>
        <w:tc>
          <w:tcPr>
            <w:tcW w:w="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D7CE55" w14:textId="77777777" w:rsidR="00CB49CE" w:rsidRPr="002F1330" w:rsidRDefault="00CB49CE" w:rsidP="00CB49CE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13806D" w14:textId="321953DC" w:rsidR="00CB49CE" w:rsidRPr="002F1330" w:rsidRDefault="00CB49CE" w:rsidP="00CB49C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2F1330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2033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329E80" w14:textId="15352AC0" w:rsidR="00CB49CE" w:rsidRPr="002F1330" w:rsidRDefault="00CB49CE" w:rsidP="00CB49C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404,6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F78A97" w14:textId="5F71BF81" w:rsidR="00CB49CE" w:rsidRPr="002F1330" w:rsidRDefault="00CB49CE" w:rsidP="00CB49C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516,8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8C8086" w14:textId="2CD56053" w:rsidR="00CB49CE" w:rsidRPr="002F1330" w:rsidRDefault="00CB49CE" w:rsidP="00CB49C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775,2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2B5AF7" w14:textId="6EC8D95A" w:rsidR="00CB49CE" w:rsidRPr="00CB49CE" w:rsidRDefault="00CB49CE" w:rsidP="00CB49C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B49CE">
              <w:rPr>
                <w:rFonts w:ascii="Arial Narrow" w:hAnsi="Arial Narrow"/>
                <w:sz w:val="18"/>
                <w:szCs w:val="18"/>
              </w:rPr>
              <w:t>537,8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4D77BE" w14:textId="085AED24" w:rsidR="00CB49CE" w:rsidRPr="00CB49CE" w:rsidRDefault="00CB49CE" w:rsidP="00CB49C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B49CE">
              <w:rPr>
                <w:rFonts w:ascii="Arial Narrow" w:hAnsi="Arial Narrow"/>
                <w:sz w:val="18"/>
                <w:szCs w:val="18"/>
              </w:rPr>
              <w:t>687,0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F78ED7" w14:textId="22011903" w:rsidR="00CB49CE" w:rsidRPr="00CB49CE" w:rsidRDefault="00CB49CE" w:rsidP="00CB49CE">
            <w:pPr>
              <w:ind w:right="118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B49CE">
              <w:rPr>
                <w:rFonts w:ascii="Arial Narrow" w:hAnsi="Arial Narrow"/>
                <w:sz w:val="18"/>
                <w:szCs w:val="18"/>
              </w:rPr>
              <w:t>1.030,4</w:t>
            </w:r>
          </w:p>
        </w:tc>
      </w:tr>
      <w:tr w:rsidR="00CB49CE" w:rsidRPr="002F1330" w14:paraId="6D94A64B" w14:textId="77777777" w:rsidTr="00CB49CE">
        <w:trPr>
          <w:trHeight w:val="20"/>
          <w:jc w:val="center"/>
        </w:trPr>
        <w:tc>
          <w:tcPr>
            <w:tcW w:w="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6578F9" w14:textId="77777777" w:rsidR="00CB49CE" w:rsidRPr="002F1330" w:rsidRDefault="00CB49CE" w:rsidP="00CB49CE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DEBBB3" w14:textId="10B2E9C7" w:rsidR="00CB49CE" w:rsidRPr="002F1330" w:rsidRDefault="00CB49CE" w:rsidP="00CB49C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2F1330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2034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D3BAA9" w14:textId="0A4D9A9F" w:rsidR="00CB49CE" w:rsidRPr="002F1330" w:rsidRDefault="00CB49CE" w:rsidP="00CB49C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411,6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ACD052" w14:textId="2C7D79E4" w:rsidR="00CB49CE" w:rsidRPr="002F1330" w:rsidRDefault="00CB49CE" w:rsidP="00CB49C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525,8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C094FC" w14:textId="4D304C5A" w:rsidR="00CB49CE" w:rsidRPr="002F1330" w:rsidRDefault="00CB49CE" w:rsidP="00CB49C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788,7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204E0D" w14:textId="0F1DB5FA" w:rsidR="00CB49CE" w:rsidRPr="00CB49CE" w:rsidRDefault="00CB49CE" w:rsidP="00CB49C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B49CE">
              <w:rPr>
                <w:rFonts w:ascii="Arial Narrow" w:hAnsi="Arial Narrow"/>
                <w:sz w:val="18"/>
                <w:szCs w:val="18"/>
              </w:rPr>
              <w:t>547,2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5F4600" w14:textId="462E3808" w:rsidR="00CB49CE" w:rsidRPr="00CB49CE" w:rsidRDefault="00CB49CE" w:rsidP="00CB49C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B49CE">
              <w:rPr>
                <w:rFonts w:ascii="Arial Narrow" w:hAnsi="Arial Narrow"/>
                <w:sz w:val="18"/>
                <w:szCs w:val="18"/>
              </w:rPr>
              <w:t>698,9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0D62D1" w14:textId="07463536" w:rsidR="00CB49CE" w:rsidRPr="00CB49CE" w:rsidRDefault="00CB49CE" w:rsidP="00CB49CE">
            <w:pPr>
              <w:ind w:right="118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B49CE">
              <w:rPr>
                <w:rFonts w:ascii="Arial Narrow" w:hAnsi="Arial Narrow"/>
                <w:sz w:val="18"/>
                <w:szCs w:val="18"/>
              </w:rPr>
              <w:t>1.048,4</w:t>
            </w:r>
          </w:p>
        </w:tc>
      </w:tr>
      <w:tr w:rsidR="00CB49CE" w:rsidRPr="002F1330" w14:paraId="22026A3B" w14:textId="77777777" w:rsidTr="00CB49CE">
        <w:trPr>
          <w:trHeight w:val="20"/>
          <w:jc w:val="center"/>
        </w:trPr>
        <w:tc>
          <w:tcPr>
            <w:tcW w:w="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BC7830" w14:textId="77777777" w:rsidR="00CB49CE" w:rsidRPr="002F1330" w:rsidRDefault="00CB49CE" w:rsidP="00CB49CE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5BCDD6" w14:textId="3ABF3C61" w:rsidR="00CB49CE" w:rsidRPr="002F1330" w:rsidRDefault="00CB49CE" w:rsidP="00CB49C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2F1330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2035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F46314" w14:textId="50D86CBB" w:rsidR="00CB49CE" w:rsidRPr="002F1330" w:rsidRDefault="00CB49CE" w:rsidP="00CB49C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418,8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89FC63" w14:textId="5DF7816C" w:rsidR="00CB49CE" w:rsidRPr="002F1330" w:rsidRDefault="00CB49CE" w:rsidP="00CB49C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534,9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A44132" w14:textId="062405D3" w:rsidR="00CB49CE" w:rsidRPr="002F1330" w:rsidRDefault="00CB49CE" w:rsidP="00CB49C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802,3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661632" w14:textId="1E5CC241" w:rsidR="00CB49CE" w:rsidRPr="00CB49CE" w:rsidRDefault="00CB49CE" w:rsidP="00CB49C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B49CE">
              <w:rPr>
                <w:rFonts w:ascii="Arial Narrow" w:hAnsi="Arial Narrow"/>
                <w:sz w:val="18"/>
                <w:szCs w:val="18"/>
              </w:rPr>
              <w:t>556,6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6E5FE5" w14:textId="5A363E8E" w:rsidR="00CB49CE" w:rsidRPr="00CB49CE" w:rsidRDefault="00CB49CE" w:rsidP="00CB49C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B49CE">
              <w:rPr>
                <w:rFonts w:ascii="Arial Narrow" w:hAnsi="Arial Narrow"/>
                <w:sz w:val="18"/>
                <w:szCs w:val="18"/>
              </w:rPr>
              <w:t>711,0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61A4F7" w14:textId="2DC5243B" w:rsidR="00CB49CE" w:rsidRPr="00CB49CE" w:rsidRDefault="00CB49CE" w:rsidP="00CB49CE">
            <w:pPr>
              <w:ind w:right="118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B49CE">
              <w:rPr>
                <w:rFonts w:ascii="Arial Narrow" w:hAnsi="Arial Narrow"/>
                <w:sz w:val="18"/>
                <w:szCs w:val="18"/>
              </w:rPr>
              <w:t>1.066,5</w:t>
            </w:r>
          </w:p>
        </w:tc>
      </w:tr>
      <w:tr w:rsidR="00CB49CE" w:rsidRPr="002F1330" w14:paraId="51D12ECF" w14:textId="77777777" w:rsidTr="00CB49CE">
        <w:trPr>
          <w:trHeight w:val="20"/>
          <w:jc w:val="center"/>
        </w:trPr>
        <w:tc>
          <w:tcPr>
            <w:tcW w:w="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B20C62" w14:textId="77777777" w:rsidR="00CB49CE" w:rsidRPr="002F1330" w:rsidRDefault="00CB49CE" w:rsidP="00CB49CE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91F939" w14:textId="557C1AD8" w:rsidR="00CB49CE" w:rsidRPr="002F1330" w:rsidRDefault="00CB49CE" w:rsidP="00CB49C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2F1330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2036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12CF95" w14:textId="424571D0" w:rsidR="00CB49CE" w:rsidRPr="002F1330" w:rsidRDefault="00CB49CE" w:rsidP="00CB49C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425,9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B252BC" w14:textId="1C3B6894" w:rsidR="00CB49CE" w:rsidRPr="002F1330" w:rsidRDefault="00CB49CE" w:rsidP="00CB49C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544,1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1CB457" w14:textId="455D611F" w:rsidR="00CB49CE" w:rsidRPr="002F1330" w:rsidRDefault="00CB49CE" w:rsidP="00CB49C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816,1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3F305F" w14:textId="002BF0A9" w:rsidR="00CB49CE" w:rsidRPr="00CB49CE" w:rsidRDefault="00CB49CE" w:rsidP="00CB49C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B49CE">
              <w:rPr>
                <w:rFonts w:ascii="Arial Narrow" w:hAnsi="Arial Narrow"/>
                <w:sz w:val="18"/>
                <w:szCs w:val="18"/>
              </w:rPr>
              <w:t>566,2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2F70EC" w14:textId="3E166BC2" w:rsidR="00CB49CE" w:rsidRPr="00CB49CE" w:rsidRDefault="00CB49CE" w:rsidP="00CB49C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B49CE">
              <w:rPr>
                <w:rFonts w:ascii="Arial Narrow" w:hAnsi="Arial Narrow"/>
                <w:sz w:val="18"/>
                <w:szCs w:val="18"/>
              </w:rPr>
              <w:t>723,2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0BE15B" w14:textId="5154125C" w:rsidR="00CB49CE" w:rsidRPr="00CB49CE" w:rsidRDefault="00CB49CE" w:rsidP="00CB49CE">
            <w:pPr>
              <w:ind w:right="118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B49CE">
              <w:rPr>
                <w:rFonts w:ascii="Arial Narrow" w:hAnsi="Arial Narrow"/>
                <w:sz w:val="18"/>
                <w:szCs w:val="18"/>
              </w:rPr>
              <w:t>1.084,8</w:t>
            </w:r>
          </w:p>
        </w:tc>
      </w:tr>
      <w:tr w:rsidR="00CB49CE" w:rsidRPr="002F1330" w14:paraId="4698CAFD" w14:textId="77777777" w:rsidTr="00CB49CE">
        <w:trPr>
          <w:trHeight w:val="20"/>
          <w:jc w:val="center"/>
        </w:trPr>
        <w:tc>
          <w:tcPr>
            <w:tcW w:w="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FD915D" w14:textId="77777777" w:rsidR="00CB49CE" w:rsidRPr="002F1330" w:rsidRDefault="00CB49CE" w:rsidP="00CB49CE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BE98A3" w14:textId="151EC6DC" w:rsidR="00CB49CE" w:rsidRPr="002F1330" w:rsidRDefault="00CB49CE" w:rsidP="00CB49C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2F1330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2037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F2AF14" w14:textId="0310DDDB" w:rsidR="00CB49CE" w:rsidRPr="002F1330" w:rsidRDefault="00CB49CE" w:rsidP="00CB49C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433,2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339ADD" w14:textId="79F2C9FE" w:rsidR="00CB49CE" w:rsidRPr="002F1330" w:rsidRDefault="00CB49CE" w:rsidP="00CB49C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553,3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C8C8DC" w14:textId="06AED408" w:rsidR="00CB49CE" w:rsidRPr="002F1330" w:rsidRDefault="00CB49CE" w:rsidP="00CB49C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829,9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CE58B7" w14:textId="42FA2CBC" w:rsidR="00CB49CE" w:rsidRPr="00CB49CE" w:rsidRDefault="00CB49CE" w:rsidP="00CB49C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B49CE">
              <w:rPr>
                <w:rFonts w:ascii="Arial Narrow" w:hAnsi="Arial Narrow"/>
                <w:sz w:val="18"/>
                <w:szCs w:val="18"/>
              </w:rPr>
              <w:t>575,8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2E588B" w14:textId="2D6C82E3" w:rsidR="00CB49CE" w:rsidRPr="00CB49CE" w:rsidRDefault="00CB49CE" w:rsidP="00CB49C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B49CE">
              <w:rPr>
                <w:rFonts w:ascii="Arial Narrow" w:hAnsi="Arial Narrow"/>
                <w:sz w:val="18"/>
                <w:szCs w:val="18"/>
              </w:rPr>
              <w:t>735,4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07B432" w14:textId="32DACA0C" w:rsidR="00CB49CE" w:rsidRPr="00CB49CE" w:rsidRDefault="00CB49CE" w:rsidP="00CB49CE">
            <w:pPr>
              <w:ind w:right="118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B49CE">
              <w:rPr>
                <w:rFonts w:ascii="Arial Narrow" w:hAnsi="Arial Narrow"/>
                <w:sz w:val="18"/>
                <w:szCs w:val="18"/>
              </w:rPr>
              <w:t>1.103,2</w:t>
            </w:r>
          </w:p>
        </w:tc>
      </w:tr>
      <w:tr w:rsidR="00CB49CE" w:rsidRPr="002F1330" w14:paraId="64F146F0" w14:textId="77777777" w:rsidTr="00CB49CE">
        <w:trPr>
          <w:trHeight w:val="20"/>
          <w:jc w:val="center"/>
        </w:trPr>
        <w:tc>
          <w:tcPr>
            <w:tcW w:w="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97508E" w14:textId="77777777" w:rsidR="00CB49CE" w:rsidRPr="002F1330" w:rsidRDefault="00CB49CE" w:rsidP="00CB49CE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FA1CC0" w14:textId="3F2B8345" w:rsidR="00CB49CE" w:rsidRPr="002F1330" w:rsidRDefault="00CB49CE" w:rsidP="00CB49C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2038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2D97F6" w14:textId="77F2B8BE" w:rsidR="00CB49CE" w:rsidRPr="002F1330" w:rsidRDefault="00CB49CE" w:rsidP="00CB49C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440,5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2BAAA2" w14:textId="48DD2BF0" w:rsidR="00CB49CE" w:rsidRPr="002F1330" w:rsidRDefault="00CB49CE" w:rsidP="00CB49C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562,6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3DE2D7" w14:textId="4DE7F1B5" w:rsidR="00CB49CE" w:rsidRPr="002F1330" w:rsidRDefault="00CB49CE" w:rsidP="00CB49C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843,9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3431B6" w14:textId="42FBCBFB" w:rsidR="00CB49CE" w:rsidRPr="00CB49CE" w:rsidRDefault="00CB49CE" w:rsidP="00CB49C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B49CE">
              <w:rPr>
                <w:rFonts w:ascii="Arial Narrow" w:hAnsi="Arial Narrow"/>
                <w:sz w:val="18"/>
                <w:szCs w:val="18"/>
              </w:rPr>
              <w:t>585,5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640AA1" w14:textId="6BB554D1" w:rsidR="00CB49CE" w:rsidRPr="00CB49CE" w:rsidRDefault="00CB49CE" w:rsidP="00CB49C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B49CE">
              <w:rPr>
                <w:rFonts w:ascii="Arial Narrow" w:hAnsi="Arial Narrow"/>
                <w:sz w:val="18"/>
                <w:szCs w:val="18"/>
              </w:rPr>
              <w:t>747,8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F89177" w14:textId="25B87B6B" w:rsidR="00CB49CE" w:rsidRPr="00CB49CE" w:rsidRDefault="00CB49CE" w:rsidP="00CB49CE">
            <w:pPr>
              <w:ind w:right="118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B49CE">
              <w:rPr>
                <w:rFonts w:ascii="Arial Narrow" w:hAnsi="Arial Narrow"/>
                <w:sz w:val="18"/>
                <w:szCs w:val="18"/>
              </w:rPr>
              <w:t>1.121,7</w:t>
            </w:r>
          </w:p>
        </w:tc>
      </w:tr>
    </w:tbl>
    <w:p w14:paraId="789A1691" w14:textId="7ABA7B9A" w:rsidR="00F26582" w:rsidRDefault="002F1330" w:rsidP="00F26582">
      <w:pPr>
        <w:jc w:val="left"/>
      </w:pPr>
      <w:r>
        <w:fldChar w:fldCharType="end"/>
      </w:r>
    </w:p>
    <w:p w14:paraId="782FD870" w14:textId="298A45F9" w:rsidR="0083582A" w:rsidRDefault="0083582A" w:rsidP="0083582A">
      <w:pPr>
        <w:pStyle w:val="Ttulo3"/>
      </w:pPr>
      <w:bookmarkStart w:id="51" w:name="_Toc128950074"/>
      <w:r>
        <w:t xml:space="preserve">Caudales de </w:t>
      </w:r>
      <w:r w:rsidR="00725E04">
        <w:t>P</w:t>
      </w:r>
      <w:r>
        <w:t xml:space="preserve">roducción de los </w:t>
      </w:r>
      <w:r w:rsidR="00C67A5F">
        <w:t xml:space="preserve">Otros </w:t>
      </w:r>
      <w:r w:rsidR="00725E04">
        <w:t>C</w:t>
      </w:r>
      <w:r>
        <w:t xml:space="preserve">lientes </w:t>
      </w:r>
      <w:r w:rsidR="00E2657A">
        <w:t>52 BIS</w:t>
      </w:r>
      <w:r>
        <w:t>, sin COLBÚN.</w:t>
      </w:r>
      <w:bookmarkEnd w:id="51"/>
    </w:p>
    <w:p w14:paraId="5E8F3E31" w14:textId="534A73EB" w:rsidR="006F7109" w:rsidRDefault="0083582A" w:rsidP="0083582A">
      <w:r>
        <w:t xml:space="preserve">En este caso, el caudal a nivel de producción considera todas las pérdidas, es decir, </w:t>
      </w:r>
      <w:r w:rsidR="00E2657A">
        <w:t xml:space="preserve">3,92% y 20,81% lo que equivale a un total de 23,91%, </w:t>
      </w:r>
      <w:r>
        <w:t>y el resultado se presenta en la siguiente tabla:</w:t>
      </w:r>
    </w:p>
    <w:p w14:paraId="3851C13B" w14:textId="77777777" w:rsidR="0083582A" w:rsidRDefault="0083582A" w:rsidP="0083582A"/>
    <w:p w14:paraId="083D4A95" w14:textId="77777777" w:rsidR="00F26582" w:rsidRDefault="00F26582">
      <w:pPr>
        <w:jc w:val="left"/>
        <w:rPr>
          <w:b/>
          <w:iCs/>
          <w:sz w:val="18"/>
          <w:szCs w:val="18"/>
        </w:rPr>
      </w:pPr>
      <w:bookmarkStart w:id="52" w:name="_Ref526091545"/>
      <w:r>
        <w:br w:type="page"/>
      </w:r>
    </w:p>
    <w:p w14:paraId="336ECFB3" w14:textId="120C6DB3" w:rsidR="0083582A" w:rsidRDefault="0083582A" w:rsidP="0083582A">
      <w:pPr>
        <w:pStyle w:val="Descripcin"/>
      </w:pPr>
      <w:bookmarkStart w:id="53" w:name="_Toc124758004"/>
      <w:r>
        <w:lastRenderedPageBreak/>
        <w:t xml:space="preserve">Tabla </w:t>
      </w:r>
      <w:r w:rsidR="00455B06">
        <w:rPr>
          <w:noProof/>
        </w:rPr>
        <w:fldChar w:fldCharType="begin"/>
      </w:r>
      <w:r w:rsidR="00455B06">
        <w:rPr>
          <w:noProof/>
        </w:rPr>
        <w:instrText xml:space="preserve"> SEQ Tabla \* ARABIC </w:instrText>
      </w:r>
      <w:r w:rsidR="00455B06">
        <w:rPr>
          <w:noProof/>
        </w:rPr>
        <w:fldChar w:fldCharType="separate"/>
      </w:r>
      <w:r w:rsidR="00BE3C15">
        <w:rPr>
          <w:noProof/>
        </w:rPr>
        <w:t>16</w:t>
      </w:r>
      <w:r w:rsidR="00455B06">
        <w:rPr>
          <w:noProof/>
        </w:rPr>
        <w:fldChar w:fldCharType="end"/>
      </w:r>
      <w:bookmarkEnd w:id="52"/>
      <w:r>
        <w:t xml:space="preserve">: </w:t>
      </w:r>
      <w:r w:rsidRPr="00CB1EB3">
        <w:t xml:space="preserve">Caudales de Agua Potable </w:t>
      </w:r>
      <w:r w:rsidR="0053600F">
        <w:t>Otros</w:t>
      </w:r>
      <w:r w:rsidR="00402A52">
        <w:t xml:space="preserve"> </w:t>
      </w:r>
      <w:r w:rsidRPr="00CB1EB3">
        <w:t>Clientes No Regulados (sin COLBÚN) (producción)</w:t>
      </w:r>
      <w:bookmarkEnd w:id="53"/>
    </w:p>
    <w:p w14:paraId="23C86D5B" w14:textId="5B181359" w:rsidR="00924120" w:rsidRPr="00402A52" w:rsidRDefault="00924120" w:rsidP="00A23582">
      <w:pPr>
        <w:rPr>
          <w:sz w:val="10"/>
          <w:szCs w:val="10"/>
        </w:rPr>
      </w:pPr>
      <w:r>
        <w:fldChar w:fldCharType="begin"/>
      </w:r>
      <w:r>
        <w:instrText xml:space="preserve"> LINK Excel.Sheet.12 "D:\\Dropbox\\AGUAS DECIMA\\DEMANDA_2021\\Anexo 3 Proyecciones de Demanda\\0 Tablas Demanda PD A Décima_2022_V2.xlsx" "Anexo Tabla 16!F6C2:F28C11" \a \f 4 \h  \* MERGEFORMAT </w:instrText>
      </w:r>
      <w:r>
        <w:fldChar w:fldCharType="separate"/>
      </w:r>
    </w:p>
    <w:tbl>
      <w:tblPr>
        <w:tblW w:w="925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0"/>
        <w:gridCol w:w="551"/>
        <w:gridCol w:w="940"/>
        <w:gridCol w:w="940"/>
        <w:gridCol w:w="940"/>
        <w:gridCol w:w="1060"/>
        <w:gridCol w:w="1060"/>
        <w:gridCol w:w="940"/>
        <w:gridCol w:w="940"/>
        <w:gridCol w:w="940"/>
      </w:tblGrid>
      <w:tr w:rsidR="00924120" w:rsidRPr="00924120" w14:paraId="5CBE0436" w14:textId="77777777" w:rsidTr="00924120">
        <w:trPr>
          <w:trHeight w:val="20"/>
          <w:jc w:val="center"/>
        </w:trPr>
        <w:tc>
          <w:tcPr>
            <w:tcW w:w="14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7D16801" w14:textId="0A2AB758" w:rsidR="00924120" w:rsidRPr="00924120" w:rsidRDefault="00924120" w:rsidP="00924120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924120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Año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78FDE4F" w14:textId="77777777" w:rsidR="00924120" w:rsidRPr="00924120" w:rsidRDefault="00924120" w:rsidP="00924120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924120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Caudales de Consumo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5503E90" w14:textId="77777777" w:rsidR="00924120" w:rsidRPr="00924120" w:rsidRDefault="00924120" w:rsidP="00924120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924120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Pérdidas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27CE731" w14:textId="77777777" w:rsidR="00924120" w:rsidRPr="00924120" w:rsidRDefault="00924120" w:rsidP="00924120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924120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Caudales de Producción</w:t>
            </w:r>
          </w:p>
        </w:tc>
      </w:tr>
      <w:tr w:rsidR="00924120" w:rsidRPr="00924120" w14:paraId="1EEDB744" w14:textId="77777777" w:rsidTr="00924120">
        <w:trPr>
          <w:trHeight w:val="20"/>
          <w:jc w:val="center"/>
        </w:trPr>
        <w:tc>
          <w:tcPr>
            <w:tcW w:w="14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B47B6A" w14:textId="77777777" w:rsidR="00924120" w:rsidRPr="00924120" w:rsidRDefault="00924120" w:rsidP="00924120">
            <w:pPr>
              <w:jc w:val="left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EF4549" w14:textId="77777777" w:rsidR="00924120" w:rsidRPr="00924120" w:rsidRDefault="00924120" w:rsidP="00924120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924120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Q medio</w:t>
            </w:r>
            <w:r w:rsidRPr="00924120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l/s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41C8B4" w14:textId="77777777" w:rsidR="00924120" w:rsidRPr="00924120" w:rsidRDefault="00924120" w:rsidP="00924120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924120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Q </w:t>
            </w:r>
            <w:proofErr w:type="spellStart"/>
            <w:r w:rsidRPr="00924120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máx</w:t>
            </w:r>
            <w:proofErr w:type="spellEnd"/>
            <w:r w:rsidRPr="00924120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 diario</w:t>
            </w:r>
            <w:r w:rsidRPr="00924120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l/s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BD75CD" w14:textId="77777777" w:rsidR="00924120" w:rsidRPr="00924120" w:rsidRDefault="00924120" w:rsidP="00924120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924120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Q </w:t>
            </w:r>
            <w:proofErr w:type="spellStart"/>
            <w:r w:rsidRPr="00924120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máx</w:t>
            </w:r>
            <w:proofErr w:type="spellEnd"/>
            <w:r w:rsidRPr="00924120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 horario</w:t>
            </w:r>
            <w:r w:rsidRPr="00924120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l/s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5CF185" w14:textId="77777777" w:rsidR="00924120" w:rsidRPr="00924120" w:rsidRDefault="00924120" w:rsidP="00924120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924120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Producción</w:t>
            </w:r>
            <w:r w:rsidRPr="00924120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AA5010" w14:textId="77777777" w:rsidR="00924120" w:rsidRPr="00924120" w:rsidRDefault="00924120" w:rsidP="00924120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924120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Distribución</w:t>
            </w:r>
            <w:r w:rsidRPr="00924120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CE3A00" w14:textId="77777777" w:rsidR="00924120" w:rsidRPr="00924120" w:rsidRDefault="00924120" w:rsidP="00924120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924120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Q medio</w:t>
            </w:r>
            <w:r w:rsidRPr="00924120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l/s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93D0B7" w14:textId="77777777" w:rsidR="00924120" w:rsidRPr="00924120" w:rsidRDefault="00924120" w:rsidP="00924120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924120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Q </w:t>
            </w:r>
            <w:proofErr w:type="spellStart"/>
            <w:r w:rsidRPr="00924120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máx</w:t>
            </w:r>
            <w:proofErr w:type="spellEnd"/>
            <w:r w:rsidRPr="00924120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 diario</w:t>
            </w:r>
            <w:r w:rsidRPr="00924120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l/s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BAD798" w14:textId="77777777" w:rsidR="00924120" w:rsidRPr="00924120" w:rsidRDefault="00924120" w:rsidP="00924120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924120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Q </w:t>
            </w:r>
            <w:proofErr w:type="spellStart"/>
            <w:r w:rsidRPr="00924120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máx</w:t>
            </w:r>
            <w:proofErr w:type="spellEnd"/>
            <w:r w:rsidRPr="00924120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 horario</w:t>
            </w:r>
            <w:r w:rsidRPr="00924120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l/s</w:t>
            </w:r>
          </w:p>
        </w:tc>
      </w:tr>
      <w:tr w:rsidR="00E2657A" w:rsidRPr="00924120" w14:paraId="345B4441" w14:textId="77777777" w:rsidTr="00E2657A">
        <w:trPr>
          <w:trHeight w:val="2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9C6566" w14:textId="77777777" w:rsidR="00E2657A" w:rsidRPr="00924120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24120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Año Base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EACEA6" w14:textId="09CADCCE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2022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0692EB" w14:textId="09DE59A7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2,6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3F0854" w14:textId="60134B75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3,3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2F58E2" w14:textId="1AE6B6A0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4,9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718BD3" w14:textId="288A8EE4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3,9%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0E008E" w14:textId="071C27AD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20,8%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383ECD" w14:textId="2BFD72DC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3,4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CDF1A5" w14:textId="7976E21E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4,3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BC4977" w14:textId="48D95ED1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6,4</w:t>
            </w:r>
          </w:p>
        </w:tc>
      </w:tr>
      <w:tr w:rsidR="00E2657A" w:rsidRPr="00924120" w14:paraId="5DBC2C8E" w14:textId="77777777" w:rsidTr="00E2657A">
        <w:trPr>
          <w:trHeight w:val="2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564C47" w14:textId="77777777" w:rsidR="00E2657A" w:rsidRPr="00924120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24120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Proyección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B91165" w14:textId="5594D5CD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2023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DCFBC0" w14:textId="6EE8FEEA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2,6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B2C718" w14:textId="36503DEB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3,3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8CD575" w14:textId="00511B5E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4,9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E5DF5E" w14:textId="3130DC5F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3,9%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B6E847" w14:textId="4DB0975E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20,8%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F99814" w14:textId="7E2C3FD5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3,4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4BF827" w14:textId="6334E940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4,3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7BD58C" w14:textId="16954A9B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6,4</w:t>
            </w:r>
          </w:p>
        </w:tc>
      </w:tr>
      <w:tr w:rsidR="00E2657A" w:rsidRPr="00924120" w14:paraId="272E6E84" w14:textId="77777777" w:rsidTr="00E2657A">
        <w:trPr>
          <w:trHeight w:val="2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06357B" w14:textId="77777777" w:rsidR="00E2657A" w:rsidRPr="00924120" w:rsidRDefault="00E2657A" w:rsidP="00E2657A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3E66C1" w14:textId="76531746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2024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F8E75C" w14:textId="559C25CF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2,6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D087D2" w14:textId="15CBEF46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3,3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F73D22" w14:textId="64B1C5E5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4,9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F123E2" w14:textId="47BC2C5E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3,9%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FA6978" w14:textId="062BE089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20,8%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AD0EA9" w14:textId="41561637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3,4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186315" w14:textId="57403488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4,3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9DCF82" w14:textId="185B89B3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6,4</w:t>
            </w:r>
          </w:p>
        </w:tc>
      </w:tr>
      <w:tr w:rsidR="00E2657A" w:rsidRPr="00924120" w14:paraId="361E5BE6" w14:textId="77777777" w:rsidTr="00E2657A">
        <w:trPr>
          <w:trHeight w:val="2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5291F3" w14:textId="77777777" w:rsidR="00E2657A" w:rsidRPr="00924120" w:rsidRDefault="00E2657A" w:rsidP="00E2657A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B5E281" w14:textId="43D60958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2025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BF56CB" w14:textId="4D30C953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2,6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715AC0" w14:textId="48BD9109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3,3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B349A7" w14:textId="49B26F39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4,9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1D443E" w14:textId="0B54EA4F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3,9%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CFB752" w14:textId="423DFF29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20,8%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B8927C" w14:textId="4B0CC278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3,4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D8AD1C" w14:textId="206F1884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4,3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75F3FF" w14:textId="2BDE977B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6,4</w:t>
            </w:r>
          </w:p>
        </w:tc>
      </w:tr>
      <w:tr w:rsidR="00E2657A" w:rsidRPr="00924120" w14:paraId="02C863B5" w14:textId="77777777" w:rsidTr="00E2657A">
        <w:trPr>
          <w:trHeight w:val="2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B84D5D" w14:textId="77777777" w:rsidR="00E2657A" w:rsidRPr="00924120" w:rsidRDefault="00E2657A" w:rsidP="00E2657A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7CB536" w14:textId="06B3484B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2026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40BCF3" w14:textId="556699E6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2,6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9D7212" w14:textId="75767B1E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3,3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2DF46E" w14:textId="00F32F02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4,9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06FC46" w14:textId="34907929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3,9%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08DAE1" w14:textId="79D625E6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20,8%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C1AE39" w14:textId="645F5DEE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3,4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459B4B" w14:textId="4BE45199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4,3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637D3E" w14:textId="5B01CD0D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6,4</w:t>
            </w:r>
          </w:p>
        </w:tc>
      </w:tr>
      <w:tr w:rsidR="00E2657A" w:rsidRPr="00924120" w14:paraId="7B86241A" w14:textId="77777777" w:rsidTr="00E2657A">
        <w:trPr>
          <w:trHeight w:val="2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A5C25C" w14:textId="77777777" w:rsidR="00E2657A" w:rsidRPr="00924120" w:rsidRDefault="00E2657A" w:rsidP="00E2657A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1E38AF" w14:textId="61E5E4EF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2027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718CAE" w14:textId="6A4B35C0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2,6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2ED9C2" w14:textId="32C99050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3,3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64CC8D" w14:textId="4279FE5E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4,9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083EB4" w14:textId="35A794E5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3,9%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5A2E11" w14:textId="41780B6C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20,8%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A64899" w14:textId="7FB099D0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3,4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3BEA54" w14:textId="523AB0B1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4,3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995CB4" w14:textId="046229BA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6,4</w:t>
            </w:r>
          </w:p>
        </w:tc>
      </w:tr>
      <w:tr w:rsidR="00E2657A" w:rsidRPr="00924120" w14:paraId="14562B08" w14:textId="77777777" w:rsidTr="00E2657A">
        <w:trPr>
          <w:trHeight w:val="2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23FAEB" w14:textId="77777777" w:rsidR="00E2657A" w:rsidRPr="00924120" w:rsidRDefault="00E2657A" w:rsidP="00E2657A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5E04C7" w14:textId="0198B7A5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2028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EA265A" w14:textId="0D6D937D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2,6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CE1F4B" w14:textId="3F8E1F57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3,3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93367E" w14:textId="40F86658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4,9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9E6D19" w14:textId="4FD1C2F1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3,9%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CC0C15" w14:textId="07720FE2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20,8%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F85DB8" w14:textId="21C483FE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3,4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301863" w14:textId="5ECCD889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4,3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245ED0" w14:textId="3F2B6DFF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6,4</w:t>
            </w:r>
          </w:p>
        </w:tc>
      </w:tr>
      <w:tr w:rsidR="00E2657A" w:rsidRPr="00924120" w14:paraId="59BB8EBA" w14:textId="77777777" w:rsidTr="00E2657A">
        <w:trPr>
          <w:trHeight w:val="2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BD80BC" w14:textId="77777777" w:rsidR="00E2657A" w:rsidRPr="00924120" w:rsidRDefault="00E2657A" w:rsidP="00E2657A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009A4B" w14:textId="0C418322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2029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2BFB9A" w14:textId="515EE2DF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2,6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5FF9F2" w14:textId="67B29FC3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3,3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0478D4" w14:textId="2618EABA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4,9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9C3488" w14:textId="65682294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3,9%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98253D" w14:textId="09CF7172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20,8%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D97B37" w14:textId="0C814089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3,4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58AF97" w14:textId="623E7636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4,3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55200E" w14:textId="5C939488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6,4</w:t>
            </w:r>
          </w:p>
        </w:tc>
      </w:tr>
      <w:tr w:rsidR="00E2657A" w:rsidRPr="00924120" w14:paraId="016E92A8" w14:textId="77777777" w:rsidTr="00E2657A">
        <w:trPr>
          <w:trHeight w:val="2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5F6704" w14:textId="77777777" w:rsidR="00E2657A" w:rsidRPr="00924120" w:rsidRDefault="00E2657A" w:rsidP="00E2657A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FFB814" w14:textId="74B1E9B2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2030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45B6E0" w14:textId="2887696B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2,6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858085" w14:textId="5E9B9336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3,3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A063A7" w14:textId="61D0A846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4,9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1BE8E5" w14:textId="1B65DF96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3,9%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C249E6" w14:textId="48A57302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20,8%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99B293" w14:textId="5F616516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3,4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64B02E" w14:textId="0003C7D8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4,3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C7BB70" w14:textId="6DCDE60E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6,4</w:t>
            </w:r>
          </w:p>
        </w:tc>
      </w:tr>
      <w:tr w:rsidR="00E2657A" w:rsidRPr="00924120" w14:paraId="6F8BE540" w14:textId="77777777" w:rsidTr="00E2657A">
        <w:trPr>
          <w:trHeight w:val="2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FCD7C7" w14:textId="77777777" w:rsidR="00E2657A" w:rsidRPr="00924120" w:rsidRDefault="00E2657A" w:rsidP="00E2657A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EEAF3B" w14:textId="7EB21B52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2031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C549C8" w14:textId="4FCB07C8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2,6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AC49A2" w14:textId="1B33A2DE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3,3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91ACBB" w14:textId="2856A92A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4,9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9C7CD0" w14:textId="06165579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3,9%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6D3392" w14:textId="399FE1D5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20,8%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603331" w14:textId="43B4AD1D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3,4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98BFC3" w14:textId="1E440913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4,3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0150F8" w14:textId="753FD4E5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6,4</w:t>
            </w:r>
          </w:p>
        </w:tc>
      </w:tr>
      <w:tr w:rsidR="00E2657A" w:rsidRPr="00924120" w14:paraId="17AD1922" w14:textId="77777777" w:rsidTr="00E2657A">
        <w:trPr>
          <w:trHeight w:val="2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E6BA10" w14:textId="77777777" w:rsidR="00E2657A" w:rsidRPr="00924120" w:rsidRDefault="00E2657A" w:rsidP="00E2657A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7CF4B9" w14:textId="5D16284D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2032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C508D2" w14:textId="5C73730D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2,6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F008D4" w14:textId="436A950F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3,3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8F81C3" w14:textId="77A392EC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4,9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71DA07" w14:textId="47C88AF4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3,9%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C5FD42" w14:textId="33D16916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20,8%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91A817" w14:textId="7661A015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3,4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EA4F66" w14:textId="3A6E9837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4,3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F4DC1D" w14:textId="7FB4FAD5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6,4</w:t>
            </w:r>
          </w:p>
        </w:tc>
      </w:tr>
      <w:tr w:rsidR="00E2657A" w:rsidRPr="00924120" w14:paraId="6D059B04" w14:textId="77777777" w:rsidTr="00E2657A">
        <w:trPr>
          <w:trHeight w:val="2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A9E399" w14:textId="77777777" w:rsidR="00E2657A" w:rsidRPr="00924120" w:rsidRDefault="00E2657A" w:rsidP="00E2657A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8D51E8" w14:textId="0BDE7C04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2033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8BE548" w14:textId="00B086D1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2,6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E7D73E" w14:textId="59F20D01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3,3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39486E" w14:textId="64938917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4,9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9C74CF" w14:textId="7A6B0CFB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3,9%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3A02AA" w14:textId="1B198CAE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20,8%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8508F3" w14:textId="50319570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3,4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B54046" w14:textId="18C019A1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4,3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6F89C8" w14:textId="5AADF50D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6,4</w:t>
            </w:r>
          </w:p>
        </w:tc>
      </w:tr>
      <w:tr w:rsidR="00E2657A" w:rsidRPr="00924120" w14:paraId="7988879C" w14:textId="77777777" w:rsidTr="00E2657A">
        <w:trPr>
          <w:trHeight w:val="2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18CEBC" w14:textId="77777777" w:rsidR="00E2657A" w:rsidRPr="00924120" w:rsidRDefault="00E2657A" w:rsidP="00E2657A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BFB386" w14:textId="0FF87FB1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2034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57027B" w14:textId="0BB3907C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2,6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070A9E" w14:textId="4DE142AD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3,3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2F1262" w14:textId="6B38089C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4,9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E12246" w14:textId="611E7B78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3,9%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ECCE31" w14:textId="134CDE3A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20,8%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AF03D2" w14:textId="29ABBB43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3,4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3256D8" w14:textId="5E077E8C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4,3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3A8837" w14:textId="598F79AC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6,4</w:t>
            </w:r>
          </w:p>
        </w:tc>
      </w:tr>
      <w:tr w:rsidR="00E2657A" w:rsidRPr="00924120" w14:paraId="22E03A74" w14:textId="77777777" w:rsidTr="00E2657A">
        <w:trPr>
          <w:trHeight w:val="2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C75F97" w14:textId="77777777" w:rsidR="00E2657A" w:rsidRPr="00924120" w:rsidRDefault="00E2657A" w:rsidP="00E2657A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AAD755" w14:textId="3B7FE46F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2035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13A98D" w14:textId="12797DBF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2,6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5C5F9C" w14:textId="10C3E210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3,3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CCD843" w14:textId="16320A0E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4,9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914E19" w14:textId="7584E6D8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3,9%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6DBAB2" w14:textId="33CD9375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20,8%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A01F8D" w14:textId="13E48612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3,4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E71DD8" w14:textId="08AEA8EC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4,3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70B517" w14:textId="3843C969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6,4</w:t>
            </w:r>
          </w:p>
        </w:tc>
      </w:tr>
      <w:tr w:rsidR="00E2657A" w:rsidRPr="00924120" w14:paraId="080AD66C" w14:textId="77777777" w:rsidTr="00E2657A">
        <w:trPr>
          <w:trHeight w:val="2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2F3ACD" w14:textId="77777777" w:rsidR="00E2657A" w:rsidRPr="00924120" w:rsidRDefault="00E2657A" w:rsidP="00E2657A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EF88F7" w14:textId="639DF837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2036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6631EF" w14:textId="75677A0A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2,6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96A598" w14:textId="2F84D186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3,3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5B9727" w14:textId="262B6D0D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4,9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C29253" w14:textId="78C7203C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3,9%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746E38" w14:textId="6E31A6AC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20,8%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B51BC1" w14:textId="401C1668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3,4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F6AAE9" w14:textId="289A7CCF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4,3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07606B" w14:textId="6F37B894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6,4</w:t>
            </w:r>
          </w:p>
        </w:tc>
      </w:tr>
      <w:tr w:rsidR="00E2657A" w:rsidRPr="00924120" w14:paraId="0751AC89" w14:textId="77777777" w:rsidTr="00E2657A">
        <w:trPr>
          <w:trHeight w:val="2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36C853" w14:textId="77777777" w:rsidR="00E2657A" w:rsidRPr="00924120" w:rsidRDefault="00E2657A" w:rsidP="00E2657A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B01D01" w14:textId="6C7595E4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2037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5564C9" w14:textId="1C1C9525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2,6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08606A" w14:textId="7DDE0762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3,3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67A3D7" w14:textId="0864FA91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4,9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054713" w14:textId="3FB12816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3,9%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8460D3" w14:textId="79E0B948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20,8%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83259D" w14:textId="19E133B2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3,4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46E341" w14:textId="71ADC688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4,3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89320C" w14:textId="311527BF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6,4</w:t>
            </w:r>
          </w:p>
        </w:tc>
      </w:tr>
    </w:tbl>
    <w:p w14:paraId="148C6E90" w14:textId="05CFEEFF" w:rsidR="0083582A" w:rsidRDefault="00924120" w:rsidP="00924120">
      <w:r>
        <w:fldChar w:fldCharType="end"/>
      </w:r>
    </w:p>
    <w:p w14:paraId="72729415" w14:textId="4CF36C12" w:rsidR="0083582A" w:rsidRDefault="0083582A" w:rsidP="0083582A">
      <w:pPr>
        <w:pStyle w:val="Ttulo3"/>
      </w:pPr>
      <w:bookmarkStart w:id="54" w:name="_Toc128950075"/>
      <w:r>
        <w:t xml:space="preserve">Caudales de </w:t>
      </w:r>
      <w:r w:rsidR="00725E04">
        <w:t>P</w:t>
      </w:r>
      <w:r>
        <w:t>roducción de COLBÚN</w:t>
      </w:r>
      <w:r w:rsidR="00E2657A">
        <w:t xml:space="preserve"> (Cliente 52 BIS)</w:t>
      </w:r>
      <w:bookmarkEnd w:id="54"/>
    </w:p>
    <w:p w14:paraId="30A7D54D" w14:textId="4DD6F73C" w:rsidR="0083582A" w:rsidRDefault="0083582A" w:rsidP="0083582A">
      <w:r>
        <w:t xml:space="preserve">En este caso, el caudal a nivel de producción considera sólo las pérdidas de producción, </w:t>
      </w:r>
      <w:r w:rsidR="00E2657A">
        <w:t>es decir, 3,92%</w:t>
      </w:r>
      <w:r>
        <w:t>, ya que este cliente no es parte de la etapa de distribución de Aguas Décima (se ubica a la salida PTAP Cuesta de Soto).</w:t>
      </w:r>
    </w:p>
    <w:p w14:paraId="31AEC590" w14:textId="77777777" w:rsidR="0083582A" w:rsidRDefault="0083582A" w:rsidP="0083582A"/>
    <w:p w14:paraId="18DDEFF2" w14:textId="3E4FF3BF" w:rsidR="0083582A" w:rsidRDefault="0083582A" w:rsidP="0083582A">
      <w:r>
        <w:t xml:space="preserve">En la tabla siguiente se entregan los caudales </w:t>
      </w:r>
      <w:r w:rsidR="00E2657A">
        <w:t>correspondientes</w:t>
      </w:r>
      <w:r>
        <w:t>:</w:t>
      </w:r>
    </w:p>
    <w:p w14:paraId="58A176BA" w14:textId="77777777" w:rsidR="00924120" w:rsidRDefault="00924120" w:rsidP="0083582A"/>
    <w:p w14:paraId="70C4B5B0" w14:textId="438EA2C4" w:rsidR="0083582A" w:rsidRDefault="0083582A" w:rsidP="0083582A">
      <w:pPr>
        <w:pStyle w:val="Descripcin"/>
      </w:pPr>
      <w:bookmarkStart w:id="55" w:name="_Ref526091552"/>
      <w:bookmarkStart w:id="56" w:name="_Toc124758005"/>
      <w:r>
        <w:t xml:space="preserve">Tabla </w:t>
      </w:r>
      <w:r w:rsidR="00455B06">
        <w:rPr>
          <w:noProof/>
        </w:rPr>
        <w:fldChar w:fldCharType="begin"/>
      </w:r>
      <w:r w:rsidR="00455B06">
        <w:rPr>
          <w:noProof/>
        </w:rPr>
        <w:instrText xml:space="preserve"> SEQ Tabla \* ARABIC </w:instrText>
      </w:r>
      <w:r w:rsidR="00455B06">
        <w:rPr>
          <w:noProof/>
        </w:rPr>
        <w:fldChar w:fldCharType="separate"/>
      </w:r>
      <w:r w:rsidR="00BE3C15">
        <w:rPr>
          <w:noProof/>
        </w:rPr>
        <w:t>17</w:t>
      </w:r>
      <w:r w:rsidR="00455B06">
        <w:rPr>
          <w:noProof/>
        </w:rPr>
        <w:fldChar w:fldCharType="end"/>
      </w:r>
      <w:bookmarkEnd w:id="55"/>
      <w:r>
        <w:t xml:space="preserve">: </w:t>
      </w:r>
      <w:r w:rsidRPr="008E3808">
        <w:t>Caudales de Agua Potable. Cliente COLBÚN (producción)</w:t>
      </w:r>
      <w:bookmarkEnd w:id="56"/>
    </w:p>
    <w:p w14:paraId="337DE212" w14:textId="7044E355" w:rsidR="004014A8" w:rsidRPr="00402A52" w:rsidRDefault="004014A8" w:rsidP="0083582A">
      <w:pPr>
        <w:rPr>
          <w:sz w:val="10"/>
          <w:szCs w:val="10"/>
        </w:rPr>
      </w:pPr>
      <w:r>
        <w:fldChar w:fldCharType="begin"/>
      </w:r>
      <w:r>
        <w:instrText xml:space="preserve"> LINK Excel.Sheet.12 "D:\\Dropbox\\AGUAS DECIMA\\DEMANDA_2021\\Anexo 3 Proyecciones de Demanda\\0 Tablas Demanda PD A Décima_2022_V2.xlsx" "Anexo Tabla 17!F6C2:F28C11" \a \f 4 \h </w:instrText>
      </w:r>
      <w:r w:rsidR="00402A52">
        <w:instrText xml:space="preserve"> \* MERGEFORMAT </w:instrText>
      </w:r>
      <w:r>
        <w:fldChar w:fldCharType="separate"/>
      </w:r>
    </w:p>
    <w:tbl>
      <w:tblPr>
        <w:tblW w:w="92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0"/>
        <w:gridCol w:w="737"/>
        <w:gridCol w:w="880"/>
        <w:gridCol w:w="880"/>
        <w:gridCol w:w="880"/>
        <w:gridCol w:w="1060"/>
        <w:gridCol w:w="1080"/>
        <w:gridCol w:w="880"/>
        <w:gridCol w:w="877"/>
        <w:gridCol w:w="926"/>
      </w:tblGrid>
      <w:tr w:rsidR="004014A8" w:rsidRPr="004014A8" w14:paraId="31BF328D" w14:textId="77777777" w:rsidTr="004014A8">
        <w:trPr>
          <w:trHeight w:val="20"/>
          <w:jc w:val="center"/>
        </w:trPr>
        <w:tc>
          <w:tcPr>
            <w:tcW w:w="18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59AF173" w14:textId="1736FC68" w:rsidR="004014A8" w:rsidRPr="004014A8" w:rsidRDefault="004014A8" w:rsidP="004014A8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4014A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Año</w:t>
            </w:r>
          </w:p>
        </w:tc>
        <w:tc>
          <w:tcPr>
            <w:tcW w:w="26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42D8E9D" w14:textId="77777777" w:rsidR="004014A8" w:rsidRPr="004014A8" w:rsidRDefault="004014A8" w:rsidP="004014A8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4014A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Caudales de Consumo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2C4DB9B" w14:textId="77777777" w:rsidR="004014A8" w:rsidRPr="004014A8" w:rsidRDefault="004014A8" w:rsidP="004014A8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4014A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Pérdidas</w:t>
            </w:r>
          </w:p>
        </w:tc>
        <w:tc>
          <w:tcPr>
            <w:tcW w:w="26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529701F" w14:textId="77777777" w:rsidR="004014A8" w:rsidRPr="004014A8" w:rsidRDefault="004014A8" w:rsidP="004014A8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4014A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Caudales de Producción</w:t>
            </w:r>
          </w:p>
        </w:tc>
      </w:tr>
      <w:tr w:rsidR="004014A8" w:rsidRPr="004014A8" w14:paraId="4549E8A0" w14:textId="77777777" w:rsidTr="004014A8">
        <w:trPr>
          <w:trHeight w:val="20"/>
          <w:jc w:val="center"/>
        </w:trPr>
        <w:tc>
          <w:tcPr>
            <w:tcW w:w="18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031B2D" w14:textId="77777777" w:rsidR="004014A8" w:rsidRPr="004014A8" w:rsidRDefault="004014A8" w:rsidP="004014A8">
            <w:pPr>
              <w:jc w:val="left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36398F" w14:textId="77777777" w:rsidR="004014A8" w:rsidRPr="004014A8" w:rsidRDefault="004014A8" w:rsidP="004014A8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4014A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Q medio</w:t>
            </w:r>
            <w:r w:rsidRPr="004014A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l/s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4ADCDF" w14:textId="77777777" w:rsidR="004014A8" w:rsidRPr="004014A8" w:rsidRDefault="004014A8" w:rsidP="004014A8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4014A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Q </w:t>
            </w:r>
            <w:proofErr w:type="spellStart"/>
            <w:r w:rsidRPr="004014A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máx</w:t>
            </w:r>
            <w:proofErr w:type="spellEnd"/>
            <w:r w:rsidRPr="004014A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 diario</w:t>
            </w:r>
            <w:r w:rsidRPr="004014A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l/s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081A26" w14:textId="77777777" w:rsidR="004014A8" w:rsidRPr="004014A8" w:rsidRDefault="004014A8" w:rsidP="004014A8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4014A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Q </w:t>
            </w:r>
            <w:proofErr w:type="spellStart"/>
            <w:r w:rsidRPr="004014A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máx</w:t>
            </w:r>
            <w:proofErr w:type="spellEnd"/>
            <w:r w:rsidRPr="004014A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 horario</w:t>
            </w:r>
            <w:r w:rsidRPr="004014A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l/s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DFF40D" w14:textId="77777777" w:rsidR="004014A8" w:rsidRPr="004014A8" w:rsidRDefault="004014A8" w:rsidP="004014A8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4014A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Producción</w:t>
            </w:r>
            <w:r w:rsidRPr="004014A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A2852A" w14:textId="77777777" w:rsidR="004014A8" w:rsidRPr="004014A8" w:rsidRDefault="004014A8" w:rsidP="004014A8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4014A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Distribución</w:t>
            </w:r>
            <w:r w:rsidRPr="004014A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DB926C" w14:textId="77777777" w:rsidR="004014A8" w:rsidRPr="004014A8" w:rsidRDefault="004014A8" w:rsidP="004014A8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4014A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Q medio</w:t>
            </w:r>
            <w:r w:rsidRPr="004014A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l/s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8CFDF1" w14:textId="77777777" w:rsidR="004014A8" w:rsidRPr="004014A8" w:rsidRDefault="004014A8" w:rsidP="004014A8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4014A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Q </w:t>
            </w:r>
            <w:proofErr w:type="spellStart"/>
            <w:r w:rsidRPr="004014A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máx</w:t>
            </w:r>
            <w:proofErr w:type="spellEnd"/>
            <w:r w:rsidRPr="004014A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 diario</w:t>
            </w:r>
            <w:r w:rsidRPr="004014A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l/s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F6F60B" w14:textId="77777777" w:rsidR="004014A8" w:rsidRPr="004014A8" w:rsidRDefault="004014A8" w:rsidP="004014A8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4014A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Q </w:t>
            </w:r>
            <w:proofErr w:type="spellStart"/>
            <w:r w:rsidRPr="004014A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máx</w:t>
            </w:r>
            <w:proofErr w:type="spellEnd"/>
            <w:r w:rsidRPr="004014A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 horario</w:t>
            </w:r>
            <w:r w:rsidRPr="004014A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l/s</w:t>
            </w:r>
          </w:p>
        </w:tc>
      </w:tr>
      <w:tr w:rsidR="00E2657A" w:rsidRPr="004014A8" w14:paraId="202F22F8" w14:textId="77777777" w:rsidTr="00E2657A">
        <w:trPr>
          <w:trHeight w:val="2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6E19CB" w14:textId="77777777" w:rsidR="00E2657A" w:rsidRPr="004014A8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4014A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Año Base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E04826" w14:textId="6671316A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2022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3CDDFB" w14:textId="4A0B6FA6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1,4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1CA98B" w14:textId="7408905D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1,8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A11EA7" w14:textId="4F50CC4F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2,7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21A862" w14:textId="41E61208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3,9%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45AEE3" w14:textId="0DA63BCB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0,0%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531AE7" w14:textId="5653138B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1,4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3BBAA1" w14:textId="3F28B8E4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1,8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737A7F" w14:textId="6187219D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2,8</w:t>
            </w:r>
          </w:p>
        </w:tc>
      </w:tr>
      <w:tr w:rsidR="00E2657A" w:rsidRPr="004014A8" w14:paraId="6A4C83BD" w14:textId="77777777" w:rsidTr="00E2657A">
        <w:trPr>
          <w:trHeight w:val="20"/>
          <w:jc w:val="center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5D4CD9" w14:textId="77777777" w:rsidR="00E2657A" w:rsidRPr="004014A8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4014A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Proyección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5A08FB" w14:textId="57625AC6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2023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177174" w14:textId="285E6E3B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1,4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685B09" w14:textId="23A4D09B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1,8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7957AF" w14:textId="2A45ACB0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2,7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25D8AC" w14:textId="3D4BBF17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3,9%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F62152" w14:textId="66F7F787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0,0%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68EA4F" w14:textId="13399723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1,4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F18FEB" w14:textId="620F0D43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1,8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2B258E" w14:textId="27C8E6D0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2,8</w:t>
            </w:r>
          </w:p>
        </w:tc>
      </w:tr>
      <w:tr w:rsidR="00E2657A" w:rsidRPr="004014A8" w14:paraId="2ED44EE2" w14:textId="77777777" w:rsidTr="00E2657A">
        <w:trPr>
          <w:trHeight w:val="20"/>
          <w:jc w:val="center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66CA9F" w14:textId="77777777" w:rsidR="00E2657A" w:rsidRPr="004014A8" w:rsidRDefault="00E2657A" w:rsidP="00E2657A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77EAE3" w14:textId="28F5C407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2024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7AD7FE" w14:textId="5150E8D0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1,4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BCD05C" w14:textId="314C9B92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1,8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925641" w14:textId="04E62678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2,7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03D214" w14:textId="1FC2EF48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3,9%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9F3AA1" w14:textId="1ECCB9B6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0,0%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992BF3" w14:textId="4286C82A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1,4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37CD9C" w14:textId="404E2F1D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1,8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D7CCAF" w14:textId="440D4EDC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2,8</w:t>
            </w:r>
          </w:p>
        </w:tc>
      </w:tr>
      <w:tr w:rsidR="00E2657A" w:rsidRPr="004014A8" w14:paraId="34CD97C0" w14:textId="77777777" w:rsidTr="00E2657A">
        <w:trPr>
          <w:trHeight w:val="20"/>
          <w:jc w:val="center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E310DD" w14:textId="77777777" w:rsidR="00E2657A" w:rsidRPr="004014A8" w:rsidRDefault="00E2657A" w:rsidP="00E2657A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0AC32E" w14:textId="394507E0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2025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EE8DD4" w14:textId="0695DD9F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1,4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C40137" w14:textId="144FDBD2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1,8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6F76EA" w14:textId="5669B252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2,7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31EA57" w14:textId="5F3E1B61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3,9%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F7E4D8" w14:textId="507A407B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0,0%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13191F" w14:textId="4DEE3162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1,4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B78E67" w14:textId="233E8361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1,8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DF04F3" w14:textId="13ABEC83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2,8</w:t>
            </w:r>
          </w:p>
        </w:tc>
      </w:tr>
      <w:tr w:rsidR="00E2657A" w:rsidRPr="004014A8" w14:paraId="4D5590A0" w14:textId="77777777" w:rsidTr="00E2657A">
        <w:trPr>
          <w:trHeight w:val="20"/>
          <w:jc w:val="center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436070" w14:textId="77777777" w:rsidR="00E2657A" w:rsidRPr="004014A8" w:rsidRDefault="00E2657A" w:rsidP="00E2657A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D791AA" w14:textId="35488EFD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2026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FBEC98" w14:textId="5B0CD271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1,4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B041C9" w14:textId="0612E0BE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1,8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D88932" w14:textId="67A13542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2,7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142073" w14:textId="43F332C3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3,9%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2DBB16" w14:textId="6E8153A7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0,0%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6F16A1" w14:textId="460A28E6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1,4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C3FDF2" w14:textId="573B44B5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1,8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F2167C" w14:textId="630DA9DF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2,8</w:t>
            </w:r>
          </w:p>
        </w:tc>
      </w:tr>
      <w:tr w:rsidR="00E2657A" w:rsidRPr="004014A8" w14:paraId="61144DB3" w14:textId="77777777" w:rsidTr="00E2657A">
        <w:trPr>
          <w:trHeight w:val="20"/>
          <w:jc w:val="center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9A3472" w14:textId="77777777" w:rsidR="00E2657A" w:rsidRPr="004014A8" w:rsidRDefault="00E2657A" w:rsidP="00E2657A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DAEFF3" w14:textId="4D75CC24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2027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3424C1" w14:textId="22C77EED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1,4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72D408" w14:textId="3DAF341C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1,8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3D2188" w14:textId="0873DD60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2,7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3C2416" w14:textId="07B8E3FE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3,9%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415D59" w14:textId="74EE4B28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0,0%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A6F4D3" w14:textId="7360B0DF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1,4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0B2628" w14:textId="23DCCAB3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1,8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C3AEC4" w14:textId="39D8E0A0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2,8</w:t>
            </w:r>
          </w:p>
        </w:tc>
      </w:tr>
      <w:tr w:rsidR="00E2657A" w:rsidRPr="004014A8" w14:paraId="10FBF438" w14:textId="77777777" w:rsidTr="00E2657A">
        <w:trPr>
          <w:trHeight w:val="20"/>
          <w:jc w:val="center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F5A437" w14:textId="77777777" w:rsidR="00E2657A" w:rsidRPr="004014A8" w:rsidRDefault="00E2657A" w:rsidP="00E2657A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A9CA2B" w14:textId="16B4C61B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2028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BD9497" w14:textId="70E6B837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1,4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A047B" w14:textId="5937DAB0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1,8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8A88D3" w14:textId="3CAC006F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2,7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AFD715" w14:textId="7600749F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3,9%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DB25AB" w14:textId="7798A867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0,0%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40FBF7" w14:textId="1D729C22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1,4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0F33D6" w14:textId="3643E24C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1,8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444AF3" w14:textId="644E7ADE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2,8</w:t>
            </w:r>
          </w:p>
        </w:tc>
      </w:tr>
      <w:tr w:rsidR="00E2657A" w:rsidRPr="004014A8" w14:paraId="7EBDCF05" w14:textId="77777777" w:rsidTr="00E2657A">
        <w:trPr>
          <w:trHeight w:val="20"/>
          <w:jc w:val="center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D4B4B5" w14:textId="77777777" w:rsidR="00E2657A" w:rsidRPr="004014A8" w:rsidRDefault="00E2657A" w:rsidP="00E2657A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253C3F" w14:textId="0F17AE24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2029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853B70" w14:textId="4749CFA5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1,4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462FF3" w14:textId="7532C3C3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1,8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AA4535" w14:textId="39290DB1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2,7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2DEA7B" w14:textId="34182461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3,9%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893D8F" w14:textId="197994BC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0,0%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0B7EB9" w14:textId="3A85E134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1,4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096F14" w14:textId="2A831CE2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1,8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F70D15" w14:textId="7A272F46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2,8</w:t>
            </w:r>
          </w:p>
        </w:tc>
      </w:tr>
      <w:tr w:rsidR="00E2657A" w:rsidRPr="004014A8" w14:paraId="71DF992B" w14:textId="77777777" w:rsidTr="00E2657A">
        <w:trPr>
          <w:trHeight w:val="20"/>
          <w:jc w:val="center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BBDE56" w14:textId="77777777" w:rsidR="00E2657A" w:rsidRPr="004014A8" w:rsidRDefault="00E2657A" w:rsidP="00E2657A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4D7C43" w14:textId="53DE201E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2030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A4C2DA" w14:textId="3987A81A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1,4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D3D4A0" w14:textId="15B63CD8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1,8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90D725" w14:textId="05633F7F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2,7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9A51D3" w14:textId="2B5E6FE9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3,9%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41EC03" w14:textId="247F51B3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0,0%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07F933" w14:textId="70FA55CB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1,4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EFBF4B" w14:textId="5A5DCC83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1,8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8A68B3" w14:textId="2FD1C41C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2,8</w:t>
            </w:r>
          </w:p>
        </w:tc>
      </w:tr>
      <w:tr w:rsidR="00E2657A" w:rsidRPr="004014A8" w14:paraId="7092BA85" w14:textId="77777777" w:rsidTr="00E2657A">
        <w:trPr>
          <w:trHeight w:val="20"/>
          <w:jc w:val="center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03EBB3" w14:textId="77777777" w:rsidR="00E2657A" w:rsidRPr="004014A8" w:rsidRDefault="00E2657A" w:rsidP="00E2657A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760D36" w14:textId="18FE17D9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2031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E5D2FF" w14:textId="12BB1392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1,4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DC3637" w14:textId="16F32FBE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1,8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188A96" w14:textId="34A78A07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2,7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897596" w14:textId="7BE4DE5A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3,9%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70ADD7" w14:textId="3FEBE49D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0,0%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CA13B5" w14:textId="50F2E9C3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1,4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62D150" w14:textId="7540AFB7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1,8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049346" w14:textId="5853EB7E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2,8</w:t>
            </w:r>
          </w:p>
        </w:tc>
      </w:tr>
      <w:tr w:rsidR="00E2657A" w:rsidRPr="004014A8" w14:paraId="239EC076" w14:textId="77777777" w:rsidTr="00E2657A">
        <w:trPr>
          <w:trHeight w:val="20"/>
          <w:jc w:val="center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0A7534" w14:textId="77777777" w:rsidR="00E2657A" w:rsidRPr="004014A8" w:rsidRDefault="00E2657A" w:rsidP="00E2657A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3F3384" w14:textId="51CF482D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2032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A830D0" w14:textId="576D0ECE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1,4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655795" w14:textId="1203AC60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1,8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DDB591" w14:textId="295829C1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2,7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8B2543" w14:textId="4F3BCE45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3,9%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214DE9" w14:textId="744512C0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0,0%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B6C3ED" w14:textId="6169493F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1,4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87449A" w14:textId="7353501F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1,8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5F71D4" w14:textId="4BC1DBF3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2,8</w:t>
            </w:r>
          </w:p>
        </w:tc>
      </w:tr>
      <w:tr w:rsidR="00E2657A" w:rsidRPr="004014A8" w14:paraId="521D0743" w14:textId="77777777" w:rsidTr="00E2657A">
        <w:trPr>
          <w:trHeight w:val="20"/>
          <w:jc w:val="center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4A3ED1" w14:textId="77777777" w:rsidR="00E2657A" w:rsidRPr="004014A8" w:rsidRDefault="00E2657A" w:rsidP="00E2657A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58AA7F" w14:textId="48DF2F7F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2033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91AA6B" w14:textId="3E4FD5AD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1,4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43B45F" w14:textId="7F5A1615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1,8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6B70C3" w14:textId="405ECA18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2,7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D1B0EC" w14:textId="1AF57660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3,9%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7D1D88" w14:textId="694BACFD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0,0%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E2D568" w14:textId="695EDBF5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1,4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21B8F2" w14:textId="004FCC4A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1,8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C0DE4E" w14:textId="58B31570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2,8</w:t>
            </w:r>
          </w:p>
        </w:tc>
      </w:tr>
      <w:tr w:rsidR="00E2657A" w:rsidRPr="004014A8" w14:paraId="28227B37" w14:textId="77777777" w:rsidTr="00E2657A">
        <w:trPr>
          <w:trHeight w:val="20"/>
          <w:jc w:val="center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AC86A2" w14:textId="77777777" w:rsidR="00E2657A" w:rsidRPr="004014A8" w:rsidRDefault="00E2657A" w:rsidP="00E2657A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B5C0E7" w14:textId="61406970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2034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B645C6" w14:textId="1BC32F50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1,4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9F671E" w14:textId="1437D64A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1,8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43A77E" w14:textId="40C61E1B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2,7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7D4C17" w14:textId="75815F63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3,9%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DCD47D" w14:textId="3918817F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0,0%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D099D8" w14:textId="57D03AB8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1,4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AAFCE3" w14:textId="705B2122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1,8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B46F66" w14:textId="3E56F886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2,8</w:t>
            </w:r>
          </w:p>
        </w:tc>
      </w:tr>
      <w:tr w:rsidR="00E2657A" w:rsidRPr="004014A8" w14:paraId="2FD12A2E" w14:textId="77777777" w:rsidTr="00E2657A">
        <w:trPr>
          <w:trHeight w:val="20"/>
          <w:jc w:val="center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DDBAAE" w14:textId="77777777" w:rsidR="00E2657A" w:rsidRPr="004014A8" w:rsidRDefault="00E2657A" w:rsidP="00E2657A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4F8CE9" w14:textId="06E343FA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2035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DDAF78" w14:textId="1DE401BB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1,4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A16CDB" w14:textId="117E3C0B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1,8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D9D45E" w14:textId="4247EC63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2,7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B4E693" w14:textId="4A66B2CC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3,9%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FE79BB" w14:textId="76B3D3A2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0,0%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90DD2A" w14:textId="64911005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1,4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81731E" w14:textId="73B2D5FE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1,8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2A1E18" w14:textId="586BC173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2,8</w:t>
            </w:r>
          </w:p>
        </w:tc>
      </w:tr>
      <w:tr w:rsidR="00E2657A" w:rsidRPr="004014A8" w14:paraId="5E75EDA1" w14:textId="77777777" w:rsidTr="00E2657A">
        <w:trPr>
          <w:trHeight w:val="20"/>
          <w:jc w:val="center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4BE7AD" w14:textId="77777777" w:rsidR="00E2657A" w:rsidRPr="004014A8" w:rsidRDefault="00E2657A" w:rsidP="00E2657A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039DD5" w14:textId="65C34382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2036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CAC0E2" w14:textId="50522168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1,4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56630A" w14:textId="7CFD1640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1,8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222E4E" w14:textId="34550202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2,7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573E9A" w14:textId="36D1EE5C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3,9%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0972BD" w14:textId="02E1811C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0,0%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837980" w14:textId="6F479AD9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1,4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D91039" w14:textId="5DE929E5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1,8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5023B0" w14:textId="742A9A95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2,8</w:t>
            </w:r>
          </w:p>
        </w:tc>
      </w:tr>
      <w:tr w:rsidR="00E2657A" w:rsidRPr="004014A8" w14:paraId="763FDAF3" w14:textId="77777777" w:rsidTr="00E2657A">
        <w:trPr>
          <w:trHeight w:val="20"/>
          <w:jc w:val="center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F4C135" w14:textId="77777777" w:rsidR="00E2657A" w:rsidRPr="004014A8" w:rsidRDefault="00E2657A" w:rsidP="00E2657A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A4F1E8" w14:textId="4113C4AA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2037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E14172" w14:textId="11FD0864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1,4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98AF65" w14:textId="76E16A57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1,8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8D8EA2" w14:textId="2954F49A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A5A7A0" w14:textId="7F77F4A7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3,9%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1CAFF7" w14:textId="4B26F65A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0,0%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9786E6" w14:textId="29A374DA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1,4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1EFC2B" w14:textId="230B1594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1,8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BCFCED" w14:textId="02CC45A5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2,8</w:t>
            </w:r>
          </w:p>
        </w:tc>
      </w:tr>
    </w:tbl>
    <w:p w14:paraId="3F0C235D" w14:textId="641D295A" w:rsidR="00924120" w:rsidRDefault="004014A8" w:rsidP="0083582A">
      <w:r>
        <w:fldChar w:fldCharType="end"/>
      </w:r>
    </w:p>
    <w:p w14:paraId="61E92615" w14:textId="77777777" w:rsidR="0083582A" w:rsidRDefault="0083582A" w:rsidP="0083582A">
      <w:pPr>
        <w:pStyle w:val="TtuloNum3"/>
      </w:pPr>
      <w:r>
        <w:t xml:space="preserve">Caudales </w:t>
      </w:r>
      <w:r w:rsidR="00725E04">
        <w:t>T</w:t>
      </w:r>
      <w:r>
        <w:t xml:space="preserve">otales a </w:t>
      </w:r>
      <w:r w:rsidR="00725E04">
        <w:t>N</w:t>
      </w:r>
      <w:r>
        <w:t xml:space="preserve">ivel de </w:t>
      </w:r>
      <w:r w:rsidR="00725E04">
        <w:t>P</w:t>
      </w:r>
      <w:r>
        <w:t>roducción</w:t>
      </w:r>
    </w:p>
    <w:p w14:paraId="19D0F835" w14:textId="77777777" w:rsidR="004014A8" w:rsidRDefault="004014A8" w:rsidP="0083582A"/>
    <w:p w14:paraId="330AF27B" w14:textId="198C50B0" w:rsidR="00402A52" w:rsidRDefault="0083582A" w:rsidP="00E2657A">
      <w:r>
        <w:t>El caudal total de producción, considerando todos los clientes de la empresa, regulados</w:t>
      </w:r>
      <w:r w:rsidR="00E2657A">
        <w:t>, gratuidades y clientes 52 BIS</w:t>
      </w:r>
      <w:r>
        <w:t>, es el resultado de la suma de los caudales entregados en la</w:t>
      </w:r>
      <w:r w:rsidR="00C7550C">
        <w:t>s tablas anteriores (</w:t>
      </w:r>
      <w:r>
        <w:fldChar w:fldCharType="begin"/>
      </w:r>
      <w:r>
        <w:instrText xml:space="preserve"> REF _Ref526091535 \h </w:instrText>
      </w:r>
      <w:r>
        <w:fldChar w:fldCharType="separate"/>
      </w:r>
      <w:r w:rsidR="00BE3C15">
        <w:t xml:space="preserve">Tabla </w:t>
      </w:r>
      <w:r w:rsidR="00BE3C15">
        <w:rPr>
          <w:noProof/>
        </w:rPr>
        <w:t>15</w:t>
      </w:r>
      <w:r>
        <w:fldChar w:fldCharType="end"/>
      </w:r>
      <w:r>
        <w:t xml:space="preserve">, </w:t>
      </w:r>
      <w:r w:rsidR="00402A52">
        <w:t xml:space="preserve">Tabla 16 </w:t>
      </w:r>
      <w:r>
        <w:t xml:space="preserve">y </w:t>
      </w:r>
      <w:r>
        <w:fldChar w:fldCharType="begin"/>
      </w:r>
      <w:r>
        <w:instrText xml:space="preserve"> REF _Ref526091552 \h </w:instrText>
      </w:r>
      <w:r>
        <w:fldChar w:fldCharType="separate"/>
      </w:r>
      <w:r w:rsidR="00BE3C15">
        <w:t xml:space="preserve">Tabla </w:t>
      </w:r>
      <w:r w:rsidR="00BE3C15">
        <w:rPr>
          <w:noProof/>
        </w:rPr>
        <w:t>17</w:t>
      </w:r>
      <w:r>
        <w:fldChar w:fldCharType="end"/>
      </w:r>
      <w:r w:rsidR="00C7550C">
        <w:t>).</w:t>
      </w:r>
    </w:p>
    <w:p w14:paraId="2A7C52CB" w14:textId="75BBE0D5" w:rsidR="0083582A" w:rsidRDefault="0083582A" w:rsidP="0083582A">
      <w:r>
        <w:lastRenderedPageBreak/>
        <w:t>A continuación</w:t>
      </w:r>
      <w:r w:rsidR="004014A8">
        <w:t>,</w:t>
      </w:r>
      <w:r>
        <w:t xml:space="preserve"> se entregan dichos resultados</w:t>
      </w:r>
      <w:r w:rsidR="006644C2">
        <w:t>:</w:t>
      </w:r>
    </w:p>
    <w:p w14:paraId="43AD43B7" w14:textId="77777777" w:rsidR="00E2657A" w:rsidRDefault="00E2657A" w:rsidP="0083582A"/>
    <w:p w14:paraId="344ECC8F" w14:textId="4BFAC5A6" w:rsidR="006644C2" w:rsidRDefault="006644C2" w:rsidP="006644C2">
      <w:pPr>
        <w:pStyle w:val="Descripcin"/>
      </w:pPr>
      <w:bookmarkStart w:id="57" w:name="_Toc124758006"/>
      <w:r>
        <w:t xml:space="preserve">Tabla </w:t>
      </w:r>
      <w:r w:rsidR="00455B06">
        <w:rPr>
          <w:noProof/>
        </w:rPr>
        <w:fldChar w:fldCharType="begin"/>
      </w:r>
      <w:r w:rsidR="00455B06">
        <w:rPr>
          <w:noProof/>
        </w:rPr>
        <w:instrText xml:space="preserve"> SEQ Tabla \* ARABIC </w:instrText>
      </w:r>
      <w:r w:rsidR="00455B06">
        <w:rPr>
          <w:noProof/>
        </w:rPr>
        <w:fldChar w:fldCharType="separate"/>
      </w:r>
      <w:r w:rsidR="00BE3C15">
        <w:rPr>
          <w:noProof/>
        </w:rPr>
        <w:t>18</w:t>
      </w:r>
      <w:r w:rsidR="00455B06">
        <w:rPr>
          <w:noProof/>
        </w:rPr>
        <w:fldChar w:fldCharType="end"/>
      </w:r>
      <w:r>
        <w:t xml:space="preserve">: </w:t>
      </w:r>
      <w:r w:rsidRPr="00C45355">
        <w:t>Caudales de Agua Potable. Aguas Décima S.A. (producción)</w:t>
      </w:r>
      <w:bookmarkEnd w:id="57"/>
    </w:p>
    <w:p w14:paraId="0A55B2A3" w14:textId="1A7F1D8D" w:rsidR="004014A8" w:rsidRPr="00C90FDF" w:rsidRDefault="004014A8" w:rsidP="0083582A">
      <w:pPr>
        <w:rPr>
          <w:sz w:val="10"/>
          <w:szCs w:val="10"/>
        </w:rPr>
      </w:pPr>
      <w:r>
        <w:fldChar w:fldCharType="begin"/>
      </w:r>
      <w:r>
        <w:instrText xml:space="preserve"> LINK Excel.Sheet.12 "D:\\Dropbox\\AGUAS DECIMA\\DEMANDA_2021\\Anexo 3 Proyecciones de Demanda\\0 Tablas Demanda PD A Décima_2022_V2.xlsx" "Anexo Tabla 18!F6C2:F28C9" \a \f 4 \h </w:instrText>
      </w:r>
      <w:r w:rsidR="00C90FDF">
        <w:instrText xml:space="preserve"> \* MERGEFORMAT </w:instrText>
      </w:r>
      <w:r>
        <w:fldChar w:fldCharType="separate"/>
      </w:r>
    </w:p>
    <w:tbl>
      <w:tblPr>
        <w:tblW w:w="82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8"/>
        <w:gridCol w:w="844"/>
        <w:gridCol w:w="1060"/>
        <w:gridCol w:w="1060"/>
        <w:gridCol w:w="1060"/>
        <w:gridCol w:w="1060"/>
        <w:gridCol w:w="1035"/>
        <w:gridCol w:w="1213"/>
      </w:tblGrid>
      <w:tr w:rsidR="004014A8" w:rsidRPr="004014A8" w14:paraId="2D3E0AF4" w14:textId="77777777" w:rsidTr="004014A8">
        <w:trPr>
          <w:trHeight w:val="20"/>
          <w:jc w:val="center"/>
        </w:trPr>
        <w:tc>
          <w:tcPr>
            <w:tcW w:w="17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A207053" w14:textId="6244F41C" w:rsidR="004014A8" w:rsidRPr="004014A8" w:rsidRDefault="004014A8" w:rsidP="004014A8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4014A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Año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9820C0D" w14:textId="77777777" w:rsidR="004014A8" w:rsidRPr="004014A8" w:rsidRDefault="004014A8" w:rsidP="004014A8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4014A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Caudales de Consumo</w:t>
            </w:r>
          </w:p>
        </w:tc>
        <w:tc>
          <w:tcPr>
            <w:tcW w:w="33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D1517C6" w14:textId="77777777" w:rsidR="004014A8" w:rsidRPr="004014A8" w:rsidRDefault="004014A8" w:rsidP="004014A8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4014A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Caudales de Producción</w:t>
            </w:r>
          </w:p>
        </w:tc>
      </w:tr>
      <w:tr w:rsidR="004014A8" w:rsidRPr="004014A8" w14:paraId="44F78AA4" w14:textId="77777777" w:rsidTr="004014A8">
        <w:trPr>
          <w:trHeight w:val="20"/>
          <w:jc w:val="center"/>
        </w:trPr>
        <w:tc>
          <w:tcPr>
            <w:tcW w:w="17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370E94" w14:textId="77777777" w:rsidR="004014A8" w:rsidRPr="004014A8" w:rsidRDefault="004014A8" w:rsidP="004014A8">
            <w:pPr>
              <w:jc w:val="left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3718BD" w14:textId="77777777" w:rsidR="004014A8" w:rsidRPr="004014A8" w:rsidRDefault="004014A8" w:rsidP="004014A8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4014A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Q medio</w:t>
            </w:r>
            <w:r w:rsidRPr="004014A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l/s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BCBD63" w14:textId="77777777" w:rsidR="004014A8" w:rsidRPr="004014A8" w:rsidRDefault="004014A8" w:rsidP="004014A8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4014A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Q </w:t>
            </w:r>
            <w:proofErr w:type="spellStart"/>
            <w:r w:rsidRPr="004014A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máx</w:t>
            </w:r>
            <w:proofErr w:type="spellEnd"/>
            <w:r w:rsidRPr="004014A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 diario</w:t>
            </w:r>
            <w:r w:rsidRPr="004014A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l/s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BA57AF" w14:textId="77777777" w:rsidR="004014A8" w:rsidRPr="004014A8" w:rsidRDefault="004014A8" w:rsidP="004014A8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4014A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Q </w:t>
            </w:r>
            <w:proofErr w:type="spellStart"/>
            <w:r w:rsidRPr="004014A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máx</w:t>
            </w:r>
            <w:proofErr w:type="spellEnd"/>
            <w:r w:rsidRPr="004014A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 horario</w:t>
            </w:r>
            <w:r w:rsidRPr="004014A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l/s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C28A73" w14:textId="77777777" w:rsidR="004014A8" w:rsidRPr="004014A8" w:rsidRDefault="004014A8" w:rsidP="004014A8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4014A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Q medio</w:t>
            </w:r>
            <w:r w:rsidRPr="004014A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l/s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462842" w14:textId="77777777" w:rsidR="004014A8" w:rsidRPr="004014A8" w:rsidRDefault="004014A8" w:rsidP="004014A8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4014A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Q </w:t>
            </w:r>
            <w:proofErr w:type="spellStart"/>
            <w:r w:rsidRPr="004014A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máx</w:t>
            </w:r>
            <w:proofErr w:type="spellEnd"/>
            <w:r w:rsidRPr="004014A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 diario</w:t>
            </w:r>
            <w:r w:rsidRPr="004014A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l/s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834B96" w14:textId="77777777" w:rsidR="004014A8" w:rsidRPr="004014A8" w:rsidRDefault="004014A8" w:rsidP="004014A8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4014A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Q </w:t>
            </w:r>
            <w:proofErr w:type="spellStart"/>
            <w:r w:rsidRPr="004014A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máx</w:t>
            </w:r>
            <w:proofErr w:type="spellEnd"/>
            <w:r w:rsidRPr="004014A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 horario</w:t>
            </w:r>
            <w:r w:rsidRPr="004014A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l/s</w:t>
            </w:r>
          </w:p>
        </w:tc>
      </w:tr>
      <w:tr w:rsidR="00E2657A" w:rsidRPr="004014A8" w14:paraId="4A907FEC" w14:textId="77777777" w:rsidTr="00E2657A">
        <w:trPr>
          <w:trHeight w:val="20"/>
          <w:jc w:val="center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8E848D" w14:textId="77777777" w:rsidR="00E2657A" w:rsidRPr="004014A8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4014A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Año Base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80004B" w14:textId="0BD1AFDB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2022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982CBE" w14:textId="6566E934" w:rsidR="00E2657A" w:rsidRPr="00E2657A" w:rsidRDefault="00E2657A" w:rsidP="00E2657A">
            <w:pPr>
              <w:ind w:right="52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333,7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F9334B" w14:textId="74561420" w:rsidR="00E2657A" w:rsidRPr="00E2657A" w:rsidRDefault="00E2657A" w:rsidP="00E2657A">
            <w:pPr>
              <w:ind w:right="52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426,2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31758C" w14:textId="6178D3DE" w:rsidR="00E2657A" w:rsidRPr="00E2657A" w:rsidRDefault="00E2657A" w:rsidP="00E2657A">
            <w:pPr>
              <w:ind w:right="52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639,3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7769A2" w14:textId="7D7D2C9F" w:rsidR="00E2657A" w:rsidRPr="00E2657A" w:rsidRDefault="00E2657A" w:rsidP="00E2657A">
            <w:pPr>
              <w:ind w:right="52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438,2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1C2360" w14:textId="30B6EA5D" w:rsidR="00E2657A" w:rsidRPr="00E2657A" w:rsidRDefault="00E2657A" w:rsidP="00E2657A">
            <w:pPr>
              <w:ind w:right="52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559,7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85E435" w14:textId="4A249831" w:rsidR="00E2657A" w:rsidRPr="00E2657A" w:rsidRDefault="00E2657A" w:rsidP="00E2657A">
            <w:pPr>
              <w:ind w:right="52" w:firstLineChars="200" w:firstLine="36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839,5</w:t>
            </w:r>
          </w:p>
        </w:tc>
      </w:tr>
      <w:tr w:rsidR="00E2657A" w:rsidRPr="004014A8" w14:paraId="300DFDA0" w14:textId="77777777" w:rsidTr="00E2657A">
        <w:trPr>
          <w:trHeight w:val="20"/>
          <w:jc w:val="center"/>
        </w:trPr>
        <w:tc>
          <w:tcPr>
            <w:tcW w:w="9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886331" w14:textId="77777777" w:rsidR="00E2657A" w:rsidRPr="004014A8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4014A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Proyección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521C34" w14:textId="11F41E6E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2023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10C2B8" w14:textId="7D134BE9" w:rsidR="00E2657A" w:rsidRPr="00E2657A" w:rsidRDefault="00E2657A" w:rsidP="00E2657A">
            <w:pPr>
              <w:ind w:right="52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341,5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0ADFCB" w14:textId="7E550CE8" w:rsidR="00E2657A" w:rsidRPr="00E2657A" w:rsidRDefault="00E2657A" w:rsidP="00E2657A">
            <w:pPr>
              <w:ind w:right="52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436,2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382525" w14:textId="7EB3038E" w:rsidR="00E2657A" w:rsidRPr="00E2657A" w:rsidRDefault="00E2657A" w:rsidP="00E2657A">
            <w:pPr>
              <w:ind w:right="52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654,3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F5D156" w14:textId="6D99E0F4" w:rsidR="00E2657A" w:rsidRPr="00E2657A" w:rsidRDefault="00E2657A" w:rsidP="00E2657A">
            <w:pPr>
              <w:ind w:right="52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448,5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6CA25E" w14:textId="1CAEA399" w:rsidR="00E2657A" w:rsidRPr="00E2657A" w:rsidRDefault="00E2657A" w:rsidP="00E2657A">
            <w:pPr>
              <w:ind w:right="52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572,8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9DA69E" w14:textId="5540FC3E" w:rsidR="00E2657A" w:rsidRPr="00E2657A" w:rsidRDefault="00E2657A" w:rsidP="00E2657A">
            <w:pPr>
              <w:ind w:right="52" w:firstLineChars="200" w:firstLine="36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859,3</w:t>
            </w:r>
          </w:p>
        </w:tc>
      </w:tr>
      <w:tr w:rsidR="00E2657A" w:rsidRPr="004014A8" w14:paraId="1F3E545E" w14:textId="77777777" w:rsidTr="00E2657A">
        <w:trPr>
          <w:trHeight w:val="20"/>
          <w:jc w:val="center"/>
        </w:trPr>
        <w:tc>
          <w:tcPr>
            <w:tcW w:w="9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C7B147" w14:textId="77777777" w:rsidR="00E2657A" w:rsidRPr="004014A8" w:rsidRDefault="00E2657A" w:rsidP="00E2657A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E8B594" w14:textId="2DABC220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2024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8ABEDE" w14:textId="7537FFA0" w:rsidR="00E2657A" w:rsidRPr="00E2657A" w:rsidRDefault="00E2657A" w:rsidP="00E2657A">
            <w:pPr>
              <w:ind w:right="52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348,0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C904CA" w14:textId="16122EF0" w:rsidR="00E2657A" w:rsidRPr="00E2657A" w:rsidRDefault="00E2657A" w:rsidP="00E2657A">
            <w:pPr>
              <w:ind w:right="52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444,4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C9B7C9" w14:textId="48A80A26" w:rsidR="00E2657A" w:rsidRPr="00E2657A" w:rsidRDefault="00E2657A" w:rsidP="00E2657A">
            <w:pPr>
              <w:ind w:right="52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666,7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9C8FBC" w14:textId="433D5FF5" w:rsidR="00E2657A" w:rsidRPr="00E2657A" w:rsidRDefault="00E2657A" w:rsidP="00E2657A">
            <w:pPr>
              <w:ind w:right="52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456,9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42E08E" w14:textId="53990EDD" w:rsidR="00E2657A" w:rsidRPr="00E2657A" w:rsidRDefault="00E2657A" w:rsidP="00E2657A">
            <w:pPr>
              <w:ind w:right="52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583,6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ADAFCF" w14:textId="62BD6BCB" w:rsidR="00E2657A" w:rsidRPr="00E2657A" w:rsidRDefault="00E2657A" w:rsidP="00E2657A">
            <w:pPr>
              <w:ind w:right="52" w:firstLineChars="200" w:firstLine="36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875,5</w:t>
            </w:r>
          </w:p>
        </w:tc>
      </w:tr>
      <w:tr w:rsidR="00E2657A" w:rsidRPr="004014A8" w14:paraId="333FA74C" w14:textId="77777777" w:rsidTr="00E2657A">
        <w:trPr>
          <w:trHeight w:val="20"/>
          <w:jc w:val="center"/>
        </w:trPr>
        <w:tc>
          <w:tcPr>
            <w:tcW w:w="9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376E85" w14:textId="77777777" w:rsidR="00E2657A" w:rsidRPr="004014A8" w:rsidRDefault="00E2657A" w:rsidP="00E2657A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97AC06" w14:textId="1E2CADFD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2025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AF3581" w14:textId="415FB134" w:rsidR="00E2657A" w:rsidRPr="00E2657A" w:rsidRDefault="00E2657A" w:rsidP="00E2657A">
            <w:pPr>
              <w:ind w:right="52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354,4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A448BE" w14:textId="0AE66393" w:rsidR="00E2657A" w:rsidRPr="00E2657A" w:rsidRDefault="00E2657A" w:rsidP="00E2657A">
            <w:pPr>
              <w:ind w:right="52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452,7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876150" w14:textId="22208DE0" w:rsidR="00E2657A" w:rsidRPr="00E2657A" w:rsidRDefault="00E2657A" w:rsidP="00E2657A">
            <w:pPr>
              <w:ind w:right="52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679,1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AD0E0F" w14:textId="64E62A60" w:rsidR="00E2657A" w:rsidRPr="00E2657A" w:rsidRDefault="00E2657A" w:rsidP="00E2657A">
            <w:pPr>
              <w:ind w:right="52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465,4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0120AE" w14:textId="7DFB1E21" w:rsidR="00E2657A" w:rsidRPr="00E2657A" w:rsidRDefault="00E2657A" w:rsidP="00E2657A">
            <w:pPr>
              <w:ind w:right="52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594,5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4F74C5" w14:textId="486BC8DD" w:rsidR="00E2657A" w:rsidRPr="00E2657A" w:rsidRDefault="00E2657A" w:rsidP="00E2657A">
            <w:pPr>
              <w:ind w:right="52" w:firstLineChars="200" w:firstLine="36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891,8</w:t>
            </w:r>
          </w:p>
        </w:tc>
      </w:tr>
      <w:tr w:rsidR="00E2657A" w:rsidRPr="004014A8" w14:paraId="0E9CA1C7" w14:textId="77777777" w:rsidTr="00E2657A">
        <w:trPr>
          <w:trHeight w:val="20"/>
          <w:jc w:val="center"/>
        </w:trPr>
        <w:tc>
          <w:tcPr>
            <w:tcW w:w="9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01E0A8" w14:textId="77777777" w:rsidR="00E2657A" w:rsidRPr="004014A8" w:rsidRDefault="00E2657A" w:rsidP="00E2657A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1462E6" w14:textId="73DCE8CE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2026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22F18A" w14:textId="223A7A2E" w:rsidR="00E2657A" w:rsidRPr="00E2657A" w:rsidRDefault="00E2657A" w:rsidP="00E2657A">
            <w:pPr>
              <w:ind w:right="52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361,0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9908C2" w14:textId="705E4FD3" w:rsidR="00E2657A" w:rsidRPr="00E2657A" w:rsidRDefault="00E2657A" w:rsidP="00E2657A">
            <w:pPr>
              <w:ind w:right="52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461,1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F1DB36" w14:textId="63A96227" w:rsidR="00E2657A" w:rsidRPr="00E2657A" w:rsidRDefault="00E2657A" w:rsidP="00E2657A">
            <w:pPr>
              <w:ind w:right="52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691,6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736D33" w14:textId="2295FAA9" w:rsidR="00E2657A" w:rsidRPr="00E2657A" w:rsidRDefault="00E2657A" w:rsidP="00E2657A">
            <w:pPr>
              <w:ind w:right="52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474,0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311B69" w14:textId="0560A73D" w:rsidR="00E2657A" w:rsidRPr="00E2657A" w:rsidRDefault="00E2657A" w:rsidP="00E2657A">
            <w:pPr>
              <w:ind w:right="52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605,5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F57BD6" w14:textId="5C2404C9" w:rsidR="00E2657A" w:rsidRPr="00E2657A" w:rsidRDefault="00E2657A" w:rsidP="00E2657A">
            <w:pPr>
              <w:ind w:right="52" w:firstLineChars="200" w:firstLine="36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908,2</w:t>
            </w:r>
          </w:p>
        </w:tc>
      </w:tr>
      <w:tr w:rsidR="00E2657A" w:rsidRPr="004014A8" w14:paraId="6E385EF5" w14:textId="77777777" w:rsidTr="00E2657A">
        <w:trPr>
          <w:trHeight w:val="20"/>
          <w:jc w:val="center"/>
        </w:trPr>
        <w:tc>
          <w:tcPr>
            <w:tcW w:w="9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F70B63" w14:textId="77777777" w:rsidR="00E2657A" w:rsidRPr="004014A8" w:rsidRDefault="00E2657A" w:rsidP="00E2657A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7CA25F" w14:textId="45174E21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2027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6DBBFB" w14:textId="3B1A8E84" w:rsidR="00E2657A" w:rsidRPr="00E2657A" w:rsidRDefault="00E2657A" w:rsidP="00E2657A">
            <w:pPr>
              <w:ind w:right="52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367,6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D138C5" w14:textId="40D50CDA" w:rsidR="00E2657A" w:rsidRPr="00E2657A" w:rsidRDefault="00E2657A" w:rsidP="00E2657A">
            <w:pPr>
              <w:ind w:right="52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469,5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7B93F6" w14:textId="613E6A87" w:rsidR="00E2657A" w:rsidRPr="00E2657A" w:rsidRDefault="00E2657A" w:rsidP="00E2657A">
            <w:pPr>
              <w:ind w:right="52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704,3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E83FA1" w14:textId="643764B8" w:rsidR="00E2657A" w:rsidRPr="00E2657A" w:rsidRDefault="00E2657A" w:rsidP="00E2657A">
            <w:pPr>
              <w:ind w:right="52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482,7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DDAF53" w14:textId="2BE1AC36" w:rsidR="00E2657A" w:rsidRPr="00E2657A" w:rsidRDefault="00E2657A" w:rsidP="00E2657A">
            <w:pPr>
              <w:ind w:right="52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616,6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9BC098" w14:textId="6D1CE7AE" w:rsidR="00E2657A" w:rsidRPr="00E2657A" w:rsidRDefault="00E2657A" w:rsidP="00E2657A">
            <w:pPr>
              <w:ind w:right="52" w:firstLineChars="200" w:firstLine="36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924,9</w:t>
            </w:r>
          </w:p>
        </w:tc>
      </w:tr>
      <w:tr w:rsidR="00E2657A" w:rsidRPr="004014A8" w14:paraId="71409D88" w14:textId="77777777" w:rsidTr="00E2657A">
        <w:trPr>
          <w:trHeight w:val="20"/>
          <w:jc w:val="center"/>
        </w:trPr>
        <w:tc>
          <w:tcPr>
            <w:tcW w:w="9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9FD1BF" w14:textId="77777777" w:rsidR="00E2657A" w:rsidRPr="004014A8" w:rsidRDefault="00E2657A" w:rsidP="00E2657A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3E3FDD" w14:textId="1E1294A4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2028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24D2F5" w14:textId="40798432" w:rsidR="00E2657A" w:rsidRPr="00E2657A" w:rsidRDefault="00E2657A" w:rsidP="00E2657A">
            <w:pPr>
              <w:ind w:right="52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374,3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BDDA64" w14:textId="4A7CDB98" w:rsidR="00E2657A" w:rsidRPr="00E2657A" w:rsidRDefault="00E2657A" w:rsidP="00E2657A">
            <w:pPr>
              <w:ind w:right="52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478,1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7022EB" w14:textId="4DCEB5F1" w:rsidR="00E2657A" w:rsidRPr="00E2657A" w:rsidRDefault="00E2657A" w:rsidP="00E2657A">
            <w:pPr>
              <w:ind w:right="52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717,1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F85D20" w14:textId="001D7340" w:rsidR="00E2657A" w:rsidRPr="00E2657A" w:rsidRDefault="00E2657A" w:rsidP="00E2657A">
            <w:pPr>
              <w:ind w:right="52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491,5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9609B" w14:textId="65A262F4" w:rsidR="00E2657A" w:rsidRPr="00E2657A" w:rsidRDefault="00E2657A" w:rsidP="00E2657A">
            <w:pPr>
              <w:ind w:right="52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627,8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9BD4D4" w14:textId="22A95C3F" w:rsidR="00E2657A" w:rsidRPr="00E2657A" w:rsidRDefault="00E2657A" w:rsidP="00E2657A">
            <w:pPr>
              <w:ind w:right="52" w:firstLineChars="200" w:firstLine="36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941,7</w:t>
            </w:r>
          </w:p>
        </w:tc>
      </w:tr>
      <w:tr w:rsidR="00E2657A" w:rsidRPr="004014A8" w14:paraId="4FF243C9" w14:textId="77777777" w:rsidTr="00E2657A">
        <w:trPr>
          <w:trHeight w:val="20"/>
          <w:jc w:val="center"/>
        </w:trPr>
        <w:tc>
          <w:tcPr>
            <w:tcW w:w="9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E86669" w14:textId="77777777" w:rsidR="00E2657A" w:rsidRPr="004014A8" w:rsidRDefault="00E2657A" w:rsidP="00E2657A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ADBBAA" w14:textId="20C1C1AE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2029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05235B" w14:textId="0151EE28" w:rsidR="00E2657A" w:rsidRPr="00E2657A" w:rsidRDefault="00E2657A" w:rsidP="00E2657A">
            <w:pPr>
              <w:ind w:right="52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381,0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2A0F30" w14:textId="51CBC9B0" w:rsidR="00E2657A" w:rsidRPr="00E2657A" w:rsidRDefault="00E2657A" w:rsidP="00E2657A">
            <w:pPr>
              <w:ind w:right="52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486,6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954F98" w14:textId="70CCECDD" w:rsidR="00E2657A" w:rsidRPr="00E2657A" w:rsidRDefault="00E2657A" w:rsidP="00E2657A">
            <w:pPr>
              <w:ind w:right="52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730,0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1B6C09" w14:textId="416A6B42" w:rsidR="00E2657A" w:rsidRPr="00E2657A" w:rsidRDefault="00E2657A" w:rsidP="00E2657A">
            <w:pPr>
              <w:ind w:right="52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500,4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0C7A20" w14:textId="1700E46F" w:rsidR="00E2657A" w:rsidRPr="00E2657A" w:rsidRDefault="00E2657A" w:rsidP="00E2657A">
            <w:pPr>
              <w:ind w:right="52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639,1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B5E3D6" w14:textId="235BB071" w:rsidR="00E2657A" w:rsidRPr="00E2657A" w:rsidRDefault="00E2657A" w:rsidP="00E2657A">
            <w:pPr>
              <w:ind w:right="52" w:firstLineChars="200" w:firstLine="36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958,7</w:t>
            </w:r>
          </w:p>
        </w:tc>
      </w:tr>
      <w:tr w:rsidR="00E2657A" w:rsidRPr="004014A8" w14:paraId="1FF354D6" w14:textId="77777777" w:rsidTr="00E2657A">
        <w:trPr>
          <w:trHeight w:val="20"/>
          <w:jc w:val="center"/>
        </w:trPr>
        <w:tc>
          <w:tcPr>
            <w:tcW w:w="9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1F54F5" w14:textId="77777777" w:rsidR="00E2657A" w:rsidRPr="004014A8" w:rsidRDefault="00E2657A" w:rsidP="00E2657A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0AF3CC" w14:textId="1F3A1294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2030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37CD2D" w14:textId="793496B9" w:rsidR="00E2657A" w:rsidRPr="00E2657A" w:rsidRDefault="00E2657A" w:rsidP="00E2657A">
            <w:pPr>
              <w:ind w:right="52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387,8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C6F8C2" w14:textId="69A51D10" w:rsidR="00E2657A" w:rsidRPr="00E2657A" w:rsidRDefault="00E2657A" w:rsidP="00E2657A">
            <w:pPr>
              <w:ind w:right="52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495,3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421A44" w14:textId="346EC2C8" w:rsidR="00E2657A" w:rsidRPr="00E2657A" w:rsidRDefault="00E2657A" w:rsidP="00E2657A">
            <w:pPr>
              <w:ind w:right="52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743,0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F6A335" w14:textId="023B7F20" w:rsidR="00E2657A" w:rsidRPr="00E2657A" w:rsidRDefault="00E2657A" w:rsidP="00E2657A">
            <w:pPr>
              <w:ind w:right="52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509,3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DFEF82" w14:textId="7627637B" w:rsidR="00E2657A" w:rsidRPr="00E2657A" w:rsidRDefault="00E2657A" w:rsidP="00E2657A">
            <w:pPr>
              <w:ind w:right="52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650,5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F44476" w14:textId="5508B1C3" w:rsidR="00E2657A" w:rsidRPr="00E2657A" w:rsidRDefault="00E2657A" w:rsidP="00E2657A">
            <w:pPr>
              <w:ind w:right="52" w:firstLineChars="200" w:firstLine="36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975,8</w:t>
            </w:r>
          </w:p>
        </w:tc>
      </w:tr>
      <w:tr w:rsidR="00E2657A" w:rsidRPr="004014A8" w14:paraId="574987EF" w14:textId="77777777" w:rsidTr="00E2657A">
        <w:trPr>
          <w:trHeight w:val="20"/>
          <w:jc w:val="center"/>
        </w:trPr>
        <w:tc>
          <w:tcPr>
            <w:tcW w:w="9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0A53DB" w14:textId="77777777" w:rsidR="00E2657A" w:rsidRPr="004014A8" w:rsidRDefault="00E2657A" w:rsidP="00E2657A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3FE8A8" w14:textId="75E90463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2031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CD1E52" w14:textId="2E5D7F7A" w:rsidR="00E2657A" w:rsidRPr="00E2657A" w:rsidRDefault="00E2657A" w:rsidP="00E2657A">
            <w:pPr>
              <w:ind w:right="52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394,7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10E67C" w14:textId="3EBD5F91" w:rsidR="00E2657A" w:rsidRPr="00E2657A" w:rsidRDefault="00E2657A" w:rsidP="00E2657A">
            <w:pPr>
              <w:ind w:right="52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504,1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6713D0" w14:textId="089DF59B" w:rsidR="00E2657A" w:rsidRPr="00E2657A" w:rsidRDefault="00E2657A" w:rsidP="00E2657A">
            <w:pPr>
              <w:ind w:right="52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756,1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6FFA90" w14:textId="7B7D0477" w:rsidR="00E2657A" w:rsidRPr="00E2657A" w:rsidRDefault="00E2657A" w:rsidP="00E2657A">
            <w:pPr>
              <w:ind w:right="52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518,3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EC44A6" w14:textId="42A29049" w:rsidR="00E2657A" w:rsidRPr="00E2657A" w:rsidRDefault="00E2657A" w:rsidP="00E2657A">
            <w:pPr>
              <w:ind w:right="52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662,0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126215" w14:textId="3ED9822D" w:rsidR="00E2657A" w:rsidRPr="00E2657A" w:rsidRDefault="00E2657A" w:rsidP="00E2657A">
            <w:pPr>
              <w:ind w:right="52" w:firstLineChars="200" w:firstLine="36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993,1</w:t>
            </w:r>
          </w:p>
        </w:tc>
      </w:tr>
      <w:tr w:rsidR="00E2657A" w:rsidRPr="004014A8" w14:paraId="236C9D07" w14:textId="77777777" w:rsidTr="00E2657A">
        <w:trPr>
          <w:trHeight w:val="20"/>
          <w:jc w:val="center"/>
        </w:trPr>
        <w:tc>
          <w:tcPr>
            <w:tcW w:w="9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F0C087" w14:textId="77777777" w:rsidR="00E2657A" w:rsidRPr="004014A8" w:rsidRDefault="00E2657A" w:rsidP="00E2657A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16D9AD" w14:textId="42A36E38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2032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A9AB80" w14:textId="2295A2A2" w:rsidR="00E2657A" w:rsidRPr="00E2657A" w:rsidRDefault="00E2657A" w:rsidP="00E2657A">
            <w:pPr>
              <w:ind w:right="52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401,6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250553" w14:textId="737DE364" w:rsidR="00E2657A" w:rsidRPr="00E2657A" w:rsidRDefault="00E2657A" w:rsidP="00E2657A">
            <w:pPr>
              <w:ind w:right="52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513,0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4A00FE" w14:textId="15504F1B" w:rsidR="00E2657A" w:rsidRPr="00E2657A" w:rsidRDefault="00E2657A" w:rsidP="00E2657A">
            <w:pPr>
              <w:ind w:right="52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769,5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14E0D2" w14:textId="6732664C" w:rsidR="00E2657A" w:rsidRPr="00E2657A" w:rsidRDefault="00E2657A" w:rsidP="00E2657A">
            <w:pPr>
              <w:ind w:right="52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527,5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01BC3F" w14:textId="64CE4A6F" w:rsidR="00E2657A" w:rsidRPr="00E2657A" w:rsidRDefault="00E2657A" w:rsidP="00E2657A">
            <w:pPr>
              <w:ind w:right="52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673,7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9F7C34" w14:textId="0206F22E" w:rsidR="00E2657A" w:rsidRPr="00E2657A" w:rsidRDefault="00E2657A" w:rsidP="00E2657A">
            <w:pPr>
              <w:ind w:right="52" w:firstLineChars="200" w:firstLine="36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1.010,6</w:t>
            </w:r>
          </w:p>
        </w:tc>
      </w:tr>
      <w:tr w:rsidR="00E2657A" w:rsidRPr="004014A8" w14:paraId="76E5E73A" w14:textId="77777777" w:rsidTr="00E2657A">
        <w:trPr>
          <w:trHeight w:val="20"/>
          <w:jc w:val="center"/>
        </w:trPr>
        <w:tc>
          <w:tcPr>
            <w:tcW w:w="9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D0C99F" w14:textId="77777777" w:rsidR="00E2657A" w:rsidRPr="004014A8" w:rsidRDefault="00E2657A" w:rsidP="00E2657A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D39575" w14:textId="1CF1FEDE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2033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1961EC" w14:textId="35B2F9EA" w:rsidR="00E2657A" w:rsidRPr="00E2657A" w:rsidRDefault="00E2657A" w:rsidP="00E2657A">
            <w:pPr>
              <w:ind w:right="52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408,6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CE9251" w14:textId="2872B31D" w:rsidR="00E2657A" w:rsidRPr="00E2657A" w:rsidRDefault="00E2657A" w:rsidP="00E2657A">
            <w:pPr>
              <w:ind w:right="52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521,9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D029BC" w14:textId="76B79AB0" w:rsidR="00E2657A" w:rsidRPr="00E2657A" w:rsidRDefault="00E2657A" w:rsidP="00E2657A">
            <w:pPr>
              <w:ind w:right="52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782,8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DDD1F6" w14:textId="78604D7F" w:rsidR="00E2657A" w:rsidRPr="00E2657A" w:rsidRDefault="00E2657A" w:rsidP="00E2657A">
            <w:pPr>
              <w:ind w:right="52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536,6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CC9AD6" w14:textId="44A78C45" w:rsidR="00E2657A" w:rsidRPr="00E2657A" w:rsidRDefault="00E2657A" w:rsidP="00E2657A">
            <w:pPr>
              <w:ind w:right="52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685,4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5D0717" w14:textId="6FFE64F6" w:rsidR="00E2657A" w:rsidRPr="00E2657A" w:rsidRDefault="00E2657A" w:rsidP="00E2657A">
            <w:pPr>
              <w:ind w:right="52" w:firstLineChars="200" w:firstLine="36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1.028,2</w:t>
            </w:r>
          </w:p>
        </w:tc>
      </w:tr>
      <w:tr w:rsidR="00E2657A" w:rsidRPr="004014A8" w14:paraId="6F95C5FB" w14:textId="77777777" w:rsidTr="00E2657A">
        <w:trPr>
          <w:trHeight w:val="20"/>
          <w:jc w:val="center"/>
        </w:trPr>
        <w:tc>
          <w:tcPr>
            <w:tcW w:w="9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E48F28" w14:textId="77777777" w:rsidR="00E2657A" w:rsidRPr="004014A8" w:rsidRDefault="00E2657A" w:rsidP="00E2657A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54F1BD" w14:textId="3C59AE7A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2034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CA8B0B" w14:textId="7B5FB051" w:rsidR="00E2657A" w:rsidRPr="00E2657A" w:rsidRDefault="00E2657A" w:rsidP="00E2657A">
            <w:pPr>
              <w:ind w:right="52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415,6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45055A" w14:textId="01AF377C" w:rsidR="00E2657A" w:rsidRPr="00E2657A" w:rsidRDefault="00E2657A" w:rsidP="00E2657A">
            <w:pPr>
              <w:ind w:right="52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530,9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EB3E2A" w14:textId="4F027862" w:rsidR="00E2657A" w:rsidRPr="00E2657A" w:rsidRDefault="00E2657A" w:rsidP="00E2657A">
            <w:pPr>
              <w:ind w:right="52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796,4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BC9D63" w14:textId="6E363B22" w:rsidR="00E2657A" w:rsidRPr="00E2657A" w:rsidRDefault="00E2657A" w:rsidP="00E2657A">
            <w:pPr>
              <w:ind w:right="52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545,9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EEA76B" w14:textId="367C6EF0" w:rsidR="00E2657A" w:rsidRPr="00E2657A" w:rsidRDefault="00E2657A" w:rsidP="00E2657A">
            <w:pPr>
              <w:ind w:right="52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697,3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99A683" w14:textId="71988AA2" w:rsidR="00E2657A" w:rsidRPr="00E2657A" w:rsidRDefault="00E2657A" w:rsidP="00E2657A">
            <w:pPr>
              <w:ind w:right="52" w:firstLineChars="200" w:firstLine="36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1.045,9</w:t>
            </w:r>
          </w:p>
        </w:tc>
      </w:tr>
      <w:tr w:rsidR="00E2657A" w:rsidRPr="004014A8" w14:paraId="253B3E71" w14:textId="77777777" w:rsidTr="00E2657A">
        <w:trPr>
          <w:trHeight w:val="20"/>
          <w:jc w:val="center"/>
        </w:trPr>
        <w:tc>
          <w:tcPr>
            <w:tcW w:w="9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D91895" w14:textId="77777777" w:rsidR="00E2657A" w:rsidRPr="004014A8" w:rsidRDefault="00E2657A" w:rsidP="00E2657A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90E346" w14:textId="45C424A8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2035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6BB16C" w14:textId="0E7F4E4D" w:rsidR="00E2657A" w:rsidRPr="00E2657A" w:rsidRDefault="00E2657A" w:rsidP="00E2657A">
            <w:pPr>
              <w:ind w:right="52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422,8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825088" w14:textId="1A98EA91" w:rsidR="00E2657A" w:rsidRPr="00E2657A" w:rsidRDefault="00E2657A" w:rsidP="00E2657A">
            <w:pPr>
              <w:ind w:right="52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540,0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583224" w14:textId="71C8622C" w:rsidR="00E2657A" w:rsidRPr="00E2657A" w:rsidRDefault="00E2657A" w:rsidP="00E2657A">
            <w:pPr>
              <w:ind w:right="52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810,0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888CE2" w14:textId="3A9A196A" w:rsidR="00E2657A" w:rsidRPr="00E2657A" w:rsidRDefault="00E2657A" w:rsidP="00E2657A">
            <w:pPr>
              <w:ind w:right="52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555,3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919E95" w14:textId="265DFB16" w:rsidR="00E2657A" w:rsidRPr="00E2657A" w:rsidRDefault="00E2657A" w:rsidP="00E2657A">
            <w:pPr>
              <w:ind w:right="52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709,2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7D83EE" w14:textId="171820D0" w:rsidR="00E2657A" w:rsidRPr="00E2657A" w:rsidRDefault="00E2657A" w:rsidP="00E2657A">
            <w:pPr>
              <w:ind w:right="52" w:firstLineChars="200" w:firstLine="36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1.063,8</w:t>
            </w:r>
          </w:p>
        </w:tc>
      </w:tr>
      <w:tr w:rsidR="00E2657A" w:rsidRPr="004014A8" w14:paraId="67167C8C" w14:textId="77777777" w:rsidTr="00E2657A">
        <w:trPr>
          <w:trHeight w:val="20"/>
          <w:jc w:val="center"/>
        </w:trPr>
        <w:tc>
          <w:tcPr>
            <w:tcW w:w="9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D74DFD" w14:textId="77777777" w:rsidR="00E2657A" w:rsidRPr="004014A8" w:rsidRDefault="00E2657A" w:rsidP="00E2657A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D7D40E" w14:textId="4E5EB7AB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2036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EEDB59" w14:textId="2B586186" w:rsidR="00E2657A" w:rsidRPr="00E2657A" w:rsidRDefault="00E2657A" w:rsidP="00E2657A">
            <w:pPr>
              <w:ind w:right="52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430,0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61E35D" w14:textId="00891DB3" w:rsidR="00E2657A" w:rsidRPr="00E2657A" w:rsidRDefault="00E2657A" w:rsidP="00E2657A">
            <w:pPr>
              <w:ind w:right="52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549,2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5C2E31" w14:textId="1EF21F3B" w:rsidR="00E2657A" w:rsidRPr="00E2657A" w:rsidRDefault="00E2657A" w:rsidP="00E2657A">
            <w:pPr>
              <w:ind w:right="52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823,8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64EB9C" w14:textId="5291C458" w:rsidR="00E2657A" w:rsidRPr="00E2657A" w:rsidRDefault="00E2657A" w:rsidP="00E2657A">
            <w:pPr>
              <w:ind w:right="52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564,7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AFA966" w14:textId="030932BE" w:rsidR="00E2657A" w:rsidRPr="00E2657A" w:rsidRDefault="00E2657A" w:rsidP="00E2657A">
            <w:pPr>
              <w:ind w:right="52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721,3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026CD8" w14:textId="0CDC7F6A" w:rsidR="00E2657A" w:rsidRPr="00E2657A" w:rsidRDefault="00E2657A" w:rsidP="00E2657A">
            <w:pPr>
              <w:ind w:right="52" w:firstLineChars="200" w:firstLine="36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1.082,0</w:t>
            </w:r>
          </w:p>
        </w:tc>
      </w:tr>
      <w:tr w:rsidR="00E2657A" w:rsidRPr="004014A8" w14:paraId="35D7122C" w14:textId="77777777" w:rsidTr="00E2657A">
        <w:trPr>
          <w:trHeight w:val="20"/>
          <w:jc w:val="center"/>
        </w:trPr>
        <w:tc>
          <w:tcPr>
            <w:tcW w:w="9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A9375A" w14:textId="77777777" w:rsidR="00E2657A" w:rsidRPr="004014A8" w:rsidRDefault="00E2657A" w:rsidP="00E2657A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BD2EEA" w14:textId="57B4E049" w:rsidR="00E2657A" w:rsidRPr="00E2657A" w:rsidRDefault="00E2657A" w:rsidP="00E2657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2037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BDC231" w14:textId="028923CE" w:rsidR="00E2657A" w:rsidRPr="00E2657A" w:rsidRDefault="00E2657A" w:rsidP="00E2657A">
            <w:pPr>
              <w:ind w:right="52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437,2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CF9CF4" w14:textId="4C5B6562" w:rsidR="00E2657A" w:rsidRPr="00E2657A" w:rsidRDefault="00E2657A" w:rsidP="00E2657A">
            <w:pPr>
              <w:ind w:right="52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558,5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C51D99" w14:textId="50D968F7" w:rsidR="00E2657A" w:rsidRPr="00E2657A" w:rsidRDefault="00E2657A" w:rsidP="00E2657A">
            <w:pPr>
              <w:ind w:right="52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837,7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0D5212" w14:textId="7A34C4EE" w:rsidR="00E2657A" w:rsidRPr="00E2657A" w:rsidRDefault="00E2657A" w:rsidP="00E2657A">
            <w:pPr>
              <w:ind w:right="52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574,2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124E10" w14:textId="55DF17C9" w:rsidR="00E2657A" w:rsidRPr="00E2657A" w:rsidRDefault="00E2657A" w:rsidP="00E2657A">
            <w:pPr>
              <w:ind w:right="52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733,5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498745" w14:textId="238D12CB" w:rsidR="00E2657A" w:rsidRPr="00E2657A" w:rsidRDefault="00E2657A" w:rsidP="00E2657A">
            <w:pPr>
              <w:ind w:right="52" w:firstLineChars="200" w:firstLine="36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E2657A">
              <w:rPr>
                <w:rFonts w:ascii="Arial Narrow" w:hAnsi="Arial Narrow"/>
                <w:sz w:val="18"/>
                <w:szCs w:val="18"/>
              </w:rPr>
              <w:t>1.100,2</w:t>
            </w:r>
          </w:p>
        </w:tc>
      </w:tr>
    </w:tbl>
    <w:p w14:paraId="0BB1858C" w14:textId="7C7B97A9" w:rsidR="004014A8" w:rsidRPr="00E2657A" w:rsidRDefault="004014A8" w:rsidP="0083582A">
      <w:pPr>
        <w:rPr>
          <w:sz w:val="18"/>
          <w:szCs w:val="18"/>
        </w:rPr>
      </w:pPr>
      <w:r>
        <w:fldChar w:fldCharType="end"/>
      </w:r>
      <w:r w:rsidR="00E2657A">
        <w:t xml:space="preserve">       </w:t>
      </w:r>
      <w:r w:rsidR="00E2657A" w:rsidRPr="00E2657A">
        <w:rPr>
          <w:sz w:val="18"/>
          <w:szCs w:val="18"/>
        </w:rPr>
        <w:t>Nota: Esta tabla incluye clientes regulados, gratuidades y clientes 52 BIS.</w:t>
      </w:r>
    </w:p>
    <w:p w14:paraId="3BF7A810" w14:textId="77777777" w:rsidR="004014A8" w:rsidRDefault="004014A8" w:rsidP="0083582A"/>
    <w:p w14:paraId="5D7C4847" w14:textId="77777777" w:rsidR="0083582A" w:rsidRDefault="000F7831" w:rsidP="00610350">
      <w:pPr>
        <w:pStyle w:val="Ttulo1"/>
      </w:pPr>
      <w:bookmarkStart w:id="58" w:name="_Toc128950076"/>
      <w:r w:rsidRPr="00455B06">
        <w:t>PROYECCIÓN</w:t>
      </w:r>
      <w:r w:rsidRPr="000F7831">
        <w:t xml:space="preserve"> DE LA </w:t>
      </w:r>
      <w:r w:rsidRPr="00610350">
        <w:t>DEMANDA</w:t>
      </w:r>
      <w:r w:rsidRPr="000F7831">
        <w:t xml:space="preserve"> DE ALCANTARILLADO DE AGUAS SERVIDAS</w:t>
      </w:r>
      <w:bookmarkEnd w:id="58"/>
    </w:p>
    <w:p w14:paraId="03EDB4C6" w14:textId="284F0429" w:rsidR="0083582A" w:rsidRDefault="00437793" w:rsidP="0083582A">
      <w:r w:rsidRPr="00437793">
        <w:t>A continuación</w:t>
      </w:r>
      <w:r w:rsidR="004014A8">
        <w:t>,</w:t>
      </w:r>
      <w:r w:rsidRPr="00437793">
        <w:t xml:space="preserve"> se entrega una explicación de los criterios adoptados y cálculos efectuados para determinar la demanda de alcantarillado de Aguas Servidas</w:t>
      </w:r>
      <w:r w:rsidR="004014A8">
        <w:t xml:space="preserve"> para el territorio operacional de Aguas Décima S.A</w:t>
      </w:r>
      <w:r w:rsidRPr="00437793">
        <w:t>.</w:t>
      </w:r>
      <w:r w:rsidR="00082138">
        <w:t>, considerando que no existen clientes 52 BIS con servicio de alcantarillado.</w:t>
      </w:r>
    </w:p>
    <w:p w14:paraId="1D2F6950" w14:textId="77777777" w:rsidR="004014A8" w:rsidRDefault="004014A8" w:rsidP="0083582A"/>
    <w:p w14:paraId="513CAF66" w14:textId="77777777" w:rsidR="00610350" w:rsidRPr="00610350" w:rsidRDefault="00610350" w:rsidP="00086E3D">
      <w:pPr>
        <w:pStyle w:val="Ttulo2"/>
      </w:pPr>
      <w:bookmarkStart w:id="59" w:name="_Toc526105916"/>
      <w:bookmarkStart w:id="60" w:name="_Toc128950077"/>
      <w:bookmarkEnd w:id="59"/>
      <w:r>
        <w:t>Clientes de Aguas Servidas</w:t>
      </w:r>
      <w:bookmarkEnd w:id="60"/>
    </w:p>
    <w:p w14:paraId="2021C0FC" w14:textId="659F92DF" w:rsidR="0083582A" w:rsidRDefault="00437793" w:rsidP="0083582A">
      <w:r w:rsidRPr="00437793">
        <w:t xml:space="preserve">La proyección de clientes de aguas servidas se ha realizado considerando por separado los clientes residenciales, los clientes no residenciales y los clientes con fuente propia, todos ellos dentro del territorio operacional. Los clientes </w:t>
      </w:r>
      <w:r w:rsidR="00DF185F">
        <w:t>52 BIS</w:t>
      </w:r>
      <w:r w:rsidRPr="00437793">
        <w:t xml:space="preserve"> </w:t>
      </w:r>
      <w:r w:rsidR="004014A8">
        <w:t xml:space="preserve">de la empresa </w:t>
      </w:r>
      <w:r w:rsidRPr="00437793">
        <w:t>son solamente clientes de agua potable.</w:t>
      </w:r>
    </w:p>
    <w:p w14:paraId="49F550B9" w14:textId="77777777" w:rsidR="00437793" w:rsidRDefault="00437793" w:rsidP="0083582A"/>
    <w:p w14:paraId="6326A67E" w14:textId="62751FF5" w:rsidR="00455B06" w:rsidRDefault="00455B06" w:rsidP="00455B06">
      <w:r>
        <w:t>Como base de datos histórica se tomó el SIFAC de los años 2011 a 20</w:t>
      </w:r>
      <w:r w:rsidR="004014A8">
        <w:t>2</w:t>
      </w:r>
      <w:r w:rsidR="00C7550C">
        <w:t>2</w:t>
      </w:r>
      <w:r>
        <w:t>.</w:t>
      </w:r>
    </w:p>
    <w:p w14:paraId="7698EDF1" w14:textId="77777777" w:rsidR="004014A8" w:rsidRPr="003D0360" w:rsidRDefault="004014A8" w:rsidP="00455B06"/>
    <w:p w14:paraId="5CCE0F15" w14:textId="77777777" w:rsidR="00455B06" w:rsidRDefault="00455B06" w:rsidP="006123C3">
      <w:pPr>
        <w:pStyle w:val="Ttulo3"/>
      </w:pPr>
      <w:bookmarkStart w:id="61" w:name="_Toc128950078"/>
      <w:r>
        <w:t>Clientes Residenciales de Aguas Servidas</w:t>
      </w:r>
      <w:bookmarkEnd w:id="61"/>
    </w:p>
    <w:p w14:paraId="68257444" w14:textId="77777777" w:rsidR="006123C3" w:rsidRDefault="006123C3" w:rsidP="006123C3">
      <w:r>
        <w:t>Los clientes residenciales de aguas servidas, para cada año del período de previsión analizado, se determinaron de la siguiente manera:</w:t>
      </w:r>
    </w:p>
    <w:p w14:paraId="7FEA3428" w14:textId="7A7D7BEA" w:rsidR="006123C3" w:rsidRDefault="006123C3" w:rsidP="006123C3">
      <w:pPr>
        <w:pStyle w:val="Prrafodelista"/>
        <w:numPr>
          <w:ilvl w:val="0"/>
          <w:numId w:val="27"/>
        </w:numPr>
        <w:spacing w:before="120"/>
        <w:ind w:left="714" w:hanging="357"/>
        <w:contextualSpacing w:val="0"/>
      </w:pPr>
      <w:r>
        <w:t>Como punto de partida se toma el año 20</w:t>
      </w:r>
      <w:r w:rsidR="00A818DB">
        <w:t>2</w:t>
      </w:r>
      <w:r w:rsidR="00C7550C">
        <w:t>2</w:t>
      </w:r>
      <w:r>
        <w:t xml:space="preserve"> en que, a diciembre, se cuenta con </w:t>
      </w:r>
      <w:r w:rsidR="00C7550C">
        <w:t>45.531</w:t>
      </w:r>
      <w:r w:rsidR="00094095">
        <w:t xml:space="preserve"> </w:t>
      </w:r>
      <w:r>
        <w:t xml:space="preserve">clientes de Aguas Servidas (que corresponden a una cobertura de </w:t>
      </w:r>
      <w:r w:rsidR="00A818DB">
        <w:t>95,</w:t>
      </w:r>
      <w:r w:rsidR="00C7550C">
        <w:t>60</w:t>
      </w:r>
      <w:r>
        <w:t>%).</w:t>
      </w:r>
    </w:p>
    <w:p w14:paraId="56DFF278" w14:textId="77777777" w:rsidR="006123C3" w:rsidRDefault="006123C3" w:rsidP="006123C3">
      <w:pPr>
        <w:pStyle w:val="Prrafodelista"/>
        <w:numPr>
          <w:ilvl w:val="0"/>
          <w:numId w:val="27"/>
        </w:numPr>
        <w:spacing w:before="120"/>
        <w:ind w:left="714" w:hanging="357"/>
        <w:contextualSpacing w:val="0"/>
      </w:pPr>
      <w:r>
        <w:t xml:space="preserve">Luego, cada nuevo cliente de </w:t>
      </w:r>
      <w:r w:rsidR="00094095">
        <w:t>a</w:t>
      </w:r>
      <w:r>
        <w:t xml:space="preserve">gua </w:t>
      </w:r>
      <w:r w:rsidR="00094095">
        <w:t>p</w:t>
      </w:r>
      <w:r>
        <w:t>otable que se incorpore será cliente tanto de AP como de AS.</w:t>
      </w:r>
    </w:p>
    <w:p w14:paraId="6865BCE2" w14:textId="7AB96C26" w:rsidR="006123C3" w:rsidRDefault="006123C3" w:rsidP="006123C3">
      <w:pPr>
        <w:pStyle w:val="Prrafodelista"/>
        <w:numPr>
          <w:ilvl w:val="0"/>
          <w:numId w:val="27"/>
        </w:numPr>
        <w:spacing w:before="120"/>
        <w:ind w:left="714" w:hanging="357"/>
        <w:contextualSpacing w:val="0"/>
      </w:pPr>
      <w:r>
        <w:t xml:space="preserve">Los clientes que para el año </w:t>
      </w:r>
      <w:r w:rsidR="00A818DB">
        <w:t>202</w:t>
      </w:r>
      <w:r w:rsidR="00C7550C">
        <w:t>2</w:t>
      </w:r>
      <w:r>
        <w:t xml:space="preserve"> no se han conectado al alcantarillado, se mantienen constantes durante todo el período</w:t>
      </w:r>
      <w:r w:rsidR="003E0BEA">
        <w:t>, ya que son clientes que cuentan con solución particular histórica.</w:t>
      </w:r>
    </w:p>
    <w:p w14:paraId="220C1B65" w14:textId="77777777" w:rsidR="006123C3" w:rsidRDefault="006123C3" w:rsidP="00094095"/>
    <w:p w14:paraId="4583BDBE" w14:textId="625E952D" w:rsidR="0083582A" w:rsidRDefault="006123C3" w:rsidP="0083582A">
      <w:r>
        <w:t>En la tabla y gráficos siguientes se presentan los resultados obtenidos con la metodología señalada anteriormente</w:t>
      </w:r>
      <w:r w:rsidR="00094095">
        <w:t>.</w:t>
      </w:r>
    </w:p>
    <w:p w14:paraId="618DD19D" w14:textId="77777777" w:rsidR="00A818DB" w:rsidRDefault="00A818DB" w:rsidP="0083582A"/>
    <w:p w14:paraId="6A1309DF" w14:textId="77777777" w:rsidR="00370609" w:rsidRDefault="00370609">
      <w:pPr>
        <w:jc w:val="left"/>
      </w:pPr>
      <w:r>
        <w:br w:type="page"/>
      </w:r>
    </w:p>
    <w:p w14:paraId="776EA6C5" w14:textId="0DFA86DB" w:rsidR="00912785" w:rsidRDefault="00912785" w:rsidP="00912785">
      <w:pPr>
        <w:pStyle w:val="Descripcin"/>
      </w:pPr>
      <w:bookmarkStart w:id="62" w:name="_Toc124758007"/>
      <w:r>
        <w:lastRenderedPageBreak/>
        <w:t xml:space="preserve">Tabla </w:t>
      </w:r>
      <w:r w:rsidR="008C7738">
        <w:rPr>
          <w:noProof/>
        </w:rPr>
        <w:fldChar w:fldCharType="begin"/>
      </w:r>
      <w:r w:rsidR="008C7738">
        <w:rPr>
          <w:noProof/>
        </w:rPr>
        <w:instrText xml:space="preserve"> SEQ Tabla \* ARABIC </w:instrText>
      </w:r>
      <w:r w:rsidR="008C7738">
        <w:rPr>
          <w:noProof/>
        </w:rPr>
        <w:fldChar w:fldCharType="separate"/>
      </w:r>
      <w:r w:rsidR="00BE3C15">
        <w:rPr>
          <w:noProof/>
        </w:rPr>
        <w:t>19</w:t>
      </w:r>
      <w:r w:rsidR="008C7738">
        <w:rPr>
          <w:noProof/>
        </w:rPr>
        <w:fldChar w:fldCharType="end"/>
      </w:r>
      <w:r>
        <w:t>: Clientes Residenciales de Aguas Servidas</w:t>
      </w:r>
      <w:bookmarkEnd w:id="62"/>
    </w:p>
    <w:p w14:paraId="6C904DF3" w14:textId="647DB308" w:rsidR="00A818DB" w:rsidRPr="00C90FDF" w:rsidRDefault="00A818DB" w:rsidP="00A818DB">
      <w:pPr>
        <w:rPr>
          <w:sz w:val="10"/>
          <w:szCs w:val="10"/>
        </w:rPr>
      </w:pPr>
      <w:r>
        <w:fldChar w:fldCharType="begin"/>
      </w:r>
      <w:r>
        <w:instrText xml:space="preserve"> LINK Excel.Sheet.12 "D:\\Dropbox\\AGUAS DECIMA\\DEMANDA_2021\\Anexo 3 Proyecciones de Demanda\\0 Tablas Demanda PD A Décima_2022_V2.xlsx" "Anexo Tabla 19!F6C2:F34C8" \a \f 4 \h </w:instrText>
      </w:r>
      <w:r w:rsidR="00C7550C">
        <w:instrText xml:space="preserve"> \* MERGEFORMAT </w:instrText>
      </w:r>
      <w:r>
        <w:fldChar w:fldCharType="separate"/>
      </w:r>
    </w:p>
    <w:tbl>
      <w:tblPr>
        <w:tblW w:w="906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800"/>
        <w:gridCol w:w="1320"/>
        <w:gridCol w:w="1600"/>
        <w:gridCol w:w="1580"/>
        <w:gridCol w:w="1288"/>
        <w:gridCol w:w="1559"/>
      </w:tblGrid>
      <w:tr w:rsidR="00A818DB" w:rsidRPr="00A818DB" w14:paraId="366F0C9B" w14:textId="77777777" w:rsidTr="00C7550C">
        <w:trPr>
          <w:trHeight w:val="20"/>
          <w:jc w:val="center"/>
        </w:trPr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74CECA" w14:textId="2F18FC35" w:rsidR="00A818DB" w:rsidRPr="00A818DB" w:rsidRDefault="00A818DB" w:rsidP="00A818DB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A818DB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Año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2DCBB7" w14:textId="77777777" w:rsidR="00A818DB" w:rsidRPr="00A818DB" w:rsidRDefault="00A818DB" w:rsidP="00A818DB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A818DB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Clientes Residenciales de AS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ECE507" w14:textId="77777777" w:rsidR="00A818DB" w:rsidRPr="00A818DB" w:rsidRDefault="00A818DB" w:rsidP="00A818DB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A818DB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Nuevos Clientes de AP (serán clientes de AP y AS)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1B0433" w14:textId="77777777" w:rsidR="00A818DB" w:rsidRPr="00A818DB" w:rsidRDefault="00A818DB" w:rsidP="00A818DB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A818DB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Clientes Residenciales de AS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7CFD62" w14:textId="77777777" w:rsidR="00A818DB" w:rsidRPr="00A818DB" w:rsidRDefault="00A818DB" w:rsidP="00A818DB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A818DB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Clientes Residenciales de AP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115ECE" w14:textId="77777777" w:rsidR="00A818DB" w:rsidRPr="00A818DB" w:rsidRDefault="00A818DB" w:rsidP="00A818DB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A818DB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Cobertura de Alcantarillado</w:t>
            </w:r>
            <w:r w:rsidRPr="00A818DB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(%)</w:t>
            </w:r>
          </w:p>
        </w:tc>
      </w:tr>
      <w:tr w:rsidR="003E0BEA" w:rsidRPr="00A818DB" w14:paraId="6FDEE0A9" w14:textId="77777777" w:rsidTr="003E0BEA">
        <w:trPr>
          <w:trHeight w:val="20"/>
          <w:jc w:val="center"/>
        </w:trPr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D43753E" w14:textId="77777777" w:rsidR="003E0BEA" w:rsidRPr="00A818DB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A818DB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Datos Históricos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FF5AAAE" w14:textId="380CF871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>2011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EA1C947" w14:textId="7EF730FD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 xml:space="preserve">36.345 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FB36A34" w14:textId="6C1F4428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0FE3CAF" w14:textId="760B447E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 xml:space="preserve">36.345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46ADFB7" w14:textId="6C1716B4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 xml:space="preserve">38.510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31536A9" w14:textId="3665A8F0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>94,38%</w:t>
            </w:r>
          </w:p>
        </w:tc>
      </w:tr>
      <w:tr w:rsidR="003E0BEA" w:rsidRPr="00A818DB" w14:paraId="6847EF56" w14:textId="77777777" w:rsidTr="003E0BEA">
        <w:trPr>
          <w:trHeight w:val="20"/>
          <w:jc w:val="center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5DA97B" w14:textId="77777777" w:rsidR="003E0BEA" w:rsidRPr="00A818DB" w:rsidRDefault="003E0BEA" w:rsidP="003E0BEA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83BB7B7" w14:textId="518F826B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>2012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603ADC4" w14:textId="39FE7699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 xml:space="preserve">37.340 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62DFA38" w14:textId="7218A69E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CE4EACB" w14:textId="0949C913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 xml:space="preserve">37.340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5104D49" w14:textId="7B1C198D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 xml:space="preserve">39.509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D718D55" w14:textId="164F80F3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>94,51%</w:t>
            </w:r>
          </w:p>
        </w:tc>
      </w:tr>
      <w:tr w:rsidR="003E0BEA" w:rsidRPr="00A818DB" w14:paraId="429275D4" w14:textId="77777777" w:rsidTr="003E0BEA">
        <w:trPr>
          <w:trHeight w:val="20"/>
          <w:jc w:val="center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B5A0F1" w14:textId="77777777" w:rsidR="003E0BEA" w:rsidRPr="00A818DB" w:rsidRDefault="003E0BEA" w:rsidP="003E0BEA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4EC0A35" w14:textId="7F34922A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>2013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E503FC3" w14:textId="6E7C17BC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 xml:space="preserve">38.490 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7AAF1A2" w14:textId="29A76A34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404ACDD" w14:textId="645BB51F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 xml:space="preserve">38.490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2689266" w14:textId="19F57CEC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 xml:space="preserve">40.641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0C50D0D" w14:textId="4415C75A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>94,71%</w:t>
            </w:r>
          </w:p>
        </w:tc>
      </w:tr>
      <w:tr w:rsidR="003E0BEA" w:rsidRPr="00A818DB" w14:paraId="4FBDC271" w14:textId="77777777" w:rsidTr="003E0BEA">
        <w:trPr>
          <w:trHeight w:val="20"/>
          <w:jc w:val="center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BF1226" w14:textId="77777777" w:rsidR="003E0BEA" w:rsidRPr="00A818DB" w:rsidRDefault="003E0BEA" w:rsidP="003E0BEA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827DDE6" w14:textId="605DC0B7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>2014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C788CD5" w14:textId="13240D58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 xml:space="preserve">39.293 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7BF9DC5" w14:textId="6920A489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D1478F8" w14:textId="6CB23892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 xml:space="preserve">39.293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57172DF" w14:textId="5600C19E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 xml:space="preserve">41.434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C50B85E" w14:textId="7B1A000E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>94,83%</w:t>
            </w:r>
          </w:p>
        </w:tc>
      </w:tr>
      <w:tr w:rsidR="003E0BEA" w:rsidRPr="00A818DB" w14:paraId="543D957F" w14:textId="77777777" w:rsidTr="003E0BEA">
        <w:trPr>
          <w:trHeight w:val="20"/>
          <w:jc w:val="center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D95027" w14:textId="77777777" w:rsidR="003E0BEA" w:rsidRPr="00A818DB" w:rsidRDefault="003E0BEA" w:rsidP="003E0BEA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4E4BF9C" w14:textId="08632A3C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>2015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6979C89" w14:textId="4C6FF25A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 xml:space="preserve">40.090 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15D1DF1" w14:textId="7DB13BA9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C528F26" w14:textId="35FB7A9F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 xml:space="preserve">40.090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64A9487" w14:textId="7C10D873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 xml:space="preserve">42.233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630ABDA" w14:textId="701AB31A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>94,93%</w:t>
            </w:r>
          </w:p>
        </w:tc>
      </w:tr>
      <w:tr w:rsidR="003E0BEA" w:rsidRPr="00A818DB" w14:paraId="2033100C" w14:textId="77777777" w:rsidTr="003E0BEA">
        <w:trPr>
          <w:trHeight w:val="20"/>
          <w:jc w:val="center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9D1808" w14:textId="77777777" w:rsidR="003E0BEA" w:rsidRPr="00A818DB" w:rsidRDefault="003E0BEA" w:rsidP="003E0BEA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AAFBE26" w14:textId="37A42DD0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>2016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31EB070" w14:textId="79129CF1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 xml:space="preserve">40.589 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B63A39D" w14:textId="5A1BCF39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888793B" w14:textId="57ACA46D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 xml:space="preserve">40.589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69F92F0" w14:textId="73B3D5F0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 xml:space="preserve">42.734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2D4FE77" w14:textId="493EF7D9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>94,98%</w:t>
            </w:r>
          </w:p>
        </w:tc>
      </w:tr>
      <w:tr w:rsidR="003E0BEA" w:rsidRPr="00A818DB" w14:paraId="45476A4A" w14:textId="77777777" w:rsidTr="003E0BEA">
        <w:trPr>
          <w:trHeight w:val="20"/>
          <w:jc w:val="center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FB56A7" w14:textId="77777777" w:rsidR="003E0BEA" w:rsidRPr="00A818DB" w:rsidRDefault="003E0BEA" w:rsidP="003E0BEA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2382AA6" w14:textId="0068F5C1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>2017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FC8DDF3" w14:textId="3E87D0AA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 xml:space="preserve">41.539 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7F77D3D" w14:textId="7B5CCC4A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C8C3BFE" w14:textId="1A679116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 xml:space="preserve">41.539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AE646E7" w14:textId="2F3D73BE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 xml:space="preserve">43.624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F3AFEA1" w14:textId="5BB9F985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>95,22%</w:t>
            </w:r>
          </w:p>
        </w:tc>
      </w:tr>
      <w:tr w:rsidR="003E0BEA" w:rsidRPr="00A818DB" w14:paraId="20E22679" w14:textId="77777777" w:rsidTr="003E0BEA">
        <w:trPr>
          <w:trHeight w:val="20"/>
          <w:jc w:val="center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2F1DED" w14:textId="77777777" w:rsidR="003E0BEA" w:rsidRPr="00A818DB" w:rsidRDefault="003E0BEA" w:rsidP="003E0BEA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19BC094" w14:textId="6CE994AD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>2018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F379914" w14:textId="1C9AA47B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 xml:space="preserve">42.456 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2F8474B" w14:textId="73A4C644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9D3D678" w14:textId="0F5DC6A3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 xml:space="preserve">42.456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ED7ABB5" w14:textId="0012CF66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 xml:space="preserve">44.555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2E3312B" w14:textId="7F455AD3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>95,29%</w:t>
            </w:r>
          </w:p>
        </w:tc>
      </w:tr>
      <w:tr w:rsidR="003E0BEA" w:rsidRPr="00A818DB" w14:paraId="40C3E5CA" w14:textId="77777777" w:rsidTr="003E0BEA">
        <w:trPr>
          <w:trHeight w:val="20"/>
          <w:jc w:val="center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EAE0445" w14:textId="77777777" w:rsidR="003E0BEA" w:rsidRPr="00A818DB" w:rsidRDefault="003E0BEA" w:rsidP="003E0BEA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64E68E5A" w14:textId="60BCB34E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>2019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7BEFFE84" w14:textId="69C351C4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 xml:space="preserve">42.991 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4103F667" w14:textId="0524BEB3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5010AF59" w14:textId="3FE4208A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 xml:space="preserve">42.991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2B23D2AF" w14:textId="65A8D2D1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 xml:space="preserve">45.087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185645E3" w14:textId="2F4AC28B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>95,35%</w:t>
            </w:r>
          </w:p>
        </w:tc>
      </w:tr>
      <w:tr w:rsidR="003E0BEA" w:rsidRPr="00A818DB" w14:paraId="77C192D3" w14:textId="77777777" w:rsidTr="003E0BEA">
        <w:trPr>
          <w:trHeight w:val="20"/>
          <w:jc w:val="center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EAC05C" w14:textId="77777777" w:rsidR="003E0BEA" w:rsidRPr="00A818DB" w:rsidRDefault="003E0BEA" w:rsidP="003E0BEA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2EE23914" w14:textId="053352A5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>2020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37B47BD3" w14:textId="2CEC9337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 xml:space="preserve">43.348 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21FF130A" w14:textId="0AD880EC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518A21C0" w14:textId="77D2BEB1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 xml:space="preserve">43.348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3B3DA8A7" w14:textId="42F1E47A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 xml:space="preserve">45.442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477BE9B5" w14:textId="5363EEF3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>95,39%</w:t>
            </w:r>
          </w:p>
        </w:tc>
      </w:tr>
      <w:tr w:rsidR="003E0BEA" w:rsidRPr="00A818DB" w14:paraId="319673C9" w14:textId="77777777" w:rsidTr="003E0BEA">
        <w:trPr>
          <w:trHeight w:val="20"/>
          <w:jc w:val="center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2AB332" w14:textId="77777777" w:rsidR="003E0BEA" w:rsidRPr="00A818DB" w:rsidRDefault="003E0BEA" w:rsidP="003E0BEA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79295975" w14:textId="1DAB290A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4259C49B" w14:textId="4C84A40C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 xml:space="preserve">44.240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08D845C1" w14:textId="179642BE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6BF8AF9D" w14:textId="4A280D74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 xml:space="preserve">44.240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3E760435" w14:textId="6EE71F45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 xml:space="preserve">46.329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508C4DEE" w14:textId="3BD6C8DB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>95,49%</w:t>
            </w:r>
          </w:p>
        </w:tc>
      </w:tr>
      <w:tr w:rsidR="003E0BEA" w:rsidRPr="00A818DB" w14:paraId="74E40F56" w14:textId="77777777" w:rsidTr="003E0BEA">
        <w:trPr>
          <w:trHeight w:val="20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E4B511" w14:textId="77777777" w:rsidR="003E0BEA" w:rsidRPr="00A818DB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A818DB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Año Base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033F38" w14:textId="03FF08A8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>2022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9D0C81" w14:textId="7D223F8E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 xml:space="preserve">45.351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F57D70" w14:textId="25ED34E8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DA23F3" w14:textId="3B7FDE75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 xml:space="preserve">45.351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A2218E" w14:textId="36D5B6D5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 xml:space="preserve">47.439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EE1D3A" w14:textId="3E7030A3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>95,60%</w:t>
            </w:r>
          </w:p>
        </w:tc>
      </w:tr>
      <w:tr w:rsidR="003E0BEA" w:rsidRPr="00A818DB" w14:paraId="68EA6D1D" w14:textId="77777777" w:rsidTr="003E0BEA">
        <w:trPr>
          <w:trHeight w:val="20"/>
          <w:jc w:val="center"/>
        </w:trPr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2D4B34" w14:textId="77777777" w:rsidR="003E0BEA" w:rsidRPr="00A818DB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A818DB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Proyección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AAF890" w14:textId="29A3A605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>2023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0E6ABA" w14:textId="0624C917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21472C" w14:textId="45F4B464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 xml:space="preserve">773 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B44882" w14:textId="7652C84D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 xml:space="preserve">46.124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4EA83A" w14:textId="52DBE8C8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 xml:space="preserve">48.212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987C6F" w14:textId="589CCB59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>95,67%</w:t>
            </w:r>
          </w:p>
        </w:tc>
      </w:tr>
      <w:tr w:rsidR="003E0BEA" w:rsidRPr="00A818DB" w14:paraId="5E07C9D2" w14:textId="77777777" w:rsidTr="003E0BEA">
        <w:trPr>
          <w:trHeight w:val="20"/>
          <w:jc w:val="center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68D39F" w14:textId="77777777" w:rsidR="003E0BEA" w:rsidRPr="00A818DB" w:rsidRDefault="003E0BEA" w:rsidP="003E0BEA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8B2552" w14:textId="20D69AFA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>2024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239B39" w14:textId="640432FF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06AAC7" w14:textId="03FE356C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 xml:space="preserve">775 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D282A9" w14:textId="16F0E58E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 xml:space="preserve">46.898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EB7C97" w14:textId="3842FA78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 xml:space="preserve">48.986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17759C" w14:textId="2CE0ACF7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>95,74%</w:t>
            </w:r>
          </w:p>
        </w:tc>
      </w:tr>
      <w:tr w:rsidR="003E0BEA" w:rsidRPr="00A818DB" w14:paraId="403F1716" w14:textId="77777777" w:rsidTr="003E0BEA">
        <w:trPr>
          <w:trHeight w:val="20"/>
          <w:jc w:val="center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D6698F" w14:textId="77777777" w:rsidR="003E0BEA" w:rsidRPr="00A818DB" w:rsidRDefault="003E0BEA" w:rsidP="003E0BEA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9C7ED9" w14:textId="501B229C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>2025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BB13E3" w14:textId="3C0BA140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F6C91F" w14:textId="1F103025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 xml:space="preserve">773 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8EAC69" w14:textId="4F384760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 xml:space="preserve">47.671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79259D" w14:textId="3975934C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 xml:space="preserve">49.759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A4E056" w14:textId="22DD4C72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>95,80%</w:t>
            </w:r>
          </w:p>
        </w:tc>
      </w:tr>
      <w:tr w:rsidR="003E0BEA" w:rsidRPr="00A818DB" w14:paraId="208AF6CF" w14:textId="77777777" w:rsidTr="003E0BEA">
        <w:trPr>
          <w:trHeight w:val="20"/>
          <w:jc w:val="center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658AA5" w14:textId="77777777" w:rsidR="003E0BEA" w:rsidRPr="00A818DB" w:rsidRDefault="003E0BEA" w:rsidP="003E0BEA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84CC1D" w14:textId="563F887B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>2026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9724CA" w14:textId="5E63BD1C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6B3254" w14:textId="3B9C91B7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 xml:space="preserve">773 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7664EF" w14:textId="090AAC17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 xml:space="preserve">48.443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0AE2F1" w14:textId="26384AC9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 xml:space="preserve">50.531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B10149" w14:textId="1C7774C2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>95,87%</w:t>
            </w:r>
          </w:p>
        </w:tc>
      </w:tr>
      <w:tr w:rsidR="003E0BEA" w:rsidRPr="00A818DB" w14:paraId="769A784A" w14:textId="77777777" w:rsidTr="003E0BEA">
        <w:trPr>
          <w:trHeight w:val="20"/>
          <w:jc w:val="center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2B19E6" w14:textId="77777777" w:rsidR="003E0BEA" w:rsidRPr="00A818DB" w:rsidRDefault="003E0BEA" w:rsidP="003E0BEA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8D56F6" w14:textId="45BBE846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>2027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4DDD02" w14:textId="54CAA736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244DB3" w14:textId="57246375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 xml:space="preserve">773 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C599CE" w14:textId="21912604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 xml:space="preserve">49.216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AA3C25" w14:textId="49C1868F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 xml:space="preserve">51.304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D215C8" w14:textId="50B5904B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>95,93%</w:t>
            </w:r>
          </w:p>
        </w:tc>
      </w:tr>
      <w:tr w:rsidR="003E0BEA" w:rsidRPr="00A818DB" w14:paraId="6C2D6289" w14:textId="77777777" w:rsidTr="003E0BEA">
        <w:trPr>
          <w:trHeight w:val="20"/>
          <w:jc w:val="center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059889" w14:textId="77777777" w:rsidR="003E0BEA" w:rsidRPr="00A818DB" w:rsidRDefault="003E0BEA" w:rsidP="003E0BEA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B977BE" w14:textId="6337A4B6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>2028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3381CC" w14:textId="68B6B8C0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075DC8" w14:textId="0E89323E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 xml:space="preserve">775 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A57FFE" w14:textId="393AA455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 xml:space="preserve">49.991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2C3845" w14:textId="575AB50E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 xml:space="preserve">52.079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7798CB" w14:textId="432F1C91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>95,99%</w:t>
            </w:r>
          </w:p>
        </w:tc>
      </w:tr>
      <w:tr w:rsidR="003E0BEA" w:rsidRPr="00A818DB" w14:paraId="4BD802E6" w14:textId="77777777" w:rsidTr="003E0BEA">
        <w:trPr>
          <w:trHeight w:val="20"/>
          <w:jc w:val="center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2A03DA" w14:textId="77777777" w:rsidR="003E0BEA" w:rsidRPr="00A818DB" w:rsidRDefault="003E0BEA" w:rsidP="003E0BEA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E29331" w14:textId="05B2E9B9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>2029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35A633" w14:textId="3BBD0911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35E5D7" w14:textId="67FE1F07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 xml:space="preserve">773 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BF57D9" w14:textId="676FBB56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 xml:space="preserve">50.763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9A0B80" w14:textId="001D9DD6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 xml:space="preserve">52.851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B82E61" w14:textId="37A601AC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>96,05%</w:t>
            </w:r>
          </w:p>
        </w:tc>
      </w:tr>
      <w:tr w:rsidR="003E0BEA" w:rsidRPr="00A818DB" w14:paraId="71F2060C" w14:textId="77777777" w:rsidTr="003E0BEA">
        <w:trPr>
          <w:trHeight w:val="20"/>
          <w:jc w:val="center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F40C38" w14:textId="77777777" w:rsidR="003E0BEA" w:rsidRPr="00A818DB" w:rsidRDefault="003E0BEA" w:rsidP="003E0BEA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8591F2" w14:textId="31A19E13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>2030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3C9CF8" w14:textId="203A09C2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5ECECD" w14:textId="0C7585ED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 xml:space="preserve">773 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30804A" w14:textId="68D191E2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 xml:space="preserve">51.536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B66D59" w14:textId="2366041D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 xml:space="preserve">53.624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8DE0B3" w14:textId="13555F43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>96,11%</w:t>
            </w:r>
          </w:p>
        </w:tc>
      </w:tr>
      <w:tr w:rsidR="003E0BEA" w:rsidRPr="00A818DB" w14:paraId="0C687C6D" w14:textId="77777777" w:rsidTr="003E0BEA">
        <w:trPr>
          <w:trHeight w:val="20"/>
          <w:jc w:val="center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DEDE16" w14:textId="77777777" w:rsidR="003E0BEA" w:rsidRPr="00A818DB" w:rsidRDefault="003E0BEA" w:rsidP="003E0BEA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FAE934" w14:textId="67B5EE75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>2031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D1496F" w14:textId="4989FF28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FADD1F" w14:textId="1BEAA555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 xml:space="preserve">773 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01D822" w14:textId="005D1FAF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 xml:space="preserve">52.308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CD8F0E" w14:textId="6BC578D9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 xml:space="preserve">54.396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5EBEC" w14:textId="28FE3E57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>96,16%</w:t>
            </w:r>
          </w:p>
        </w:tc>
      </w:tr>
      <w:tr w:rsidR="003E0BEA" w:rsidRPr="00A818DB" w14:paraId="6A533781" w14:textId="77777777" w:rsidTr="003E0BEA">
        <w:trPr>
          <w:trHeight w:val="20"/>
          <w:jc w:val="center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7A2436" w14:textId="77777777" w:rsidR="003E0BEA" w:rsidRPr="00A818DB" w:rsidRDefault="003E0BEA" w:rsidP="003E0BEA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CBF174" w14:textId="6EEFBF5A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>2032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FAADB5" w14:textId="7E8CDFAB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E6C5EE" w14:textId="7383E8DC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 xml:space="preserve">775 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4418C0" w14:textId="79936733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 xml:space="preserve">53.083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7636B1" w14:textId="1EF316DC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 xml:space="preserve">55.171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1D264E" w14:textId="7015A0E3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>96,22%</w:t>
            </w:r>
          </w:p>
        </w:tc>
      </w:tr>
      <w:tr w:rsidR="003E0BEA" w:rsidRPr="00A818DB" w14:paraId="3D020CFC" w14:textId="77777777" w:rsidTr="003E0BEA">
        <w:trPr>
          <w:trHeight w:val="20"/>
          <w:jc w:val="center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854069" w14:textId="77777777" w:rsidR="003E0BEA" w:rsidRPr="00A818DB" w:rsidRDefault="003E0BEA" w:rsidP="003E0BEA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04A8E1" w14:textId="4DAE48B6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>2033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CF8413" w14:textId="32285C6A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0A998F" w14:textId="0676D964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 xml:space="preserve">773 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B1AF76" w14:textId="4AD04C74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 xml:space="preserve">53.856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A4F14C" w14:textId="2BA30957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 xml:space="preserve">55.944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C9D520" w14:textId="2054CC51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>96,27%</w:t>
            </w:r>
          </w:p>
        </w:tc>
      </w:tr>
      <w:tr w:rsidR="003E0BEA" w:rsidRPr="00A818DB" w14:paraId="71B655AC" w14:textId="77777777" w:rsidTr="003E0BEA">
        <w:trPr>
          <w:trHeight w:val="20"/>
          <w:jc w:val="center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B8E9A7" w14:textId="77777777" w:rsidR="003E0BEA" w:rsidRPr="00A818DB" w:rsidRDefault="003E0BEA" w:rsidP="003E0BEA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E877CB" w14:textId="55B04800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>2034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489591" w14:textId="66C71086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9EA7F4" w14:textId="74C2CC40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 xml:space="preserve">773 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9E1209" w14:textId="7C12147E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 xml:space="preserve">54.628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26A74E" w14:textId="5CEC9E8E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 xml:space="preserve">56.716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ED327A" w14:textId="0F391963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>96,32%</w:t>
            </w:r>
          </w:p>
        </w:tc>
      </w:tr>
      <w:tr w:rsidR="003E0BEA" w:rsidRPr="00A818DB" w14:paraId="7B0BAF7B" w14:textId="77777777" w:rsidTr="003E0BEA">
        <w:trPr>
          <w:trHeight w:val="20"/>
          <w:jc w:val="center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01A224" w14:textId="77777777" w:rsidR="003E0BEA" w:rsidRPr="00A818DB" w:rsidRDefault="003E0BEA" w:rsidP="003E0BEA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B62642" w14:textId="4C28AD72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>2035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E66A19" w14:textId="4F92DE48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811CCB" w14:textId="004860C5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 xml:space="preserve">773 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3A7E2D" w14:textId="03134941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 xml:space="preserve">55.401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074383" w14:textId="65A1DB0B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 xml:space="preserve">57.489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B5D727" w14:textId="4A95654C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>96,37%</w:t>
            </w:r>
          </w:p>
        </w:tc>
      </w:tr>
      <w:tr w:rsidR="003E0BEA" w:rsidRPr="00A818DB" w14:paraId="48FD1F2B" w14:textId="77777777" w:rsidTr="003E0BEA">
        <w:trPr>
          <w:trHeight w:val="20"/>
          <w:jc w:val="center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580A5B" w14:textId="77777777" w:rsidR="003E0BEA" w:rsidRPr="00A818DB" w:rsidRDefault="003E0BEA" w:rsidP="003E0BEA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920485" w14:textId="4019F77F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>2036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C45CBF" w14:textId="3F388F1D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270418" w14:textId="14CFD965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 xml:space="preserve">775 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D4FE89" w14:textId="46B96989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 xml:space="preserve">56.176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35A450" w14:textId="2BC8A016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 xml:space="preserve">58.264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ED6308" w14:textId="32E05D0E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>96,42%</w:t>
            </w:r>
          </w:p>
        </w:tc>
      </w:tr>
      <w:tr w:rsidR="003E0BEA" w:rsidRPr="00A818DB" w14:paraId="4518CCE7" w14:textId="77777777" w:rsidTr="003E0BEA">
        <w:trPr>
          <w:trHeight w:val="20"/>
          <w:jc w:val="center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9BA6AE" w14:textId="77777777" w:rsidR="003E0BEA" w:rsidRPr="00A818DB" w:rsidRDefault="003E0BEA" w:rsidP="003E0BEA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563535" w14:textId="1E31A93E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>2037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43FD7C" w14:textId="72366DC9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603F9B" w14:textId="0E3AD848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 xml:space="preserve">773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751B0B" w14:textId="37961A9E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 xml:space="preserve">56.948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9B3789" w14:textId="3B808F3B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 xml:space="preserve">59.036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AE41A2" w14:textId="79A2C70D" w:rsidR="003E0BEA" w:rsidRPr="003E0BEA" w:rsidRDefault="003E0BEA" w:rsidP="003E0BEA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E0BEA">
              <w:rPr>
                <w:rFonts w:ascii="Arial Narrow" w:hAnsi="Arial Narrow"/>
                <w:sz w:val="18"/>
                <w:szCs w:val="18"/>
              </w:rPr>
              <w:t>96,46%</w:t>
            </w:r>
          </w:p>
        </w:tc>
      </w:tr>
    </w:tbl>
    <w:p w14:paraId="08CF300F" w14:textId="65A797B6" w:rsidR="00A818DB" w:rsidRDefault="00A818DB" w:rsidP="00A818DB">
      <w:r>
        <w:fldChar w:fldCharType="end"/>
      </w:r>
    </w:p>
    <w:p w14:paraId="5A63347A" w14:textId="22E422E6" w:rsidR="00912785" w:rsidRDefault="00912785" w:rsidP="00912785">
      <w:pPr>
        <w:pStyle w:val="Descripcin"/>
      </w:pPr>
      <w:bookmarkStart w:id="63" w:name="_Toc124758028"/>
      <w:r>
        <w:t xml:space="preserve">Gráfico </w:t>
      </w:r>
      <w:proofErr w:type="spellStart"/>
      <w:r>
        <w:t>N°</w:t>
      </w:r>
      <w:proofErr w:type="spellEnd"/>
      <w:r>
        <w:t xml:space="preserve"> </w:t>
      </w:r>
      <w:r w:rsidR="008C7738">
        <w:rPr>
          <w:noProof/>
        </w:rPr>
        <w:fldChar w:fldCharType="begin"/>
      </w:r>
      <w:r w:rsidR="008C7738">
        <w:rPr>
          <w:noProof/>
        </w:rPr>
        <w:instrText xml:space="preserve"> SEQ Gráfico_N° \* ARABIC </w:instrText>
      </w:r>
      <w:r w:rsidR="008C7738">
        <w:rPr>
          <w:noProof/>
        </w:rPr>
        <w:fldChar w:fldCharType="separate"/>
      </w:r>
      <w:r w:rsidR="00BE3C15">
        <w:rPr>
          <w:noProof/>
        </w:rPr>
        <w:t>7</w:t>
      </w:r>
      <w:r w:rsidR="008C7738">
        <w:rPr>
          <w:noProof/>
        </w:rPr>
        <w:fldChar w:fldCharType="end"/>
      </w:r>
      <w:r>
        <w:t>: Clientes Residenciales de Aguas Servidas</w:t>
      </w:r>
      <w:bookmarkEnd w:id="63"/>
    </w:p>
    <w:p w14:paraId="6176B1AE" w14:textId="77777777" w:rsidR="00A818DB" w:rsidRPr="00C90FDF" w:rsidRDefault="00A818DB" w:rsidP="00A818DB">
      <w:pPr>
        <w:rPr>
          <w:sz w:val="10"/>
          <w:szCs w:val="10"/>
        </w:rPr>
      </w:pPr>
    </w:p>
    <w:p w14:paraId="4545CC05" w14:textId="06C5B919" w:rsidR="00C90FDF" w:rsidRDefault="003E0BEA" w:rsidP="003E0BEA">
      <w:pPr>
        <w:jc w:val="center"/>
      </w:pPr>
      <w:r>
        <w:rPr>
          <w:noProof/>
        </w:rPr>
        <w:drawing>
          <wp:inline distT="0" distB="0" distL="0" distR="0" wp14:anchorId="6A5AAE86" wp14:editId="6F8DD845">
            <wp:extent cx="4320000" cy="2880000"/>
            <wp:effectExtent l="0" t="0" r="4445" b="0"/>
            <wp:docPr id="3" name="Gráfico 3">
              <a:extLst xmlns:a="http://schemas.openxmlformats.org/drawingml/2006/main">
                <a:ext uri="{FF2B5EF4-FFF2-40B4-BE49-F238E27FC236}">
                  <a16:creationId xmlns:a16="http://schemas.microsoft.com/office/drawing/2014/main" id="{6E842141-A1B6-44B3-BF99-B0572DA29F8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5A56D431" w14:textId="77777777" w:rsidR="003E0BEA" w:rsidRDefault="003E0BEA">
      <w:pPr>
        <w:jc w:val="left"/>
        <w:rPr>
          <w:b/>
        </w:rPr>
      </w:pPr>
      <w:r>
        <w:br w:type="page"/>
      </w:r>
    </w:p>
    <w:p w14:paraId="77968141" w14:textId="7E6DEE2B" w:rsidR="00912785" w:rsidRDefault="00912785" w:rsidP="00912785">
      <w:pPr>
        <w:pStyle w:val="Ttulo3"/>
      </w:pPr>
      <w:bookmarkStart w:id="64" w:name="_Toc128950079"/>
      <w:r>
        <w:lastRenderedPageBreak/>
        <w:t>Clientes No Residenciales</w:t>
      </w:r>
      <w:bookmarkEnd w:id="64"/>
    </w:p>
    <w:p w14:paraId="63E9A18F" w14:textId="2D5C3E9C" w:rsidR="00912785" w:rsidRDefault="00A818DB" w:rsidP="00912785">
      <w:r>
        <w:t>En el caso de lo</w:t>
      </w:r>
      <w:r w:rsidR="000B296E">
        <w:t>s</w:t>
      </w:r>
      <w:r>
        <w:t xml:space="preserve"> clientes no residenciales, c</w:t>
      </w:r>
      <w:r w:rsidR="00912785">
        <w:t xml:space="preserve">omo criterio para proyectar se ha supuesto que cada nuevo cliente no residencial </w:t>
      </w:r>
      <w:r>
        <w:t xml:space="preserve">será cliente tanto de </w:t>
      </w:r>
      <w:r w:rsidR="00912785">
        <w:t xml:space="preserve">AP </w:t>
      </w:r>
      <w:r>
        <w:t xml:space="preserve">como de </w:t>
      </w:r>
      <w:r w:rsidR="00912785">
        <w:t>AS. En cuanto a los clientes que para el año 20</w:t>
      </w:r>
      <w:r>
        <w:t>2</w:t>
      </w:r>
      <w:r w:rsidR="00766472">
        <w:t>2</w:t>
      </w:r>
      <w:r w:rsidR="00912785">
        <w:t xml:space="preserve"> no se han conectado al alcantarillado, estos se mantienen constantes durante todo el período</w:t>
      </w:r>
      <w:r w:rsidR="00F97E62">
        <w:t>, ya que corresponden principalmente a arranques de faenas y clientes de riego</w:t>
      </w:r>
      <w:r w:rsidR="00912785">
        <w:t>.</w:t>
      </w:r>
    </w:p>
    <w:p w14:paraId="14E7CA09" w14:textId="77777777" w:rsidR="00912785" w:rsidRDefault="00912785" w:rsidP="00912785"/>
    <w:p w14:paraId="1B3E8201" w14:textId="77777777" w:rsidR="00912785" w:rsidRDefault="00912785" w:rsidP="00912785">
      <w:r>
        <w:t>En la tabla y gráficos siguientes se presentan los resultados obtenidos.</w:t>
      </w:r>
    </w:p>
    <w:p w14:paraId="480E25D2" w14:textId="77777777" w:rsidR="00912785" w:rsidRDefault="00912785" w:rsidP="0083582A"/>
    <w:p w14:paraId="61CDD1BD" w14:textId="2C6B4871" w:rsidR="00912785" w:rsidRDefault="00912785" w:rsidP="00912785">
      <w:pPr>
        <w:pStyle w:val="Descripcin"/>
      </w:pPr>
      <w:bookmarkStart w:id="65" w:name="_Toc124758008"/>
      <w:r>
        <w:t xml:space="preserve">Tabla </w:t>
      </w:r>
      <w:r w:rsidR="008C7738">
        <w:rPr>
          <w:noProof/>
        </w:rPr>
        <w:fldChar w:fldCharType="begin"/>
      </w:r>
      <w:r w:rsidR="008C7738">
        <w:rPr>
          <w:noProof/>
        </w:rPr>
        <w:instrText xml:space="preserve"> SEQ Tabla \* ARABIC </w:instrText>
      </w:r>
      <w:r w:rsidR="008C7738">
        <w:rPr>
          <w:noProof/>
        </w:rPr>
        <w:fldChar w:fldCharType="separate"/>
      </w:r>
      <w:r w:rsidR="00BE3C15">
        <w:rPr>
          <w:noProof/>
        </w:rPr>
        <w:t>20</w:t>
      </w:r>
      <w:r w:rsidR="008C7738">
        <w:rPr>
          <w:noProof/>
        </w:rPr>
        <w:fldChar w:fldCharType="end"/>
      </w:r>
      <w:r>
        <w:t>: Clientes No Residenciales de Aguas Servidas</w:t>
      </w:r>
      <w:bookmarkEnd w:id="65"/>
    </w:p>
    <w:p w14:paraId="736073D5" w14:textId="611CA964" w:rsidR="00B36971" w:rsidRPr="00C90FDF" w:rsidRDefault="00B36971" w:rsidP="0083582A">
      <w:pPr>
        <w:rPr>
          <w:sz w:val="10"/>
          <w:szCs w:val="10"/>
        </w:rPr>
      </w:pPr>
      <w:r>
        <w:fldChar w:fldCharType="begin"/>
      </w:r>
      <w:r>
        <w:instrText xml:space="preserve"> LINK Excel.Sheet.12 "D:\\Dropbox\\AGUAS DECIMA\\DEMANDA_2021\\Anexo 3 Proyecciones de Demanda\\0 Tablas Demanda PD A Décima_2022_V2.xlsx" "Anexo Tabla 20!F6C2:F34C6" \a \f 4 \h </w:instrText>
      </w:r>
      <w:r w:rsidR="00C90FDF">
        <w:instrText xml:space="preserve"> \* MERGEFORMAT </w:instrText>
      </w:r>
      <w:r>
        <w:fldChar w:fldCharType="separate"/>
      </w:r>
    </w:p>
    <w:tbl>
      <w:tblPr>
        <w:tblW w:w="59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800"/>
        <w:gridCol w:w="1320"/>
        <w:gridCol w:w="1540"/>
        <w:gridCol w:w="1380"/>
      </w:tblGrid>
      <w:tr w:rsidR="00B36971" w:rsidRPr="00B36971" w14:paraId="3D24F146" w14:textId="77777777" w:rsidTr="00CD5CE5">
        <w:trPr>
          <w:trHeight w:val="20"/>
          <w:jc w:val="center"/>
        </w:trPr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72C85C" w14:textId="31AA753D" w:rsidR="00B36971" w:rsidRPr="00B36971" w:rsidRDefault="00B36971" w:rsidP="00B36971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B36971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Año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7D6ACF" w14:textId="77777777" w:rsidR="00B36971" w:rsidRPr="00B36971" w:rsidRDefault="00B36971" w:rsidP="00B36971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B36971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Clientes No Residenciales</w:t>
            </w:r>
            <w:r w:rsidRPr="00B36971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de AS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774492" w14:textId="77777777" w:rsidR="00B36971" w:rsidRPr="00B36971" w:rsidRDefault="00B36971" w:rsidP="00B36971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B36971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Nuevos Clientes de AP (serán clientes de AP y AS)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8E3F74" w14:textId="77777777" w:rsidR="00B36971" w:rsidRPr="00B36971" w:rsidRDefault="00B36971" w:rsidP="00B36971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B36971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Clientes No Residenciales </w:t>
            </w:r>
            <w:r w:rsidRPr="00B36971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de AS</w:t>
            </w:r>
          </w:p>
        </w:tc>
      </w:tr>
      <w:tr w:rsidR="00C35F73" w:rsidRPr="00B36971" w14:paraId="24BEE795" w14:textId="77777777" w:rsidTr="00C35F73">
        <w:trPr>
          <w:trHeight w:val="20"/>
          <w:jc w:val="center"/>
        </w:trPr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D48E3BE" w14:textId="77777777" w:rsidR="00C35F73" w:rsidRPr="00B36971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3697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Datos Históricos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055DDA6" w14:textId="5E8E4E3A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35F73">
              <w:rPr>
                <w:rFonts w:ascii="Arial Narrow" w:hAnsi="Arial Narrow"/>
                <w:sz w:val="18"/>
                <w:szCs w:val="18"/>
              </w:rPr>
              <w:t>2011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924D2D0" w14:textId="269EBBFD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35F73">
              <w:rPr>
                <w:rFonts w:ascii="Arial Narrow" w:hAnsi="Arial Narrow"/>
                <w:sz w:val="18"/>
                <w:szCs w:val="18"/>
              </w:rPr>
              <w:t xml:space="preserve">2.208 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4B86788" w14:textId="329E917B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16898EA" w14:textId="1986FE2C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35F73">
              <w:rPr>
                <w:rFonts w:ascii="Arial Narrow" w:hAnsi="Arial Narrow"/>
                <w:sz w:val="18"/>
                <w:szCs w:val="18"/>
              </w:rPr>
              <w:t xml:space="preserve">2.208 </w:t>
            </w:r>
          </w:p>
        </w:tc>
      </w:tr>
      <w:tr w:rsidR="00C35F73" w:rsidRPr="00B36971" w14:paraId="0038004E" w14:textId="77777777" w:rsidTr="00C35F73">
        <w:trPr>
          <w:trHeight w:val="20"/>
          <w:jc w:val="center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C6F6CD" w14:textId="77777777" w:rsidR="00C35F73" w:rsidRPr="00B36971" w:rsidRDefault="00C35F73" w:rsidP="00C35F73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DF6FA3D" w14:textId="06D9F59E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35F73">
              <w:rPr>
                <w:rFonts w:ascii="Arial Narrow" w:hAnsi="Arial Narrow"/>
                <w:sz w:val="18"/>
                <w:szCs w:val="18"/>
              </w:rPr>
              <w:t>2012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6EADD90" w14:textId="74541849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35F73">
              <w:rPr>
                <w:rFonts w:ascii="Arial Narrow" w:hAnsi="Arial Narrow"/>
                <w:sz w:val="18"/>
                <w:szCs w:val="18"/>
              </w:rPr>
              <w:t xml:space="preserve">2.240 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B42AA43" w14:textId="59349756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78ABB15" w14:textId="4FF7845D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35F73">
              <w:rPr>
                <w:rFonts w:ascii="Arial Narrow" w:hAnsi="Arial Narrow"/>
                <w:sz w:val="18"/>
                <w:szCs w:val="18"/>
              </w:rPr>
              <w:t xml:space="preserve">2.240 </w:t>
            </w:r>
          </w:p>
        </w:tc>
      </w:tr>
      <w:tr w:rsidR="00C35F73" w:rsidRPr="00B36971" w14:paraId="1135EDDD" w14:textId="77777777" w:rsidTr="00C35F73">
        <w:trPr>
          <w:trHeight w:val="20"/>
          <w:jc w:val="center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70647C" w14:textId="77777777" w:rsidR="00C35F73" w:rsidRPr="00B36971" w:rsidRDefault="00C35F73" w:rsidP="00C35F73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5CBD313" w14:textId="715D9F53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35F73">
              <w:rPr>
                <w:rFonts w:ascii="Arial Narrow" w:hAnsi="Arial Narrow"/>
                <w:sz w:val="18"/>
                <w:szCs w:val="18"/>
              </w:rPr>
              <w:t>2013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76D42AA" w14:textId="7CC2F175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35F73">
              <w:rPr>
                <w:rFonts w:ascii="Arial Narrow" w:hAnsi="Arial Narrow"/>
                <w:sz w:val="18"/>
                <w:szCs w:val="18"/>
              </w:rPr>
              <w:t xml:space="preserve">2.244 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5A34787" w14:textId="5DB60572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3FBE2BB" w14:textId="19333675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35F73">
              <w:rPr>
                <w:rFonts w:ascii="Arial Narrow" w:hAnsi="Arial Narrow"/>
                <w:sz w:val="18"/>
                <w:szCs w:val="18"/>
              </w:rPr>
              <w:t xml:space="preserve">2.244 </w:t>
            </w:r>
          </w:p>
        </w:tc>
      </w:tr>
      <w:tr w:rsidR="00C35F73" w:rsidRPr="00B36971" w14:paraId="3D4D3DDC" w14:textId="77777777" w:rsidTr="00C35F73">
        <w:trPr>
          <w:trHeight w:val="20"/>
          <w:jc w:val="center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F2E72A" w14:textId="77777777" w:rsidR="00C35F73" w:rsidRPr="00B36971" w:rsidRDefault="00C35F73" w:rsidP="00C35F73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D9B12B8" w14:textId="5619EBCD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35F73">
              <w:rPr>
                <w:rFonts w:ascii="Arial Narrow" w:hAnsi="Arial Narrow"/>
                <w:sz w:val="18"/>
                <w:szCs w:val="18"/>
              </w:rPr>
              <w:t>2014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129FC3A" w14:textId="037CDB39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35F73">
              <w:rPr>
                <w:rFonts w:ascii="Arial Narrow" w:hAnsi="Arial Narrow"/>
                <w:sz w:val="18"/>
                <w:szCs w:val="18"/>
              </w:rPr>
              <w:t xml:space="preserve">2.247 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2BE1FC0" w14:textId="67F2BC3F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2D4EB23" w14:textId="5BDADE7C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35F73">
              <w:rPr>
                <w:rFonts w:ascii="Arial Narrow" w:hAnsi="Arial Narrow"/>
                <w:sz w:val="18"/>
                <w:szCs w:val="18"/>
              </w:rPr>
              <w:t xml:space="preserve">2.247 </w:t>
            </w:r>
          </w:p>
        </w:tc>
      </w:tr>
      <w:tr w:rsidR="00C35F73" w:rsidRPr="00B36971" w14:paraId="0B0BCE5B" w14:textId="77777777" w:rsidTr="00C35F73">
        <w:trPr>
          <w:trHeight w:val="20"/>
          <w:jc w:val="center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4AF7D7" w14:textId="77777777" w:rsidR="00C35F73" w:rsidRPr="00B36971" w:rsidRDefault="00C35F73" w:rsidP="00C35F73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212D88E" w14:textId="797D99AC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35F73">
              <w:rPr>
                <w:rFonts w:ascii="Arial Narrow" w:hAnsi="Arial Narrow"/>
                <w:sz w:val="18"/>
                <w:szCs w:val="18"/>
              </w:rPr>
              <w:t>2015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80ABD8A" w14:textId="7E5B7EDF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35F73">
              <w:rPr>
                <w:rFonts w:ascii="Arial Narrow" w:hAnsi="Arial Narrow"/>
                <w:sz w:val="18"/>
                <w:szCs w:val="18"/>
              </w:rPr>
              <w:t xml:space="preserve">2.260 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F163E03" w14:textId="171F2467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355BBA1" w14:textId="26A810C2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35F73">
              <w:rPr>
                <w:rFonts w:ascii="Arial Narrow" w:hAnsi="Arial Narrow"/>
                <w:sz w:val="18"/>
                <w:szCs w:val="18"/>
              </w:rPr>
              <w:t xml:space="preserve">2.260 </w:t>
            </w:r>
          </w:p>
        </w:tc>
      </w:tr>
      <w:tr w:rsidR="00C35F73" w:rsidRPr="00B36971" w14:paraId="0109B9B8" w14:textId="77777777" w:rsidTr="00C35F73">
        <w:trPr>
          <w:trHeight w:val="20"/>
          <w:jc w:val="center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F83BBE" w14:textId="77777777" w:rsidR="00C35F73" w:rsidRPr="00B36971" w:rsidRDefault="00C35F73" w:rsidP="00C35F73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418DB2F" w14:textId="0A88C181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35F73">
              <w:rPr>
                <w:rFonts w:ascii="Arial Narrow" w:hAnsi="Arial Narrow"/>
                <w:sz w:val="18"/>
                <w:szCs w:val="18"/>
              </w:rPr>
              <w:t>2016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89DA13E" w14:textId="74922C34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35F73">
              <w:rPr>
                <w:rFonts w:ascii="Arial Narrow" w:hAnsi="Arial Narrow"/>
                <w:sz w:val="18"/>
                <w:szCs w:val="18"/>
              </w:rPr>
              <w:t xml:space="preserve">2.275 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23FBB70" w14:textId="26B6AE12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2069186" w14:textId="4F604F1B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35F73">
              <w:rPr>
                <w:rFonts w:ascii="Arial Narrow" w:hAnsi="Arial Narrow"/>
                <w:sz w:val="18"/>
                <w:szCs w:val="18"/>
              </w:rPr>
              <w:t xml:space="preserve">2.275 </w:t>
            </w:r>
          </w:p>
        </w:tc>
      </w:tr>
      <w:tr w:rsidR="00C35F73" w:rsidRPr="00B36971" w14:paraId="18DDF590" w14:textId="77777777" w:rsidTr="00C35F73">
        <w:trPr>
          <w:trHeight w:val="20"/>
          <w:jc w:val="center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267B04" w14:textId="77777777" w:rsidR="00C35F73" w:rsidRPr="00B36971" w:rsidRDefault="00C35F73" w:rsidP="00C35F73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84A4AFA" w14:textId="521AD440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35F73">
              <w:rPr>
                <w:rFonts w:ascii="Arial Narrow" w:hAnsi="Arial Narrow"/>
                <w:sz w:val="18"/>
                <w:szCs w:val="18"/>
              </w:rPr>
              <w:t>2017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52B4E3B" w14:textId="383B88E8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35F73">
              <w:rPr>
                <w:rFonts w:ascii="Arial Narrow" w:hAnsi="Arial Narrow"/>
                <w:sz w:val="18"/>
                <w:szCs w:val="18"/>
              </w:rPr>
              <w:t xml:space="preserve">2.341 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9651F8C" w14:textId="5F000E36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7783033" w14:textId="2333EA68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35F73">
              <w:rPr>
                <w:rFonts w:ascii="Arial Narrow" w:hAnsi="Arial Narrow"/>
                <w:sz w:val="18"/>
                <w:szCs w:val="18"/>
              </w:rPr>
              <w:t xml:space="preserve">2.341 </w:t>
            </w:r>
          </w:p>
        </w:tc>
      </w:tr>
      <w:tr w:rsidR="00C35F73" w:rsidRPr="00B36971" w14:paraId="51C9BE67" w14:textId="77777777" w:rsidTr="00C35F73">
        <w:trPr>
          <w:trHeight w:val="20"/>
          <w:jc w:val="center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225168" w14:textId="77777777" w:rsidR="00C35F73" w:rsidRPr="00B36971" w:rsidRDefault="00C35F73" w:rsidP="00C35F73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D99D02F" w14:textId="390AA2DC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35F73">
              <w:rPr>
                <w:rFonts w:ascii="Arial Narrow" w:hAnsi="Arial Narrow"/>
                <w:sz w:val="18"/>
                <w:szCs w:val="18"/>
              </w:rPr>
              <w:t>2018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0D466E7" w14:textId="46A8E1F4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35F73">
              <w:rPr>
                <w:rFonts w:ascii="Arial Narrow" w:hAnsi="Arial Narrow"/>
                <w:sz w:val="18"/>
                <w:szCs w:val="18"/>
              </w:rPr>
              <w:t xml:space="preserve">2.351 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F7C7EDC" w14:textId="57F132A5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61BC10B" w14:textId="7712FD27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35F73">
              <w:rPr>
                <w:rFonts w:ascii="Arial Narrow" w:hAnsi="Arial Narrow"/>
                <w:sz w:val="18"/>
                <w:szCs w:val="18"/>
              </w:rPr>
              <w:t xml:space="preserve">2.351 </w:t>
            </w:r>
          </w:p>
        </w:tc>
      </w:tr>
      <w:tr w:rsidR="00C35F73" w:rsidRPr="00B36971" w14:paraId="5F6F7E57" w14:textId="77777777" w:rsidTr="00C35F73">
        <w:trPr>
          <w:trHeight w:val="20"/>
          <w:jc w:val="center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9A557A" w14:textId="77777777" w:rsidR="00C35F73" w:rsidRPr="00B36971" w:rsidRDefault="00C35F73" w:rsidP="00C35F73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12CDFDEB" w14:textId="0395612D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35F73">
              <w:rPr>
                <w:rFonts w:ascii="Arial Narrow" w:hAnsi="Arial Narrow"/>
                <w:sz w:val="18"/>
                <w:szCs w:val="18"/>
              </w:rPr>
              <w:t>2019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0392D6A0" w14:textId="4AB51429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35F73">
              <w:rPr>
                <w:rFonts w:ascii="Arial Narrow" w:hAnsi="Arial Narrow"/>
                <w:sz w:val="18"/>
                <w:szCs w:val="18"/>
              </w:rPr>
              <w:t xml:space="preserve">2.368 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334058B8" w14:textId="1FD3553E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46986535" w14:textId="272CE97B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35F73">
              <w:rPr>
                <w:rFonts w:ascii="Arial Narrow" w:hAnsi="Arial Narrow"/>
                <w:sz w:val="18"/>
                <w:szCs w:val="18"/>
              </w:rPr>
              <w:t xml:space="preserve">2.368 </w:t>
            </w:r>
          </w:p>
        </w:tc>
      </w:tr>
      <w:tr w:rsidR="00C35F73" w:rsidRPr="00B36971" w14:paraId="17702B3A" w14:textId="77777777" w:rsidTr="00C35F73">
        <w:trPr>
          <w:trHeight w:val="20"/>
          <w:jc w:val="center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4EB283" w14:textId="77777777" w:rsidR="00C35F73" w:rsidRPr="00B36971" w:rsidRDefault="00C35F73" w:rsidP="00C35F73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0D231C71" w14:textId="56573A53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35F73">
              <w:rPr>
                <w:rFonts w:ascii="Arial Narrow" w:hAnsi="Arial Narrow"/>
                <w:sz w:val="18"/>
                <w:szCs w:val="18"/>
              </w:rPr>
              <w:t>2020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1706CE28" w14:textId="2A5EBE39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35F73">
              <w:rPr>
                <w:rFonts w:ascii="Arial Narrow" w:hAnsi="Arial Narrow"/>
                <w:sz w:val="18"/>
                <w:szCs w:val="18"/>
              </w:rPr>
              <w:t xml:space="preserve">2.362 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7B1F835C" w14:textId="0FB44F20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02FF4E6C" w14:textId="6EEE2CCF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35F73">
              <w:rPr>
                <w:rFonts w:ascii="Arial Narrow" w:hAnsi="Arial Narrow"/>
                <w:sz w:val="18"/>
                <w:szCs w:val="18"/>
              </w:rPr>
              <w:t xml:space="preserve">2.362 </w:t>
            </w:r>
          </w:p>
        </w:tc>
      </w:tr>
      <w:tr w:rsidR="00C35F73" w:rsidRPr="00B36971" w14:paraId="78FEE642" w14:textId="77777777" w:rsidTr="00C35F73">
        <w:trPr>
          <w:trHeight w:val="20"/>
          <w:jc w:val="center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370712" w14:textId="77777777" w:rsidR="00C35F73" w:rsidRPr="00B36971" w:rsidRDefault="00C35F73" w:rsidP="00C35F73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6B171474" w14:textId="4709B618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35F73"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6F789AF4" w14:textId="1AA14B2C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35F73">
              <w:rPr>
                <w:rFonts w:ascii="Arial Narrow" w:hAnsi="Arial Narrow"/>
                <w:sz w:val="18"/>
                <w:szCs w:val="18"/>
              </w:rPr>
              <w:t xml:space="preserve">2.377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00DD6361" w14:textId="38CD8571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483A2088" w14:textId="6E0BAAD8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35F73">
              <w:rPr>
                <w:rFonts w:ascii="Arial Narrow" w:hAnsi="Arial Narrow"/>
                <w:sz w:val="18"/>
                <w:szCs w:val="18"/>
              </w:rPr>
              <w:t xml:space="preserve">2.377 </w:t>
            </w:r>
          </w:p>
        </w:tc>
      </w:tr>
      <w:tr w:rsidR="00C35F73" w:rsidRPr="00B36971" w14:paraId="29DEA387" w14:textId="77777777" w:rsidTr="00C35F73">
        <w:trPr>
          <w:trHeight w:val="20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D46A02" w14:textId="77777777" w:rsidR="00C35F73" w:rsidRPr="00B36971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3697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Año Base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F3CEA2" w14:textId="107F7564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35F73">
              <w:rPr>
                <w:rFonts w:ascii="Arial Narrow" w:hAnsi="Arial Narrow"/>
                <w:sz w:val="18"/>
                <w:szCs w:val="18"/>
              </w:rPr>
              <w:t>2022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4AD2A6" w14:textId="678B8D4F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35F73">
              <w:rPr>
                <w:rFonts w:ascii="Arial Narrow" w:hAnsi="Arial Narrow"/>
                <w:sz w:val="18"/>
                <w:szCs w:val="18"/>
              </w:rPr>
              <w:t xml:space="preserve">2.387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80142F" w14:textId="6FB90170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92F571" w14:textId="6C22BF6B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35F73">
              <w:rPr>
                <w:rFonts w:ascii="Arial Narrow" w:hAnsi="Arial Narrow"/>
                <w:sz w:val="18"/>
                <w:szCs w:val="18"/>
              </w:rPr>
              <w:t xml:space="preserve">2.387 </w:t>
            </w:r>
          </w:p>
        </w:tc>
      </w:tr>
      <w:tr w:rsidR="00C35F73" w:rsidRPr="00B36971" w14:paraId="3091B06E" w14:textId="77777777" w:rsidTr="00C35F73">
        <w:trPr>
          <w:trHeight w:val="20"/>
          <w:jc w:val="center"/>
        </w:trPr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3443B7" w14:textId="77777777" w:rsidR="00C35F73" w:rsidRPr="00B36971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3697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Proyección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169CDF" w14:textId="533446F6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35F73">
              <w:rPr>
                <w:rFonts w:ascii="Arial Narrow" w:hAnsi="Arial Narrow"/>
                <w:sz w:val="18"/>
                <w:szCs w:val="18"/>
              </w:rPr>
              <w:t>2023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8CE53D" w14:textId="1793311F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4320EA" w14:textId="441BA91A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35F73">
              <w:rPr>
                <w:rFonts w:ascii="Arial Narrow" w:hAnsi="Arial Narrow"/>
                <w:sz w:val="18"/>
                <w:szCs w:val="18"/>
              </w:rPr>
              <w:t xml:space="preserve">7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527CFD" w14:textId="6A73C5A3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35F73">
              <w:rPr>
                <w:rFonts w:ascii="Arial Narrow" w:hAnsi="Arial Narrow"/>
                <w:sz w:val="18"/>
                <w:szCs w:val="18"/>
              </w:rPr>
              <w:t xml:space="preserve">2.394 </w:t>
            </w:r>
          </w:p>
        </w:tc>
      </w:tr>
      <w:tr w:rsidR="00C35F73" w:rsidRPr="00B36971" w14:paraId="59BA916E" w14:textId="77777777" w:rsidTr="00C35F73">
        <w:trPr>
          <w:trHeight w:val="20"/>
          <w:jc w:val="center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2A407A" w14:textId="77777777" w:rsidR="00C35F73" w:rsidRPr="00B36971" w:rsidRDefault="00C35F73" w:rsidP="00C35F73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F88453" w14:textId="09DED2BA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35F73">
              <w:rPr>
                <w:rFonts w:ascii="Arial Narrow" w:hAnsi="Arial Narrow"/>
                <w:sz w:val="18"/>
                <w:szCs w:val="18"/>
              </w:rPr>
              <w:t>2024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F95599" w14:textId="4446D075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558234" w14:textId="0C6879AB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35F73">
              <w:rPr>
                <w:rFonts w:ascii="Arial Narrow" w:hAnsi="Arial Narrow"/>
                <w:sz w:val="18"/>
                <w:szCs w:val="18"/>
              </w:rPr>
              <w:t xml:space="preserve">7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710ADD" w14:textId="4F142360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35F73">
              <w:rPr>
                <w:rFonts w:ascii="Arial Narrow" w:hAnsi="Arial Narrow"/>
                <w:sz w:val="18"/>
                <w:szCs w:val="18"/>
              </w:rPr>
              <w:t xml:space="preserve">2.400 </w:t>
            </w:r>
          </w:p>
        </w:tc>
      </w:tr>
      <w:tr w:rsidR="00C35F73" w:rsidRPr="00B36971" w14:paraId="597F0374" w14:textId="77777777" w:rsidTr="00C35F73">
        <w:trPr>
          <w:trHeight w:val="20"/>
          <w:jc w:val="center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6A1E4C" w14:textId="77777777" w:rsidR="00C35F73" w:rsidRPr="00B36971" w:rsidRDefault="00C35F73" w:rsidP="00C35F73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1934AF" w14:textId="0F4294AD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35F73">
              <w:rPr>
                <w:rFonts w:ascii="Arial Narrow" w:hAnsi="Arial Narrow"/>
                <w:sz w:val="18"/>
                <w:szCs w:val="18"/>
              </w:rPr>
              <w:t>2025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06E6B4" w14:textId="084E5FAE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CD6C05" w14:textId="7F51F3D1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35F73">
              <w:rPr>
                <w:rFonts w:ascii="Arial Narrow" w:hAnsi="Arial Narrow"/>
                <w:sz w:val="18"/>
                <w:szCs w:val="18"/>
              </w:rPr>
              <w:t xml:space="preserve">7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B5D37C" w14:textId="539D72BB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35F73">
              <w:rPr>
                <w:rFonts w:ascii="Arial Narrow" w:hAnsi="Arial Narrow"/>
                <w:sz w:val="18"/>
                <w:szCs w:val="18"/>
              </w:rPr>
              <w:t xml:space="preserve">2.407 </w:t>
            </w:r>
          </w:p>
        </w:tc>
      </w:tr>
      <w:tr w:rsidR="00C35F73" w:rsidRPr="00B36971" w14:paraId="2B4F459F" w14:textId="77777777" w:rsidTr="00C35F73">
        <w:trPr>
          <w:trHeight w:val="20"/>
          <w:jc w:val="center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B456F3" w14:textId="77777777" w:rsidR="00C35F73" w:rsidRPr="00B36971" w:rsidRDefault="00C35F73" w:rsidP="00C35F73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789200" w14:textId="7DA38E8D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35F73">
              <w:rPr>
                <w:rFonts w:ascii="Arial Narrow" w:hAnsi="Arial Narrow"/>
                <w:sz w:val="18"/>
                <w:szCs w:val="18"/>
              </w:rPr>
              <w:t>2026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85EF3A" w14:textId="06A0C464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376D1E" w14:textId="3258998B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35F73">
              <w:rPr>
                <w:rFonts w:ascii="Arial Narrow" w:hAnsi="Arial Narrow"/>
                <w:sz w:val="18"/>
                <w:szCs w:val="18"/>
              </w:rPr>
              <w:t xml:space="preserve">7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620B10" w14:textId="0A287487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35F73">
              <w:rPr>
                <w:rFonts w:ascii="Arial Narrow" w:hAnsi="Arial Narrow"/>
                <w:sz w:val="18"/>
                <w:szCs w:val="18"/>
              </w:rPr>
              <w:t xml:space="preserve">2.413 </w:t>
            </w:r>
          </w:p>
        </w:tc>
      </w:tr>
      <w:tr w:rsidR="00C35F73" w:rsidRPr="00B36971" w14:paraId="20C4A4EC" w14:textId="77777777" w:rsidTr="00C35F73">
        <w:trPr>
          <w:trHeight w:val="20"/>
          <w:jc w:val="center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2EB251" w14:textId="77777777" w:rsidR="00C35F73" w:rsidRPr="00B36971" w:rsidRDefault="00C35F73" w:rsidP="00C35F73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7B80D3" w14:textId="3B345C9D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35F73">
              <w:rPr>
                <w:rFonts w:ascii="Arial Narrow" w:hAnsi="Arial Narrow"/>
                <w:sz w:val="18"/>
                <w:szCs w:val="18"/>
              </w:rPr>
              <w:t>2027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0A0FB8" w14:textId="62D1B80B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09E35B" w14:textId="4B78CB25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35F73">
              <w:rPr>
                <w:rFonts w:ascii="Arial Narrow" w:hAnsi="Arial Narrow"/>
                <w:sz w:val="18"/>
                <w:szCs w:val="18"/>
              </w:rPr>
              <w:t xml:space="preserve">7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63E7E8" w14:textId="1060D0FF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35F73">
              <w:rPr>
                <w:rFonts w:ascii="Arial Narrow" w:hAnsi="Arial Narrow"/>
                <w:sz w:val="18"/>
                <w:szCs w:val="18"/>
              </w:rPr>
              <w:t xml:space="preserve">2.420 </w:t>
            </w:r>
          </w:p>
        </w:tc>
      </w:tr>
      <w:tr w:rsidR="00C35F73" w:rsidRPr="00B36971" w14:paraId="6F679B63" w14:textId="77777777" w:rsidTr="00C35F73">
        <w:trPr>
          <w:trHeight w:val="20"/>
          <w:jc w:val="center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F7AC1B" w14:textId="77777777" w:rsidR="00C35F73" w:rsidRPr="00B36971" w:rsidRDefault="00C35F73" w:rsidP="00C35F73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924E64" w14:textId="10A03F0E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35F73">
              <w:rPr>
                <w:rFonts w:ascii="Arial Narrow" w:hAnsi="Arial Narrow"/>
                <w:sz w:val="18"/>
                <w:szCs w:val="18"/>
              </w:rPr>
              <w:t>2028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D63037" w14:textId="6E9FBD0C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047850" w14:textId="6BC52967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35F73">
              <w:rPr>
                <w:rFonts w:ascii="Arial Narrow" w:hAnsi="Arial Narrow"/>
                <w:sz w:val="18"/>
                <w:szCs w:val="18"/>
              </w:rPr>
              <w:t xml:space="preserve">7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884FBC" w14:textId="6FF9E0FF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35F73">
              <w:rPr>
                <w:rFonts w:ascii="Arial Narrow" w:hAnsi="Arial Narrow"/>
                <w:sz w:val="18"/>
                <w:szCs w:val="18"/>
              </w:rPr>
              <w:t xml:space="preserve">2.427 </w:t>
            </w:r>
          </w:p>
        </w:tc>
      </w:tr>
      <w:tr w:rsidR="00C35F73" w:rsidRPr="00B36971" w14:paraId="114EB6FE" w14:textId="77777777" w:rsidTr="00C35F73">
        <w:trPr>
          <w:trHeight w:val="20"/>
          <w:jc w:val="center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C118BA" w14:textId="77777777" w:rsidR="00C35F73" w:rsidRPr="00B36971" w:rsidRDefault="00C35F73" w:rsidP="00C35F73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DE89D6" w14:textId="1C14AB2A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35F73">
              <w:rPr>
                <w:rFonts w:ascii="Arial Narrow" w:hAnsi="Arial Narrow"/>
                <w:sz w:val="18"/>
                <w:szCs w:val="18"/>
              </w:rPr>
              <w:t>2029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5AB0BC" w14:textId="5FF71F28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3AD58A" w14:textId="2A4C8D68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35F73">
              <w:rPr>
                <w:rFonts w:ascii="Arial Narrow" w:hAnsi="Arial Narrow"/>
                <w:sz w:val="18"/>
                <w:szCs w:val="18"/>
              </w:rPr>
              <w:t xml:space="preserve">7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1F06A6" w14:textId="197A3532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35F73">
              <w:rPr>
                <w:rFonts w:ascii="Arial Narrow" w:hAnsi="Arial Narrow"/>
                <w:sz w:val="18"/>
                <w:szCs w:val="18"/>
              </w:rPr>
              <w:t xml:space="preserve">2.433 </w:t>
            </w:r>
          </w:p>
        </w:tc>
      </w:tr>
      <w:tr w:rsidR="00C35F73" w:rsidRPr="00B36971" w14:paraId="2B353E68" w14:textId="77777777" w:rsidTr="00C35F73">
        <w:trPr>
          <w:trHeight w:val="20"/>
          <w:jc w:val="center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CEF9F4" w14:textId="77777777" w:rsidR="00C35F73" w:rsidRPr="00B36971" w:rsidRDefault="00C35F73" w:rsidP="00C35F73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57CAA7" w14:textId="3853F28A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35F73">
              <w:rPr>
                <w:rFonts w:ascii="Arial Narrow" w:hAnsi="Arial Narrow"/>
                <w:sz w:val="18"/>
                <w:szCs w:val="18"/>
              </w:rPr>
              <w:t>2030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06274E" w14:textId="078C775F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ED5D9" w14:textId="5EFB8DAC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35F73">
              <w:rPr>
                <w:rFonts w:ascii="Arial Narrow" w:hAnsi="Arial Narrow"/>
                <w:sz w:val="18"/>
                <w:szCs w:val="18"/>
              </w:rPr>
              <w:t xml:space="preserve">7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FE98B4" w14:textId="35F1437C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35F73">
              <w:rPr>
                <w:rFonts w:ascii="Arial Narrow" w:hAnsi="Arial Narrow"/>
                <w:sz w:val="18"/>
                <w:szCs w:val="18"/>
              </w:rPr>
              <w:t xml:space="preserve">2.440 </w:t>
            </w:r>
          </w:p>
        </w:tc>
      </w:tr>
      <w:tr w:rsidR="00C35F73" w:rsidRPr="00B36971" w14:paraId="47F14051" w14:textId="77777777" w:rsidTr="00C35F73">
        <w:trPr>
          <w:trHeight w:val="20"/>
          <w:jc w:val="center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A7EFED" w14:textId="77777777" w:rsidR="00C35F73" w:rsidRPr="00B36971" w:rsidRDefault="00C35F73" w:rsidP="00C35F73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AC3044" w14:textId="120C9298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35F73">
              <w:rPr>
                <w:rFonts w:ascii="Arial Narrow" w:hAnsi="Arial Narrow"/>
                <w:sz w:val="18"/>
                <w:szCs w:val="18"/>
              </w:rPr>
              <w:t>2031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C45A06" w14:textId="076087D8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BE704D" w14:textId="74EF8609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35F73">
              <w:rPr>
                <w:rFonts w:ascii="Arial Narrow" w:hAnsi="Arial Narrow"/>
                <w:sz w:val="18"/>
                <w:szCs w:val="18"/>
              </w:rPr>
              <w:t xml:space="preserve">7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E6DE77" w14:textId="312797AB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35F73">
              <w:rPr>
                <w:rFonts w:ascii="Arial Narrow" w:hAnsi="Arial Narrow"/>
                <w:sz w:val="18"/>
                <w:szCs w:val="18"/>
              </w:rPr>
              <w:t xml:space="preserve">2.446 </w:t>
            </w:r>
          </w:p>
        </w:tc>
      </w:tr>
      <w:tr w:rsidR="00C35F73" w:rsidRPr="00B36971" w14:paraId="1315BE82" w14:textId="77777777" w:rsidTr="00C35F73">
        <w:trPr>
          <w:trHeight w:val="20"/>
          <w:jc w:val="center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3D348A" w14:textId="77777777" w:rsidR="00C35F73" w:rsidRPr="00B36971" w:rsidRDefault="00C35F73" w:rsidP="00C35F73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154A7C" w14:textId="267EF7E6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35F73">
              <w:rPr>
                <w:rFonts w:ascii="Arial Narrow" w:hAnsi="Arial Narrow"/>
                <w:sz w:val="18"/>
                <w:szCs w:val="18"/>
              </w:rPr>
              <w:t>2032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D71AF0" w14:textId="6FF8FD2E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314341" w14:textId="650AE171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35F73">
              <w:rPr>
                <w:rFonts w:ascii="Arial Narrow" w:hAnsi="Arial Narrow"/>
                <w:sz w:val="18"/>
                <w:szCs w:val="18"/>
              </w:rPr>
              <w:t xml:space="preserve">7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EDE276" w14:textId="227FB224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35F73">
              <w:rPr>
                <w:rFonts w:ascii="Arial Narrow" w:hAnsi="Arial Narrow"/>
                <w:sz w:val="18"/>
                <w:szCs w:val="18"/>
              </w:rPr>
              <w:t xml:space="preserve">2.453 </w:t>
            </w:r>
          </w:p>
        </w:tc>
      </w:tr>
      <w:tr w:rsidR="00C35F73" w:rsidRPr="00B36971" w14:paraId="510AFB09" w14:textId="77777777" w:rsidTr="00C35F73">
        <w:trPr>
          <w:trHeight w:val="20"/>
          <w:jc w:val="center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3A3B99" w14:textId="77777777" w:rsidR="00C35F73" w:rsidRPr="00B36971" w:rsidRDefault="00C35F73" w:rsidP="00C35F73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0D232B" w14:textId="4EDFA5FE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35F73">
              <w:rPr>
                <w:rFonts w:ascii="Arial Narrow" w:hAnsi="Arial Narrow"/>
                <w:sz w:val="18"/>
                <w:szCs w:val="18"/>
              </w:rPr>
              <w:t>2033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0AE024" w14:textId="74EFEA18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45B5C5" w14:textId="6D91B9EC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35F73">
              <w:rPr>
                <w:rFonts w:ascii="Arial Narrow" w:hAnsi="Arial Narrow"/>
                <w:sz w:val="18"/>
                <w:szCs w:val="18"/>
              </w:rPr>
              <w:t xml:space="preserve">7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5B2799" w14:textId="4DA3F21A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35F73">
              <w:rPr>
                <w:rFonts w:ascii="Arial Narrow" w:hAnsi="Arial Narrow"/>
                <w:sz w:val="18"/>
                <w:szCs w:val="18"/>
              </w:rPr>
              <w:t xml:space="preserve">2.460 </w:t>
            </w:r>
          </w:p>
        </w:tc>
      </w:tr>
      <w:tr w:rsidR="00C35F73" w:rsidRPr="00B36971" w14:paraId="58174C5E" w14:textId="77777777" w:rsidTr="00C35F73">
        <w:trPr>
          <w:trHeight w:val="20"/>
          <w:jc w:val="center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4D7C2F" w14:textId="77777777" w:rsidR="00C35F73" w:rsidRPr="00B36971" w:rsidRDefault="00C35F73" w:rsidP="00C35F73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A1F0D7" w14:textId="7D5C9F7C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35F73">
              <w:rPr>
                <w:rFonts w:ascii="Arial Narrow" w:hAnsi="Arial Narrow"/>
                <w:sz w:val="18"/>
                <w:szCs w:val="18"/>
              </w:rPr>
              <w:t>2034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A132CF" w14:textId="655F589F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270CB5" w14:textId="10F82895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35F73">
              <w:rPr>
                <w:rFonts w:ascii="Arial Narrow" w:hAnsi="Arial Narrow"/>
                <w:sz w:val="18"/>
                <w:szCs w:val="18"/>
              </w:rPr>
              <w:t xml:space="preserve">7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1F6FF8" w14:textId="08D14FCC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35F73">
              <w:rPr>
                <w:rFonts w:ascii="Arial Narrow" w:hAnsi="Arial Narrow"/>
                <w:sz w:val="18"/>
                <w:szCs w:val="18"/>
              </w:rPr>
              <w:t xml:space="preserve">2.466 </w:t>
            </w:r>
          </w:p>
        </w:tc>
      </w:tr>
      <w:tr w:rsidR="00C35F73" w:rsidRPr="00B36971" w14:paraId="1079DFCF" w14:textId="77777777" w:rsidTr="00C35F73">
        <w:trPr>
          <w:trHeight w:val="20"/>
          <w:jc w:val="center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D992BC" w14:textId="77777777" w:rsidR="00C35F73" w:rsidRPr="00B36971" w:rsidRDefault="00C35F73" w:rsidP="00C35F73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DEEEF2" w14:textId="4A7E6744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35F73">
              <w:rPr>
                <w:rFonts w:ascii="Arial Narrow" w:hAnsi="Arial Narrow"/>
                <w:sz w:val="18"/>
                <w:szCs w:val="18"/>
              </w:rPr>
              <w:t>2035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8179AD" w14:textId="6E4C8B45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25D1CB" w14:textId="381D6A4E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35F73">
              <w:rPr>
                <w:rFonts w:ascii="Arial Narrow" w:hAnsi="Arial Narrow"/>
                <w:sz w:val="18"/>
                <w:szCs w:val="18"/>
              </w:rPr>
              <w:t xml:space="preserve">7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EE1A75" w14:textId="711F2B2F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35F73">
              <w:rPr>
                <w:rFonts w:ascii="Arial Narrow" w:hAnsi="Arial Narrow"/>
                <w:sz w:val="18"/>
                <w:szCs w:val="18"/>
              </w:rPr>
              <w:t xml:space="preserve">2.473 </w:t>
            </w:r>
          </w:p>
        </w:tc>
      </w:tr>
      <w:tr w:rsidR="00C35F73" w:rsidRPr="00B36971" w14:paraId="455F1C79" w14:textId="77777777" w:rsidTr="00C35F73">
        <w:trPr>
          <w:trHeight w:val="20"/>
          <w:jc w:val="center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8BD1DB" w14:textId="77777777" w:rsidR="00C35F73" w:rsidRPr="00B36971" w:rsidRDefault="00C35F73" w:rsidP="00C35F73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FE873D" w14:textId="53841F9D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35F73">
              <w:rPr>
                <w:rFonts w:ascii="Arial Narrow" w:hAnsi="Arial Narrow"/>
                <w:sz w:val="18"/>
                <w:szCs w:val="18"/>
              </w:rPr>
              <w:t>2036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971057" w14:textId="0EBD9A83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5ACA00" w14:textId="3674E36B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35F73">
              <w:rPr>
                <w:rFonts w:ascii="Arial Narrow" w:hAnsi="Arial Narrow"/>
                <w:sz w:val="18"/>
                <w:szCs w:val="18"/>
              </w:rPr>
              <w:t xml:space="preserve">7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04272A" w14:textId="258D0F73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35F73">
              <w:rPr>
                <w:rFonts w:ascii="Arial Narrow" w:hAnsi="Arial Narrow"/>
                <w:sz w:val="18"/>
                <w:szCs w:val="18"/>
              </w:rPr>
              <w:t xml:space="preserve">2.479 </w:t>
            </w:r>
          </w:p>
        </w:tc>
      </w:tr>
      <w:tr w:rsidR="00C35F73" w:rsidRPr="00B36971" w14:paraId="4797BCAB" w14:textId="77777777" w:rsidTr="00C35F73">
        <w:trPr>
          <w:trHeight w:val="20"/>
          <w:jc w:val="center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55E238" w14:textId="77777777" w:rsidR="00C35F73" w:rsidRPr="00B36971" w:rsidRDefault="00C35F73" w:rsidP="00C35F73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D461D9" w14:textId="3BBC35D0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35F73">
              <w:rPr>
                <w:rFonts w:ascii="Arial Narrow" w:hAnsi="Arial Narrow"/>
                <w:sz w:val="18"/>
                <w:szCs w:val="18"/>
              </w:rPr>
              <w:t>2037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BAA410" w14:textId="3E694F65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34D8AC" w14:textId="4A5181A0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35F73">
              <w:rPr>
                <w:rFonts w:ascii="Arial Narrow" w:hAnsi="Arial Narrow"/>
                <w:sz w:val="18"/>
                <w:szCs w:val="18"/>
              </w:rPr>
              <w:t xml:space="preserve">7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6916AD" w14:textId="335F2E11" w:rsidR="00C35F73" w:rsidRPr="00C35F73" w:rsidRDefault="00C35F73" w:rsidP="00C35F73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C35F73">
              <w:rPr>
                <w:rFonts w:ascii="Arial Narrow" w:hAnsi="Arial Narrow"/>
                <w:sz w:val="18"/>
                <w:szCs w:val="18"/>
              </w:rPr>
              <w:t xml:space="preserve">2.486 </w:t>
            </w:r>
          </w:p>
        </w:tc>
      </w:tr>
    </w:tbl>
    <w:p w14:paraId="7A879D74" w14:textId="232DD373" w:rsidR="00B36971" w:rsidRDefault="00B36971" w:rsidP="0083582A">
      <w:r>
        <w:fldChar w:fldCharType="end"/>
      </w:r>
    </w:p>
    <w:p w14:paraId="12342BD1" w14:textId="77777777" w:rsidR="00F27023" w:rsidRDefault="00F27023">
      <w:pPr>
        <w:jc w:val="left"/>
        <w:rPr>
          <w:b/>
          <w:iCs/>
          <w:sz w:val="18"/>
          <w:szCs w:val="18"/>
        </w:rPr>
      </w:pPr>
      <w:r>
        <w:br w:type="page"/>
      </w:r>
    </w:p>
    <w:p w14:paraId="3A19E94B" w14:textId="0B59348A" w:rsidR="00912785" w:rsidRDefault="005E7B0B" w:rsidP="005E7B0B">
      <w:pPr>
        <w:pStyle w:val="Descripcin"/>
      </w:pPr>
      <w:bookmarkStart w:id="66" w:name="_Toc124758029"/>
      <w:r>
        <w:lastRenderedPageBreak/>
        <w:t xml:space="preserve">Gráfico </w:t>
      </w:r>
      <w:proofErr w:type="spellStart"/>
      <w:r>
        <w:t>N°</w:t>
      </w:r>
      <w:proofErr w:type="spellEnd"/>
      <w:r>
        <w:t xml:space="preserve"> </w:t>
      </w:r>
      <w:r w:rsidR="008C7738">
        <w:rPr>
          <w:noProof/>
        </w:rPr>
        <w:fldChar w:fldCharType="begin"/>
      </w:r>
      <w:r w:rsidR="008C7738">
        <w:rPr>
          <w:noProof/>
        </w:rPr>
        <w:instrText xml:space="preserve"> SEQ Gráfico_N° \* ARABIC </w:instrText>
      </w:r>
      <w:r w:rsidR="008C7738">
        <w:rPr>
          <w:noProof/>
        </w:rPr>
        <w:fldChar w:fldCharType="separate"/>
      </w:r>
      <w:r w:rsidR="00BE3C15">
        <w:rPr>
          <w:noProof/>
        </w:rPr>
        <w:t>8</w:t>
      </w:r>
      <w:r w:rsidR="008C7738">
        <w:rPr>
          <w:noProof/>
        </w:rPr>
        <w:fldChar w:fldCharType="end"/>
      </w:r>
      <w:r>
        <w:t>: Clientes No Residenciales de Aguas Servidas</w:t>
      </w:r>
      <w:bookmarkEnd w:id="66"/>
    </w:p>
    <w:p w14:paraId="0F17C262" w14:textId="77777777" w:rsidR="00912785" w:rsidRPr="00C90FDF" w:rsidRDefault="00912785" w:rsidP="0083582A">
      <w:pPr>
        <w:rPr>
          <w:sz w:val="10"/>
          <w:szCs w:val="10"/>
        </w:rPr>
      </w:pPr>
    </w:p>
    <w:p w14:paraId="26D836F7" w14:textId="23859ACD" w:rsidR="0083582A" w:rsidRDefault="00C35F73" w:rsidP="00B36971">
      <w:pPr>
        <w:jc w:val="center"/>
      </w:pPr>
      <w:r>
        <w:rPr>
          <w:noProof/>
        </w:rPr>
        <w:drawing>
          <wp:inline distT="0" distB="0" distL="0" distR="0" wp14:anchorId="57906D15" wp14:editId="4EEE99D2">
            <wp:extent cx="4320000" cy="2880000"/>
            <wp:effectExtent l="0" t="0" r="4445" b="0"/>
            <wp:docPr id="5" name="Gráfico 5">
              <a:extLst xmlns:a="http://schemas.openxmlformats.org/drawingml/2006/main">
                <a:ext uri="{FF2B5EF4-FFF2-40B4-BE49-F238E27FC236}">
                  <a16:creationId xmlns:a16="http://schemas.microsoft.com/office/drawing/2014/main" id="{A542D397-0C06-4940-989D-4F63A65B70B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14:paraId="3CBCE726" w14:textId="77777777" w:rsidR="00B36971" w:rsidRDefault="00B36971" w:rsidP="0083582A"/>
    <w:p w14:paraId="4FC16910" w14:textId="77777777" w:rsidR="00EE563F" w:rsidRDefault="00EE563F" w:rsidP="00EE563F">
      <w:pPr>
        <w:pStyle w:val="Ttulo3"/>
      </w:pPr>
      <w:bookmarkStart w:id="67" w:name="_Toc128950080"/>
      <w:r>
        <w:t xml:space="preserve">Clientes con </w:t>
      </w:r>
      <w:r w:rsidR="00E62457">
        <w:t>F</w:t>
      </w:r>
      <w:r>
        <w:t xml:space="preserve">uente </w:t>
      </w:r>
      <w:r w:rsidR="00E62457">
        <w:t>P</w:t>
      </w:r>
      <w:r>
        <w:t>ropia.</w:t>
      </w:r>
      <w:bookmarkEnd w:id="67"/>
    </w:p>
    <w:p w14:paraId="49E861A7" w14:textId="53D08F7D" w:rsidR="0083582A" w:rsidRDefault="00EE563F" w:rsidP="00EE563F">
      <w:r>
        <w:t>Los clientes con fuente propia corresponden a los clientes que sólo tienen servicio de alcantarillado (</w:t>
      </w:r>
      <w:r w:rsidR="00B36971">
        <w:t xml:space="preserve">clientes que cuentan con </w:t>
      </w:r>
      <w:r>
        <w:t xml:space="preserve">agua potable propia). </w:t>
      </w:r>
      <w:r w:rsidR="00B36971">
        <w:t xml:space="preserve"> </w:t>
      </w:r>
      <w:r>
        <w:t>Como criterio para proyectar estos clientes se ha considerado que se mantienen constantes durante todo el período analizado. La empresa cuenta con tres clientes con fuente propia y que corresponde a clientes institucionales identificados como VALCUER, PACEL y HOSPITAL.</w:t>
      </w:r>
    </w:p>
    <w:p w14:paraId="72F73183" w14:textId="77777777" w:rsidR="0083582A" w:rsidRDefault="0083582A" w:rsidP="0083582A"/>
    <w:p w14:paraId="1033535F" w14:textId="77777777" w:rsidR="00E62457" w:rsidRDefault="00E62457" w:rsidP="00E62457">
      <w:pPr>
        <w:pStyle w:val="Ttulo3"/>
      </w:pPr>
      <w:bookmarkStart w:id="68" w:name="_Toc128950081"/>
      <w:r>
        <w:t>Clientes Totales de Aguas Servidas.</w:t>
      </w:r>
      <w:bookmarkEnd w:id="68"/>
    </w:p>
    <w:p w14:paraId="1C1222D4" w14:textId="031D9CC9" w:rsidR="0083582A" w:rsidRDefault="00E62457" w:rsidP="00E62457">
      <w:r>
        <w:t>Los clientes totales de aguas servidas corresponden a la suma de todos los clientes de aguas servidas, incluidos los 3 clientes con fuente propia. En la tabla y gráficos siguientes se presentan los resultados obtenidos.</w:t>
      </w:r>
    </w:p>
    <w:p w14:paraId="22146D7D" w14:textId="77777777" w:rsidR="00B36971" w:rsidRDefault="00B36971" w:rsidP="00E62457"/>
    <w:p w14:paraId="7ECEE525" w14:textId="77777777" w:rsidR="00370609" w:rsidRDefault="00370609">
      <w:pPr>
        <w:jc w:val="left"/>
      </w:pPr>
      <w:r>
        <w:br w:type="page"/>
      </w:r>
    </w:p>
    <w:p w14:paraId="6239BD3E" w14:textId="5394AD1B" w:rsidR="0083582A" w:rsidRDefault="00E62457" w:rsidP="00E62457">
      <w:pPr>
        <w:pStyle w:val="Descripcin"/>
      </w:pPr>
      <w:bookmarkStart w:id="69" w:name="_Ref526159829"/>
      <w:bookmarkStart w:id="70" w:name="_Toc124758009"/>
      <w:r>
        <w:lastRenderedPageBreak/>
        <w:t xml:space="preserve">Tabla </w:t>
      </w:r>
      <w:r w:rsidR="008C7738">
        <w:rPr>
          <w:noProof/>
        </w:rPr>
        <w:fldChar w:fldCharType="begin"/>
      </w:r>
      <w:r w:rsidR="008C7738">
        <w:rPr>
          <w:noProof/>
        </w:rPr>
        <w:instrText xml:space="preserve"> SEQ Tabla \* ARABIC </w:instrText>
      </w:r>
      <w:r w:rsidR="008C7738">
        <w:rPr>
          <w:noProof/>
        </w:rPr>
        <w:fldChar w:fldCharType="separate"/>
      </w:r>
      <w:r w:rsidR="00BE3C15">
        <w:rPr>
          <w:noProof/>
        </w:rPr>
        <w:t>21</w:t>
      </w:r>
      <w:r w:rsidR="008C7738">
        <w:rPr>
          <w:noProof/>
        </w:rPr>
        <w:fldChar w:fldCharType="end"/>
      </w:r>
      <w:bookmarkEnd w:id="69"/>
      <w:r>
        <w:t>: Clientes Totales de Aguas Servidas</w:t>
      </w:r>
      <w:bookmarkEnd w:id="70"/>
    </w:p>
    <w:p w14:paraId="6F23302A" w14:textId="239B5911" w:rsidR="00731A0D" w:rsidRPr="00C90FDF" w:rsidRDefault="00731A0D" w:rsidP="0083582A">
      <w:pPr>
        <w:rPr>
          <w:sz w:val="10"/>
          <w:szCs w:val="10"/>
        </w:rPr>
      </w:pPr>
      <w:r>
        <w:fldChar w:fldCharType="begin"/>
      </w:r>
      <w:r>
        <w:instrText xml:space="preserve"> LINK Excel.Sheet.12 "D:\\Dropbox\\AGUAS DECIMA\\DEMANDA_2021\\Anexo 3 Proyecciones de Demanda\\0 Tablas Demanda PD A Décima_2022_V2.xlsx" "Anexo Tabla 21!F6C2:F34C8" \a \f 4 \h </w:instrText>
      </w:r>
      <w:r w:rsidR="00C90FDF">
        <w:instrText xml:space="preserve"> \* MERGEFORMAT </w:instrText>
      </w:r>
      <w:r>
        <w:fldChar w:fldCharType="separate"/>
      </w:r>
    </w:p>
    <w:tbl>
      <w:tblPr>
        <w:tblW w:w="83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0"/>
        <w:gridCol w:w="800"/>
        <w:gridCol w:w="1320"/>
        <w:gridCol w:w="1320"/>
        <w:gridCol w:w="1320"/>
        <w:gridCol w:w="1320"/>
        <w:gridCol w:w="1320"/>
      </w:tblGrid>
      <w:tr w:rsidR="00731A0D" w:rsidRPr="00731A0D" w14:paraId="4DE4CE79" w14:textId="77777777" w:rsidTr="00CD5CE5">
        <w:trPr>
          <w:trHeight w:val="20"/>
          <w:jc w:val="center"/>
        </w:trPr>
        <w:tc>
          <w:tcPr>
            <w:tcW w:w="1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95AC03" w14:textId="67C441F5" w:rsidR="00731A0D" w:rsidRPr="00731A0D" w:rsidRDefault="00731A0D" w:rsidP="00731A0D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731A0D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Año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F49A7A" w14:textId="77777777" w:rsidR="00731A0D" w:rsidRPr="00731A0D" w:rsidRDefault="00731A0D" w:rsidP="00731A0D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731A0D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Clientes Residenciales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D6F451" w14:textId="77777777" w:rsidR="00731A0D" w:rsidRPr="00731A0D" w:rsidRDefault="00731A0D" w:rsidP="00731A0D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731A0D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Clientes No Residenciales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679D09" w14:textId="77777777" w:rsidR="00731A0D" w:rsidRPr="00731A0D" w:rsidRDefault="00731A0D" w:rsidP="00731A0D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731A0D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Clientes AP y AS Totales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0016B0" w14:textId="77777777" w:rsidR="00731A0D" w:rsidRPr="00731A0D" w:rsidRDefault="00731A0D" w:rsidP="00731A0D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731A0D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Clientes con Fuente Propia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730071" w14:textId="77777777" w:rsidR="00731A0D" w:rsidRPr="00731A0D" w:rsidRDefault="00731A0D" w:rsidP="00731A0D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731A0D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Clientes Totales de AS</w:t>
            </w:r>
          </w:p>
        </w:tc>
      </w:tr>
      <w:tr w:rsidR="003212BC" w:rsidRPr="00731A0D" w14:paraId="1935652A" w14:textId="77777777" w:rsidTr="003212BC">
        <w:trPr>
          <w:trHeight w:val="2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DD1CAD4" w14:textId="77777777" w:rsidR="003212BC" w:rsidRPr="00731A0D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731A0D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Datos Históricos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45EFCCF" w14:textId="3D77017A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>2011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B156A36" w14:textId="6EFA77D3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36.345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F9891BA" w14:textId="70117007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2.208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B1B6CED" w14:textId="6E5F0BE4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38.553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62EB090" w14:textId="0511DE11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3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83876E1" w14:textId="01DA1F21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38.556 </w:t>
            </w:r>
          </w:p>
        </w:tc>
      </w:tr>
      <w:tr w:rsidR="003212BC" w:rsidRPr="00731A0D" w14:paraId="5ACE0A9A" w14:textId="77777777" w:rsidTr="003212BC">
        <w:trPr>
          <w:trHeight w:val="2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76C46A" w14:textId="77777777" w:rsidR="003212BC" w:rsidRPr="00731A0D" w:rsidRDefault="003212BC" w:rsidP="003212B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759ED46" w14:textId="2A4DEFE2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>2012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FF07D4F" w14:textId="7BDA5283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37.340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804023D" w14:textId="693C185A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2.240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CD69D07" w14:textId="46936A68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39.580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052D83B" w14:textId="04CD5197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3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53E1C3D" w14:textId="7CB3BF34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39.583 </w:t>
            </w:r>
          </w:p>
        </w:tc>
      </w:tr>
      <w:tr w:rsidR="003212BC" w:rsidRPr="00731A0D" w14:paraId="37171136" w14:textId="77777777" w:rsidTr="003212BC">
        <w:trPr>
          <w:trHeight w:val="2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9A9DC" w14:textId="77777777" w:rsidR="003212BC" w:rsidRPr="00731A0D" w:rsidRDefault="003212BC" w:rsidP="003212B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F7636B0" w14:textId="27B5CB84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>2013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51CC8A4" w14:textId="26310CCF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38.490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C4A1917" w14:textId="22266F70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2.244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1B15534" w14:textId="59848B12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40.734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B1EA187" w14:textId="195E6136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3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12798A1" w14:textId="022C133A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40.737 </w:t>
            </w:r>
          </w:p>
        </w:tc>
      </w:tr>
      <w:tr w:rsidR="003212BC" w:rsidRPr="00731A0D" w14:paraId="357176AE" w14:textId="77777777" w:rsidTr="003212BC">
        <w:trPr>
          <w:trHeight w:val="2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FC0B5A" w14:textId="77777777" w:rsidR="003212BC" w:rsidRPr="00731A0D" w:rsidRDefault="003212BC" w:rsidP="003212B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24C4128" w14:textId="0AF3A4F1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>2014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26C5D9E" w14:textId="10D087FA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39.293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250582E" w14:textId="4ECA3817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2.247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F53CF20" w14:textId="4E3A433F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41.540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D3DE679" w14:textId="2CFA73AD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3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ABFA6DE" w14:textId="3B4C8BB8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41.543 </w:t>
            </w:r>
          </w:p>
        </w:tc>
      </w:tr>
      <w:tr w:rsidR="003212BC" w:rsidRPr="00731A0D" w14:paraId="7E3BDEBE" w14:textId="77777777" w:rsidTr="003212BC">
        <w:trPr>
          <w:trHeight w:val="2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E2B77E" w14:textId="77777777" w:rsidR="003212BC" w:rsidRPr="00731A0D" w:rsidRDefault="003212BC" w:rsidP="003212B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0A64527" w14:textId="3CA54C21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>2015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5B79D9F" w14:textId="706D8FE5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40.090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02695EE" w14:textId="57BD2CF6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2.260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352C781" w14:textId="408DD031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42.350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9BC53A3" w14:textId="006D7BFD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3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8E181C2" w14:textId="70AACB74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42.353 </w:t>
            </w:r>
          </w:p>
        </w:tc>
      </w:tr>
      <w:tr w:rsidR="003212BC" w:rsidRPr="00731A0D" w14:paraId="0F546B94" w14:textId="77777777" w:rsidTr="003212BC">
        <w:trPr>
          <w:trHeight w:val="2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DD152F" w14:textId="77777777" w:rsidR="003212BC" w:rsidRPr="00731A0D" w:rsidRDefault="003212BC" w:rsidP="003212B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1829726" w14:textId="760ECCB5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>2016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9ED55EF" w14:textId="3CA4F9B0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40.589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1069675" w14:textId="7C9E6A0E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2.275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4C6B7CE" w14:textId="0EA2A66E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42.864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686479C" w14:textId="37EB0CBA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3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875EEBB" w14:textId="68DD0245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42.867 </w:t>
            </w:r>
          </w:p>
        </w:tc>
      </w:tr>
      <w:tr w:rsidR="003212BC" w:rsidRPr="00731A0D" w14:paraId="442D4216" w14:textId="77777777" w:rsidTr="003212BC">
        <w:trPr>
          <w:trHeight w:val="2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181493" w14:textId="77777777" w:rsidR="003212BC" w:rsidRPr="00731A0D" w:rsidRDefault="003212BC" w:rsidP="003212B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8DA01BA" w14:textId="65011251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>2017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E810A7F" w14:textId="330A5424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41.539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77C8061" w14:textId="035897BD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2.341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E55E5B4" w14:textId="41E981BF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43.880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059E36A" w14:textId="06872B89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3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37615C0" w14:textId="66EC9BFC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43.883 </w:t>
            </w:r>
          </w:p>
        </w:tc>
      </w:tr>
      <w:tr w:rsidR="003212BC" w:rsidRPr="00731A0D" w14:paraId="21C0BF59" w14:textId="77777777" w:rsidTr="003212BC">
        <w:trPr>
          <w:trHeight w:val="2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4D2FF2" w14:textId="77777777" w:rsidR="003212BC" w:rsidRPr="00731A0D" w:rsidRDefault="003212BC" w:rsidP="003212B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7350440" w14:textId="26543D5C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>2018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7F0BA9C" w14:textId="2F7CED8E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42.456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9339E5C" w14:textId="5B5EDCF6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2.351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C4EDEEE" w14:textId="4ADE0FC4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44.807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8CB0A15" w14:textId="2819F5BD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3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04E9541" w14:textId="05302C93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44.810 </w:t>
            </w:r>
          </w:p>
        </w:tc>
      </w:tr>
      <w:tr w:rsidR="003212BC" w:rsidRPr="00731A0D" w14:paraId="31778B85" w14:textId="77777777" w:rsidTr="003212BC">
        <w:trPr>
          <w:trHeight w:val="2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90579C0" w14:textId="77777777" w:rsidR="003212BC" w:rsidRPr="00731A0D" w:rsidRDefault="003212BC" w:rsidP="003212B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221C9C9C" w14:textId="164C20B0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>2019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3EB0C8B1" w14:textId="5CD5E089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42.991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1F0FF4BC" w14:textId="59E821E7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2.368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422CA03F" w14:textId="20A50623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45.359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450C6375" w14:textId="0FC078B8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3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07505FCA" w14:textId="74A920DE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45.362 </w:t>
            </w:r>
          </w:p>
        </w:tc>
      </w:tr>
      <w:tr w:rsidR="003212BC" w:rsidRPr="00731A0D" w14:paraId="79FD7DAE" w14:textId="77777777" w:rsidTr="003212BC">
        <w:trPr>
          <w:trHeight w:val="2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797FE9" w14:textId="77777777" w:rsidR="003212BC" w:rsidRPr="00731A0D" w:rsidRDefault="003212BC" w:rsidP="003212B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222D11E5" w14:textId="2E059660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>2020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36144899" w14:textId="2941453C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43.348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4331D738" w14:textId="3C4BC820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2.362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6A1A5DAD" w14:textId="0EDA9AAD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45.710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1088A9FD" w14:textId="2880DCF4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3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65EE1737" w14:textId="6350D669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45.713 </w:t>
            </w:r>
          </w:p>
        </w:tc>
      </w:tr>
      <w:tr w:rsidR="003212BC" w:rsidRPr="00731A0D" w14:paraId="2D47C213" w14:textId="77777777" w:rsidTr="003212BC">
        <w:trPr>
          <w:trHeight w:val="2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CB8136" w14:textId="77777777" w:rsidR="003212BC" w:rsidRPr="00731A0D" w:rsidRDefault="003212BC" w:rsidP="003212B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7628B7FA" w14:textId="04FABE4B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1326D6FA" w14:textId="47F0BC47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44.240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5411F0B0" w14:textId="6AA096CC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2.377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4F4B6ECC" w14:textId="1F02C60D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46.617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1BE6604D" w14:textId="3F1ACF86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3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70093BCB" w14:textId="1EA45B83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46.620 </w:t>
            </w:r>
          </w:p>
        </w:tc>
      </w:tr>
      <w:tr w:rsidR="003212BC" w:rsidRPr="00731A0D" w14:paraId="4709274B" w14:textId="77777777" w:rsidTr="003212BC">
        <w:trPr>
          <w:trHeight w:val="2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ED18F6" w14:textId="77777777" w:rsidR="003212BC" w:rsidRPr="00731A0D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731A0D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Año Base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E368D7" w14:textId="0F9AF25A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>2022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9C0EB" w14:textId="0A61F7A7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45.351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AAD5C9" w14:textId="52B1D4BF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2.387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D82E67" w14:textId="030979B7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47.738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78E99B" w14:textId="12C827D7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3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A69E06" w14:textId="431FBA1A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47.741 </w:t>
            </w:r>
          </w:p>
        </w:tc>
      </w:tr>
      <w:tr w:rsidR="003212BC" w:rsidRPr="00731A0D" w14:paraId="320E922C" w14:textId="77777777" w:rsidTr="003212BC">
        <w:trPr>
          <w:trHeight w:val="2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353D4A" w14:textId="77777777" w:rsidR="003212BC" w:rsidRPr="00731A0D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731A0D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Proyección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7D1FF1" w14:textId="525D93B8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>2023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3F3526" w14:textId="656AE2ED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46.124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E6A90D" w14:textId="56358BBB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2.394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F0450B" w14:textId="78E30B49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48.517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95916F" w14:textId="3DACABAA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3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F93261" w14:textId="21A6A69D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48.520 </w:t>
            </w:r>
          </w:p>
        </w:tc>
      </w:tr>
      <w:tr w:rsidR="003212BC" w:rsidRPr="00731A0D" w14:paraId="6941AB29" w14:textId="77777777" w:rsidTr="003212BC">
        <w:trPr>
          <w:trHeight w:val="2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0A8124" w14:textId="77777777" w:rsidR="003212BC" w:rsidRPr="00731A0D" w:rsidRDefault="003212BC" w:rsidP="003212B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093624" w14:textId="2870E290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>2024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6EEADB" w14:textId="455914E3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46.898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349CFD" w14:textId="135A756A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2.400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77700E" w14:textId="7B07D176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49.298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1269E7" w14:textId="50575398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3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75B230" w14:textId="3AF73689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49.301 </w:t>
            </w:r>
          </w:p>
        </w:tc>
      </w:tr>
      <w:tr w:rsidR="003212BC" w:rsidRPr="00731A0D" w14:paraId="5DA456BD" w14:textId="77777777" w:rsidTr="003212BC">
        <w:trPr>
          <w:trHeight w:val="2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5027ED" w14:textId="77777777" w:rsidR="003212BC" w:rsidRPr="00731A0D" w:rsidRDefault="003212BC" w:rsidP="003212B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187561" w14:textId="02B61FF4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>2025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5BF29D" w14:textId="01C56907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47.671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774BEC" w14:textId="71AF3265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2.407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A8833D" w14:textId="08C68C22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50.078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BF8138" w14:textId="02C01949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3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CD14D1" w14:textId="174C7FED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50.081 </w:t>
            </w:r>
          </w:p>
        </w:tc>
      </w:tr>
      <w:tr w:rsidR="003212BC" w:rsidRPr="00731A0D" w14:paraId="5EB29E37" w14:textId="77777777" w:rsidTr="003212BC">
        <w:trPr>
          <w:trHeight w:val="2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A06F13" w14:textId="77777777" w:rsidR="003212BC" w:rsidRPr="00731A0D" w:rsidRDefault="003212BC" w:rsidP="003212B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D1DA49" w14:textId="2B2A797D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>2026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AFE6B5" w14:textId="28CF33CA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48.443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326C78" w14:textId="704DEEC6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2.413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7812B6" w14:textId="14EF5BE6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50.857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727ECD" w14:textId="06541AB8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3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77382B" w14:textId="6ACB9744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50.860 </w:t>
            </w:r>
          </w:p>
        </w:tc>
      </w:tr>
      <w:tr w:rsidR="003212BC" w:rsidRPr="00731A0D" w14:paraId="2AF12BA9" w14:textId="77777777" w:rsidTr="003212BC">
        <w:trPr>
          <w:trHeight w:val="2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6C8099" w14:textId="77777777" w:rsidR="003212BC" w:rsidRPr="00731A0D" w:rsidRDefault="003212BC" w:rsidP="003212B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8E0E2D" w14:textId="3298317B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>2027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C2AEB7" w14:textId="3DB7346A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49.216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B55834" w14:textId="39BFB2BD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2.420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05A5CB" w14:textId="40FCE482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51.636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B653F5" w14:textId="1AC2122B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3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BFB78B" w14:textId="00EDBB18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51.639 </w:t>
            </w:r>
          </w:p>
        </w:tc>
      </w:tr>
      <w:tr w:rsidR="003212BC" w:rsidRPr="00731A0D" w14:paraId="2A216D62" w14:textId="77777777" w:rsidTr="003212BC">
        <w:trPr>
          <w:trHeight w:val="2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24B5E9" w14:textId="77777777" w:rsidR="003212BC" w:rsidRPr="00731A0D" w:rsidRDefault="003212BC" w:rsidP="003212B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635201" w14:textId="1CCB2CAD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>2028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4DF092" w14:textId="2760BA18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49.991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12C7F6" w14:textId="7B687253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2.427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8E07AC" w14:textId="48A52C7F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52.417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C9537B" w14:textId="7FC31837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3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949B94" w14:textId="57729703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52.420 </w:t>
            </w:r>
          </w:p>
        </w:tc>
      </w:tr>
      <w:tr w:rsidR="003212BC" w:rsidRPr="00731A0D" w14:paraId="39D5BA3A" w14:textId="77777777" w:rsidTr="003212BC">
        <w:trPr>
          <w:trHeight w:val="2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6E22AA" w14:textId="77777777" w:rsidR="003212BC" w:rsidRPr="00731A0D" w:rsidRDefault="003212BC" w:rsidP="003212B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34BA56" w14:textId="5724C013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>2029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DD4245" w14:textId="1508907D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50.763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44206A" w14:textId="6572A215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2.433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9C6A10" w14:textId="7BBBE4B4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53.196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9D9C7E" w14:textId="60AA1B46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3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89357C" w14:textId="0F2FBABC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53.199 </w:t>
            </w:r>
          </w:p>
        </w:tc>
      </w:tr>
      <w:tr w:rsidR="003212BC" w:rsidRPr="00731A0D" w14:paraId="5ED4CA49" w14:textId="77777777" w:rsidTr="003212BC">
        <w:trPr>
          <w:trHeight w:val="2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56174A" w14:textId="77777777" w:rsidR="003212BC" w:rsidRPr="00731A0D" w:rsidRDefault="003212BC" w:rsidP="003212B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C85205" w14:textId="79C300C5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>2030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FF3F04" w14:textId="5972F3F4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51.536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2154F2" w14:textId="3687F817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2.440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C48F40" w14:textId="1594CA2D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53.976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B83ABB" w14:textId="5669E6A4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3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B1DF6A" w14:textId="2897A0E1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53.979 </w:t>
            </w:r>
          </w:p>
        </w:tc>
      </w:tr>
      <w:tr w:rsidR="003212BC" w:rsidRPr="00731A0D" w14:paraId="453641E1" w14:textId="77777777" w:rsidTr="003212BC">
        <w:trPr>
          <w:trHeight w:val="2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613820" w14:textId="77777777" w:rsidR="003212BC" w:rsidRPr="00731A0D" w:rsidRDefault="003212BC" w:rsidP="003212B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B2E2CA" w14:textId="138CBA47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>2031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B33DF2" w14:textId="7111CDCB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52.308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5C293B" w14:textId="470A1408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2.446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A69EBD" w14:textId="287D23C7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54.755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249E7D" w14:textId="14D97313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3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E0F57C" w14:textId="77647CCA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54.758 </w:t>
            </w:r>
          </w:p>
        </w:tc>
      </w:tr>
      <w:tr w:rsidR="003212BC" w:rsidRPr="00731A0D" w14:paraId="57CD6244" w14:textId="77777777" w:rsidTr="003212BC">
        <w:trPr>
          <w:trHeight w:val="2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8A388B" w14:textId="77777777" w:rsidR="003212BC" w:rsidRPr="00731A0D" w:rsidRDefault="003212BC" w:rsidP="003212B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A8043D" w14:textId="58766EA2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>2032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B76689" w14:textId="72AA1E0B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53.083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E56F75" w14:textId="1E6BEAB9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2.453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F1C599" w14:textId="1D6F3759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55.536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368693" w14:textId="11E44AE0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3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D5A952" w14:textId="25E30BA5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55.539 </w:t>
            </w:r>
          </w:p>
        </w:tc>
      </w:tr>
      <w:tr w:rsidR="003212BC" w:rsidRPr="00731A0D" w14:paraId="1F2EF3D7" w14:textId="77777777" w:rsidTr="003212BC">
        <w:trPr>
          <w:trHeight w:val="2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3F9C5F" w14:textId="77777777" w:rsidR="003212BC" w:rsidRPr="00731A0D" w:rsidRDefault="003212BC" w:rsidP="003212B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5EE845" w14:textId="1CE96CA5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>2033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014701" w14:textId="22F37363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53.856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0DC416" w14:textId="099F95C1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2.460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2847D8" w14:textId="3134B203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56.315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593116" w14:textId="3D8D375C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3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BD1080" w14:textId="07F8306D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56.318 </w:t>
            </w:r>
          </w:p>
        </w:tc>
      </w:tr>
      <w:tr w:rsidR="003212BC" w:rsidRPr="00731A0D" w14:paraId="539604CA" w14:textId="77777777" w:rsidTr="003212BC">
        <w:trPr>
          <w:trHeight w:val="2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4D43F6" w14:textId="77777777" w:rsidR="003212BC" w:rsidRPr="00731A0D" w:rsidRDefault="003212BC" w:rsidP="003212B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3531CD" w14:textId="1373063B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>2034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C43B80" w14:textId="4EDAD8B6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54.628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2B4F8D" w14:textId="14593943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2.466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97BAF4" w14:textId="31355DE5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57.094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EBD73F" w14:textId="64644822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3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AD2CA2" w14:textId="2F8ECE48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57.097 </w:t>
            </w:r>
          </w:p>
        </w:tc>
      </w:tr>
      <w:tr w:rsidR="003212BC" w:rsidRPr="00731A0D" w14:paraId="346ECE3C" w14:textId="77777777" w:rsidTr="003212BC">
        <w:trPr>
          <w:trHeight w:val="2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428D3A" w14:textId="77777777" w:rsidR="003212BC" w:rsidRPr="00731A0D" w:rsidRDefault="003212BC" w:rsidP="003212B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30CDBA" w14:textId="6C5EFB3D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>2035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512261" w14:textId="322CD8E7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55.401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A0937F" w14:textId="2BFCC279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2.473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4721B7" w14:textId="713A6655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57.874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E53442" w14:textId="5F78263A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3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12AC75" w14:textId="276719E1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57.877 </w:t>
            </w:r>
          </w:p>
        </w:tc>
      </w:tr>
      <w:tr w:rsidR="003212BC" w:rsidRPr="00731A0D" w14:paraId="71F79AF9" w14:textId="77777777" w:rsidTr="003212BC">
        <w:trPr>
          <w:trHeight w:val="2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EAA373" w14:textId="77777777" w:rsidR="003212BC" w:rsidRPr="00731A0D" w:rsidRDefault="003212BC" w:rsidP="003212B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8D2979" w14:textId="16B9876F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>2036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7CF7BA" w14:textId="5C1D23BC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56.176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385C35" w14:textId="031053D4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2.479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363B96" w14:textId="784EBE00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58.655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98DDA2" w14:textId="388A77C2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3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7B584F" w14:textId="16FD01FC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58.658 </w:t>
            </w:r>
          </w:p>
        </w:tc>
      </w:tr>
      <w:tr w:rsidR="003212BC" w:rsidRPr="00731A0D" w14:paraId="5BCA0CEE" w14:textId="77777777" w:rsidTr="003212BC">
        <w:trPr>
          <w:trHeight w:val="2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33AAEF" w14:textId="77777777" w:rsidR="003212BC" w:rsidRPr="00731A0D" w:rsidRDefault="003212BC" w:rsidP="003212B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316120" w14:textId="10333310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>2037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67DB5A" w14:textId="3D527482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56.948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56AD30" w14:textId="54B068A1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2.486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3EEBB1" w14:textId="4AD0A0F3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59.434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E4DCAA" w14:textId="722D2B59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3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226DE" w14:textId="6FE8B7B9" w:rsidR="003212BC" w:rsidRPr="003212BC" w:rsidRDefault="003212BC" w:rsidP="003212B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212BC">
              <w:rPr>
                <w:rFonts w:ascii="Arial Narrow" w:hAnsi="Arial Narrow"/>
                <w:sz w:val="18"/>
                <w:szCs w:val="18"/>
              </w:rPr>
              <w:t xml:space="preserve">59.437 </w:t>
            </w:r>
          </w:p>
        </w:tc>
      </w:tr>
    </w:tbl>
    <w:p w14:paraId="3D2172D9" w14:textId="715EF115" w:rsidR="00731A0D" w:rsidRDefault="00731A0D" w:rsidP="0083582A">
      <w:r>
        <w:fldChar w:fldCharType="end"/>
      </w:r>
    </w:p>
    <w:p w14:paraId="0B8AC8D1" w14:textId="1E1545A6" w:rsidR="0083582A" w:rsidRDefault="00E62457" w:rsidP="00E62457">
      <w:pPr>
        <w:pStyle w:val="Descripcin"/>
      </w:pPr>
      <w:bookmarkStart w:id="71" w:name="_Toc124758030"/>
      <w:r>
        <w:t xml:space="preserve">Gráfico </w:t>
      </w:r>
      <w:proofErr w:type="spellStart"/>
      <w:r>
        <w:t>N°</w:t>
      </w:r>
      <w:proofErr w:type="spellEnd"/>
      <w:r>
        <w:t xml:space="preserve"> </w:t>
      </w:r>
      <w:r w:rsidR="008C7738">
        <w:rPr>
          <w:noProof/>
        </w:rPr>
        <w:fldChar w:fldCharType="begin"/>
      </w:r>
      <w:r w:rsidR="008C7738">
        <w:rPr>
          <w:noProof/>
        </w:rPr>
        <w:instrText xml:space="preserve"> SEQ Gráfico_N° \* ARABIC </w:instrText>
      </w:r>
      <w:r w:rsidR="008C7738">
        <w:rPr>
          <w:noProof/>
        </w:rPr>
        <w:fldChar w:fldCharType="separate"/>
      </w:r>
      <w:r w:rsidR="00BE3C15">
        <w:rPr>
          <w:noProof/>
        </w:rPr>
        <w:t>9</w:t>
      </w:r>
      <w:r w:rsidR="008C7738">
        <w:rPr>
          <w:noProof/>
        </w:rPr>
        <w:fldChar w:fldCharType="end"/>
      </w:r>
      <w:r>
        <w:t>: Clientes Totales de Aguas Servidas</w:t>
      </w:r>
      <w:bookmarkEnd w:id="71"/>
    </w:p>
    <w:p w14:paraId="6646C228" w14:textId="57FAD627" w:rsidR="0083582A" w:rsidRPr="00C90FDF" w:rsidRDefault="0083582A" w:rsidP="0083582A">
      <w:pPr>
        <w:rPr>
          <w:sz w:val="10"/>
          <w:szCs w:val="10"/>
        </w:rPr>
      </w:pPr>
    </w:p>
    <w:p w14:paraId="4CF676FA" w14:textId="21BEAC7F" w:rsidR="00731A0D" w:rsidRDefault="003212BC" w:rsidP="00731A0D">
      <w:pPr>
        <w:jc w:val="center"/>
      </w:pPr>
      <w:r>
        <w:rPr>
          <w:noProof/>
        </w:rPr>
        <w:drawing>
          <wp:inline distT="0" distB="0" distL="0" distR="0" wp14:anchorId="2AEC38AA" wp14:editId="2776CA89">
            <wp:extent cx="4320000" cy="2880000"/>
            <wp:effectExtent l="0" t="0" r="4445" b="0"/>
            <wp:docPr id="6" name="Gráfico 6">
              <a:extLst xmlns:a="http://schemas.openxmlformats.org/drawingml/2006/main">
                <a:ext uri="{FF2B5EF4-FFF2-40B4-BE49-F238E27FC236}">
                  <a16:creationId xmlns:a16="http://schemas.microsoft.com/office/drawing/2014/main" id="{BCDD09C5-AB93-4632-836C-BC200E66F3D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14:paraId="4138CB03" w14:textId="77777777" w:rsidR="00C90FDF" w:rsidRDefault="00C90FDF" w:rsidP="0083582A"/>
    <w:p w14:paraId="7D0BE940" w14:textId="77777777" w:rsidR="00F27023" w:rsidRDefault="00F27023">
      <w:pPr>
        <w:jc w:val="left"/>
        <w:rPr>
          <w:b/>
        </w:rPr>
      </w:pPr>
      <w:r>
        <w:br w:type="page"/>
      </w:r>
    </w:p>
    <w:p w14:paraId="06615176" w14:textId="0F3B9D3D" w:rsidR="00045733" w:rsidRDefault="00045733" w:rsidP="00045733">
      <w:pPr>
        <w:pStyle w:val="Ttulo3"/>
      </w:pPr>
      <w:bookmarkStart w:id="72" w:name="_Toc128950082"/>
      <w:r>
        <w:lastRenderedPageBreak/>
        <w:t>Población Saneada y Coberturas.</w:t>
      </w:r>
      <w:bookmarkEnd w:id="72"/>
    </w:p>
    <w:p w14:paraId="5E7EDEC7" w14:textId="630D15C0" w:rsidR="0083582A" w:rsidRDefault="00045733" w:rsidP="00045733">
      <w:r>
        <w:t xml:space="preserve">La cobertura de aguas servidas se determinó en función de los clientes residenciales de agua potable y de alcantarillado </w:t>
      </w:r>
      <w:r w:rsidR="00851E60">
        <w:t xml:space="preserve">de aguas servidas.  </w:t>
      </w:r>
      <w:r>
        <w:t xml:space="preserve">La cobertura actual de aguas servidas (año </w:t>
      </w:r>
      <w:r w:rsidR="00851E60">
        <w:t>202</w:t>
      </w:r>
      <w:r w:rsidR="0040557B">
        <w:t>2</w:t>
      </w:r>
      <w:r w:rsidR="00851E60">
        <w:t>)</w:t>
      </w:r>
      <w:r>
        <w:t xml:space="preserve"> es de 9</w:t>
      </w:r>
      <w:r w:rsidR="00A14A61">
        <w:t>5,</w:t>
      </w:r>
      <w:r w:rsidR="0040557B">
        <w:t>6</w:t>
      </w:r>
      <w:r>
        <w:t xml:space="preserve">% (la empresa cuenta con </w:t>
      </w:r>
      <w:r w:rsidR="0040557B">
        <w:t>47.439</w:t>
      </w:r>
      <w:r w:rsidR="00A14A61">
        <w:t xml:space="preserve"> </w:t>
      </w:r>
      <w:r>
        <w:t xml:space="preserve">clientes residenciales de agua potable, de los cuales </w:t>
      </w:r>
      <w:r w:rsidR="0040557B">
        <w:t>45.351</w:t>
      </w:r>
      <w:r>
        <w:t xml:space="preserve"> cuentan con alcantarillado).</w:t>
      </w:r>
    </w:p>
    <w:p w14:paraId="44355A00" w14:textId="77777777" w:rsidR="0083582A" w:rsidRDefault="0083582A" w:rsidP="0083582A"/>
    <w:p w14:paraId="4DCA8672" w14:textId="4F6FABC3" w:rsidR="00E644D7" w:rsidRDefault="00E644D7" w:rsidP="00E644D7">
      <w:r>
        <w:t>Se espera para el año 202</w:t>
      </w:r>
      <w:r w:rsidR="000A0B31">
        <w:t>7</w:t>
      </w:r>
      <w:r>
        <w:t xml:space="preserve"> (año 5 del período </w:t>
      </w:r>
      <w:r w:rsidR="00851E60">
        <w:t>analizado</w:t>
      </w:r>
      <w:r>
        <w:t xml:space="preserve">) contar con una cobertura del </w:t>
      </w:r>
      <w:r w:rsidR="000A0B31">
        <w:t>95,9</w:t>
      </w:r>
      <w:r>
        <w:t>% en población residencial y para en el año 203</w:t>
      </w:r>
      <w:r w:rsidR="000A0B31">
        <w:t>7</w:t>
      </w:r>
      <w:r>
        <w:t xml:space="preserve"> (año 15 del período de previsión) aumentar a 96,</w:t>
      </w:r>
      <w:r w:rsidR="0040557B">
        <w:t>5</w:t>
      </w:r>
      <w:r>
        <w:t>%.</w:t>
      </w:r>
    </w:p>
    <w:p w14:paraId="77DFD930" w14:textId="77777777" w:rsidR="00731A0D" w:rsidRDefault="00731A0D" w:rsidP="00E644D7"/>
    <w:p w14:paraId="6D949216" w14:textId="5CE525FB" w:rsidR="0083582A" w:rsidRDefault="00E644D7" w:rsidP="00E644D7">
      <w:r>
        <w:t xml:space="preserve">La población saneada corresponderá a la población de agua potable, por la cobertura de aguas servidas. </w:t>
      </w:r>
      <w:r w:rsidR="001F7248">
        <w:t xml:space="preserve"> </w:t>
      </w:r>
      <w:r>
        <w:t>A continuación, en la tabla siguiente, se entrega la población saneada y la cobertura de aguas servidas proyectada.</w:t>
      </w:r>
    </w:p>
    <w:p w14:paraId="77B54B8D" w14:textId="77777777" w:rsidR="0083582A" w:rsidRDefault="0083582A" w:rsidP="0083582A"/>
    <w:p w14:paraId="01206047" w14:textId="2D5795B0" w:rsidR="0083582A" w:rsidRDefault="00D44C5D" w:rsidP="00D44C5D">
      <w:pPr>
        <w:pStyle w:val="Descripcin"/>
      </w:pPr>
      <w:bookmarkStart w:id="73" w:name="_Ref526159850"/>
      <w:bookmarkStart w:id="74" w:name="_Toc124758010"/>
      <w:r>
        <w:t xml:space="preserve">Tabla </w:t>
      </w:r>
      <w:r w:rsidR="008C7738">
        <w:rPr>
          <w:noProof/>
        </w:rPr>
        <w:fldChar w:fldCharType="begin"/>
      </w:r>
      <w:r w:rsidR="008C7738">
        <w:rPr>
          <w:noProof/>
        </w:rPr>
        <w:instrText xml:space="preserve"> SEQ Tabla \* ARABIC </w:instrText>
      </w:r>
      <w:r w:rsidR="008C7738">
        <w:rPr>
          <w:noProof/>
        </w:rPr>
        <w:fldChar w:fldCharType="separate"/>
      </w:r>
      <w:r w:rsidR="00BE3C15">
        <w:rPr>
          <w:noProof/>
        </w:rPr>
        <w:t>22</w:t>
      </w:r>
      <w:r w:rsidR="008C7738">
        <w:rPr>
          <w:noProof/>
        </w:rPr>
        <w:fldChar w:fldCharType="end"/>
      </w:r>
      <w:bookmarkEnd w:id="73"/>
      <w:r>
        <w:t>: Población Saneada</w:t>
      </w:r>
      <w:bookmarkEnd w:id="74"/>
    </w:p>
    <w:p w14:paraId="5A4EE638" w14:textId="7C60153E" w:rsidR="00210357" w:rsidRPr="0040557B" w:rsidRDefault="00210357" w:rsidP="0083582A">
      <w:pPr>
        <w:rPr>
          <w:sz w:val="10"/>
          <w:szCs w:val="10"/>
        </w:rPr>
      </w:pPr>
      <w:r>
        <w:fldChar w:fldCharType="begin"/>
      </w:r>
      <w:r>
        <w:instrText xml:space="preserve"> LINK Excel.Sheet.12 "D:\\Dropbox\\AGUAS DECIMA\\DEMANDA_2021\\Anexo 3 Proyecciones de Demanda\\0 Tablas Demanda PD A Décima_2022_V2.xlsx" "Anexo Tabla 22!F6C2:F34C6" \a \f 4 \h </w:instrText>
      </w:r>
      <w:r w:rsidR="0040557B">
        <w:instrText xml:space="preserve"> \* MERGEFORMAT </w:instrText>
      </w:r>
      <w:r>
        <w:fldChar w:fldCharType="separate"/>
      </w:r>
    </w:p>
    <w:tbl>
      <w:tblPr>
        <w:tblW w:w="5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"/>
        <w:gridCol w:w="800"/>
        <w:gridCol w:w="1320"/>
        <w:gridCol w:w="1320"/>
        <w:gridCol w:w="1320"/>
      </w:tblGrid>
      <w:tr w:rsidR="00210357" w:rsidRPr="00210357" w14:paraId="536F1BBB" w14:textId="77777777" w:rsidTr="00CD5CE5">
        <w:trPr>
          <w:trHeight w:val="20"/>
          <w:jc w:val="center"/>
        </w:trPr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E86E8B" w14:textId="077CD047" w:rsidR="00210357" w:rsidRPr="00210357" w:rsidRDefault="00210357" w:rsidP="00210357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210357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Año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E5CBAD" w14:textId="77777777" w:rsidR="00210357" w:rsidRPr="00210357" w:rsidRDefault="00210357" w:rsidP="00210357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210357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Población en TO</w:t>
            </w:r>
            <w:r w:rsidRPr="00210357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(</w:t>
            </w:r>
            <w:proofErr w:type="spellStart"/>
            <w:r w:rsidRPr="00210357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hab</w:t>
            </w:r>
            <w:proofErr w:type="spellEnd"/>
            <w:r w:rsidRPr="00210357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)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C36504" w14:textId="77777777" w:rsidR="00210357" w:rsidRPr="00210357" w:rsidRDefault="00210357" w:rsidP="00210357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210357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Cobertura de Alcantarillado</w:t>
            </w:r>
            <w:r w:rsidRPr="00210357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(%)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073AFE" w14:textId="77777777" w:rsidR="00210357" w:rsidRPr="00210357" w:rsidRDefault="00210357" w:rsidP="00210357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210357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Población Saneada</w:t>
            </w:r>
            <w:r w:rsidRPr="00210357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(</w:t>
            </w:r>
            <w:proofErr w:type="spellStart"/>
            <w:r w:rsidRPr="00210357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hab</w:t>
            </w:r>
            <w:proofErr w:type="spellEnd"/>
            <w:r w:rsidRPr="00210357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)</w:t>
            </w:r>
          </w:p>
        </w:tc>
      </w:tr>
      <w:tr w:rsidR="000A0B31" w:rsidRPr="00210357" w14:paraId="422D3B2A" w14:textId="77777777" w:rsidTr="000A0B31">
        <w:trPr>
          <w:trHeight w:val="20"/>
          <w:jc w:val="center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887BFB4" w14:textId="77777777" w:rsidR="000A0B31" w:rsidRPr="00210357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210357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Datos Históricos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AD25660" w14:textId="59E7DA0C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>2011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2486FA0" w14:textId="09092009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 xml:space="preserve">131.295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FEF234B" w14:textId="37C224FC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>94,38%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429C9BE" w14:textId="7702DDD1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 xml:space="preserve">123.914 </w:t>
            </w:r>
          </w:p>
        </w:tc>
      </w:tr>
      <w:tr w:rsidR="000A0B31" w:rsidRPr="00210357" w14:paraId="1769B1AC" w14:textId="77777777" w:rsidTr="000A0B31">
        <w:trPr>
          <w:trHeight w:val="20"/>
          <w:jc w:val="center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439C7D" w14:textId="77777777" w:rsidR="000A0B31" w:rsidRPr="00210357" w:rsidRDefault="000A0B31" w:rsidP="000A0B3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8D74645" w14:textId="7D89CC49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>2012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5AF9D41" w14:textId="7E7C273A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 xml:space="preserve">134.653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D30BECD" w14:textId="3C16D4A8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>94,51%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2147F6F" w14:textId="509AE6F6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 xml:space="preserve">127.261 </w:t>
            </w:r>
          </w:p>
        </w:tc>
      </w:tr>
      <w:tr w:rsidR="000A0B31" w:rsidRPr="00210357" w14:paraId="4119B650" w14:textId="77777777" w:rsidTr="000A0B31">
        <w:trPr>
          <w:trHeight w:val="20"/>
          <w:jc w:val="center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D1E023" w14:textId="77777777" w:rsidR="000A0B31" w:rsidRPr="00210357" w:rsidRDefault="000A0B31" w:rsidP="000A0B3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A907196" w14:textId="1BF19CFB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>2013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2625D4A" w14:textId="2C180F71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 xml:space="preserve">138.514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2A1928A" w14:textId="73FDA79E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>94,71%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B7F6384" w14:textId="573EED36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 xml:space="preserve">131.183 </w:t>
            </w:r>
          </w:p>
        </w:tc>
      </w:tr>
      <w:tr w:rsidR="000A0B31" w:rsidRPr="00210357" w14:paraId="66DEA0ED" w14:textId="77777777" w:rsidTr="000A0B31">
        <w:trPr>
          <w:trHeight w:val="20"/>
          <w:jc w:val="center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40277" w14:textId="77777777" w:rsidR="000A0B31" w:rsidRPr="00210357" w:rsidRDefault="000A0B31" w:rsidP="000A0B3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78F5C30" w14:textId="563A182A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>2014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1D03F75" w14:textId="4BA08E2C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 xml:space="preserve">141.217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D1F30D0" w14:textId="2EAEA96C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>94,83%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0A07613" w14:textId="731C149E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 xml:space="preserve">133.920 </w:t>
            </w:r>
          </w:p>
        </w:tc>
      </w:tr>
      <w:tr w:rsidR="000A0B31" w:rsidRPr="00210357" w14:paraId="0161AC2B" w14:textId="77777777" w:rsidTr="000A0B31">
        <w:trPr>
          <w:trHeight w:val="20"/>
          <w:jc w:val="center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D07EC4" w14:textId="77777777" w:rsidR="000A0B31" w:rsidRPr="00210357" w:rsidRDefault="000A0B31" w:rsidP="000A0B3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A9BD070" w14:textId="6EE38A7C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>2015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6982B1C" w14:textId="28D80857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 xml:space="preserve">143.940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6BAA386" w14:textId="52254CF0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>94,93%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11FF0B2" w14:textId="7B1FC114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 xml:space="preserve">136.636 </w:t>
            </w:r>
          </w:p>
        </w:tc>
      </w:tr>
      <w:tr w:rsidR="000A0B31" w:rsidRPr="00210357" w14:paraId="799AF7B4" w14:textId="77777777" w:rsidTr="000A0B31">
        <w:trPr>
          <w:trHeight w:val="20"/>
          <w:jc w:val="center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169662" w14:textId="77777777" w:rsidR="000A0B31" w:rsidRPr="00210357" w:rsidRDefault="000A0B31" w:rsidP="000A0B3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C940040" w14:textId="6DBAE7C0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>2016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4DA63A3" w14:textId="275F8F90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 xml:space="preserve">145.648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92D5835" w14:textId="37C2A687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>94,98%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B9DA39F" w14:textId="3190D7AF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 xml:space="preserve">138.337 </w:t>
            </w:r>
          </w:p>
        </w:tc>
      </w:tr>
      <w:tr w:rsidR="000A0B31" w:rsidRPr="00210357" w14:paraId="01FEBA0B" w14:textId="77777777" w:rsidTr="000A0B31">
        <w:trPr>
          <w:trHeight w:val="20"/>
          <w:jc w:val="center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1DB8A4" w14:textId="77777777" w:rsidR="000A0B31" w:rsidRPr="00210357" w:rsidRDefault="000A0B31" w:rsidP="000A0B3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44135FC" w14:textId="08498209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>2017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4C0C630" w14:textId="4B01B072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 xml:space="preserve">145.569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27FD769" w14:textId="58D63C3E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>95,22%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D77A4EB" w14:textId="6B7D4041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 xml:space="preserve">138.612 </w:t>
            </w:r>
          </w:p>
        </w:tc>
      </w:tr>
      <w:tr w:rsidR="000A0B31" w:rsidRPr="00210357" w14:paraId="2C4E4D99" w14:textId="77777777" w:rsidTr="000A0B31">
        <w:trPr>
          <w:trHeight w:val="20"/>
          <w:jc w:val="center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33F657" w14:textId="77777777" w:rsidR="000A0B31" w:rsidRPr="00210357" w:rsidRDefault="000A0B31" w:rsidP="000A0B3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87E1FE0" w14:textId="6E5C4088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>2018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999D508" w14:textId="6B1F5D96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 xml:space="preserve">146.562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D8E42BD" w14:textId="61C8F17A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>95,29%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5A3144B" w14:textId="04402826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 xml:space="preserve">139.657 </w:t>
            </w:r>
          </w:p>
        </w:tc>
      </w:tr>
      <w:tr w:rsidR="000A0B31" w:rsidRPr="00210357" w14:paraId="3B366BDF" w14:textId="77777777" w:rsidTr="000A0B31">
        <w:trPr>
          <w:trHeight w:val="20"/>
          <w:jc w:val="center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43AD21D" w14:textId="77777777" w:rsidR="000A0B31" w:rsidRPr="00210357" w:rsidRDefault="000A0B31" w:rsidP="000A0B3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4F9B690B" w14:textId="36920181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>2019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1819A1EA" w14:textId="1C436A23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 xml:space="preserve">147.562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2A655C76" w14:textId="2A52E3D5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>95,35%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0D98D52A" w14:textId="65CCA9D9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 xml:space="preserve">140.702 </w:t>
            </w:r>
          </w:p>
        </w:tc>
      </w:tr>
      <w:tr w:rsidR="000A0B31" w:rsidRPr="00210357" w14:paraId="6D58E512" w14:textId="77777777" w:rsidTr="000A0B31">
        <w:trPr>
          <w:trHeight w:val="20"/>
          <w:jc w:val="center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73DA0D" w14:textId="77777777" w:rsidR="000A0B31" w:rsidRPr="00210357" w:rsidRDefault="000A0B31" w:rsidP="000A0B3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1B8109A7" w14:textId="5478AA3E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>2020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405C18EB" w14:textId="793355A9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 xml:space="preserve">148.569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2834D3A0" w14:textId="234559C3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>95,39%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0DA77C51" w14:textId="7EC8637B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 xml:space="preserve">141.723 </w:t>
            </w:r>
          </w:p>
        </w:tc>
      </w:tr>
      <w:tr w:rsidR="000A0B31" w:rsidRPr="00210357" w14:paraId="7FDA7CA6" w14:textId="77777777" w:rsidTr="000A0B31">
        <w:trPr>
          <w:trHeight w:val="20"/>
          <w:jc w:val="center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58E5D8" w14:textId="77777777" w:rsidR="000A0B31" w:rsidRPr="00210357" w:rsidRDefault="000A0B31" w:rsidP="000A0B3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1B763E27" w14:textId="787D313E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223B17DD" w14:textId="558B455A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 xml:space="preserve">149.582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500F4DE1" w14:textId="543F3EC0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>95,49%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762B8D59" w14:textId="40CB1233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 xml:space="preserve">142.837 </w:t>
            </w:r>
          </w:p>
        </w:tc>
      </w:tr>
      <w:tr w:rsidR="000A0B31" w:rsidRPr="00210357" w14:paraId="24E35FEC" w14:textId="77777777" w:rsidTr="000A0B31">
        <w:trPr>
          <w:trHeight w:val="20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ECED1A" w14:textId="77777777" w:rsidR="000A0B31" w:rsidRPr="00210357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210357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Año Base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5107F0" w14:textId="33A5EAB9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>2022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AA6803" w14:textId="1BCDAB43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 xml:space="preserve">150.602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653585" w14:textId="17645F7E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>95,60%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C32807" w14:textId="7EC75F1C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 xml:space="preserve">143.973 </w:t>
            </w:r>
          </w:p>
        </w:tc>
      </w:tr>
      <w:tr w:rsidR="000A0B31" w:rsidRPr="00210357" w14:paraId="35FD9215" w14:textId="77777777" w:rsidTr="000A0B31">
        <w:trPr>
          <w:trHeight w:val="20"/>
          <w:jc w:val="center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E3B03C" w14:textId="77777777" w:rsidR="000A0B31" w:rsidRPr="00210357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210357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Proyección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ECBCEC" w14:textId="177C234E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>2023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187C61" w14:textId="47EB2DFF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 xml:space="preserve">151.629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687C7D" w14:textId="3E1BC5C6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>95,67%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7CACC9" w14:textId="08D5B287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 xml:space="preserve">145.062 </w:t>
            </w:r>
          </w:p>
        </w:tc>
      </w:tr>
      <w:tr w:rsidR="000A0B31" w:rsidRPr="00210357" w14:paraId="686EEDF7" w14:textId="77777777" w:rsidTr="000A0B31">
        <w:trPr>
          <w:trHeight w:val="20"/>
          <w:jc w:val="center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D9FB28" w14:textId="77777777" w:rsidR="000A0B31" w:rsidRPr="00210357" w:rsidRDefault="000A0B31" w:rsidP="000A0B3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850AF7" w14:textId="5A1429B4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>2024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0292FB" w14:textId="1906326C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 xml:space="preserve">152.663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D5436" w14:textId="462D05F3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>95,74%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24A231" w14:textId="5FF030D9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 xml:space="preserve">146.156 </w:t>
            </w:r>
          </w:p>
        </w:tc>
      </w:tr>
      <w:tr w:rsidR="000A0B31" w:rsidRPr="00210357" w14:paraId="2EAC2A9B" w14:textId="77777777" w:rsidTr="000A0B31">
        <w:trPr>
          <w:trHeight w:val="20"/>
          <w:jc w:val="center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AC1778" w14:textId="77777777" w:rsidR="000A0B31" w:rsidRPr="00210357" w:rsidRDefault="000A0B31" w:rsidP="000A0B3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0CF7F0" w14:textId="3244587D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>2025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908582" w14:textId="36E7A91C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 xml:space="preserve">153.704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5EBC77" w14:textId="3006276B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>95,80%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71252E" w14:textId="1248850A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 xml:space="preserve">147.254 </w:t>
            </w:r>
          </w:p>
        </w:tc>
      </w:tr>
      <w:tr w:rsidR="000A0B31" w:rsidRPr="00210357" w14:paraId="762DB2D1" w14:textId="77777777" w:rsidTr="000A0B31">
        <w:trPr>
          <w:trHeight w:val="20"/>
          <w:jc w:val="center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EB4E6F" w14:textId="77777777" w:rsidR="000A0B31" w:rsidRPr="00210357" w:rsidRDefault="000A0B31" w:rsidP="000A0B3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2CAECC" w14:textId="2D2BDDFB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>2026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3AA3F9" w14:textId="33CC6FB4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 xml:space="preserve">154.752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B15575" w14:textId="4C8C14A6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>95,87%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2846B6" w14:textId="01D5069C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 xml:space="preserve">148.358 </w:t>
            </w:r>
          </w:p>
        </w:tc>
      </w:tr>
      <w:tr w:rsidR="000A0B31" w:rsidRPr="00210357" w14:paraId="10D13B50" w14:textId="77777777" w:rsidTr="000A0B31">
        <w:trPr>
          <w:trHeight w:val="20"/>
          <w:jc w:val="center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32021F" w14:textId="77777777" w:rsidR="000A0B31" w:rsidRPr="00210357" w:rsidRDefault="000A0B31" w:rsidP="000A0B3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884563" w14:textId="0131A4DB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>2027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DAD6E7" w14:textId="2CB9D316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 xml:space="preserve">155.808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736A5B" w14:textId="0C872EFC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>95,93%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C40A70" w14:textId="6DE9DF13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 xml:space="preserve">149.467 </w:t>
            </w:r>
          </w:p>
        </w:tc>
      </w:tr>
      <w:tr w:rsidR="000A0B31" w:rsidRPr="00210357" w14:paraId="631B166E" w14:textId="77777777" w:rsidTr="000A0B31">
        <w:trPr>
          <w:trHeight w:val="20"/>
          <w:jc w:val="center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DD309F" w14:textId="77777777" w:rsidR="000A0B31" w:rsidRPr="00210357" w:rsidRDefault="000A0B31" w:rsidP="000A0B3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9F2551" w14:textId="202C567D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>2028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67814B" w14:textId="4D79B5BE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 xml:space="preserve">156.871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D81786" w14:textId="548742BA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>95,99%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0B647F" w14:textId="7AEEC476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 xml:space="preserve">150.582 </w:t>
            </w:r>
          </w:p>
        </w:tc>
      </w:tr>
      <w:tr w:rsidR="000A0B31" w:rsidRPr="00210357" w14:paraId="4F186CA2" w14:textId="77777777" w:rsidTr="000A0B31">
        <w:trPr>
          <w:trHeight w:val="20"/>
          <w:jc w:val="center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385FF1" w14:textId="77777777" w:rsidR="000A0B31" w:rsidRPr="00210357" w:rsidRDefault="000A0B31" w:rsidP="000A0B3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C55C33" w14:textId="0B46DC1F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>2029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6EB41E" w14:textId="51168988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 xml:space="preserve">157.941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00C774" w14:textId="6B569052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>96,05%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F07DD7" w14:textId="5296A192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 xml:space="preserve">151.701 </w:t>
            </w:r>
          </w:p>
        </w:tc>
      </w:tr>
      <w:tr w:rsidR="000A0B31" w:rsidRPr="00210357" w14:paraId="32F2ECC9" w14:textId="77777777" w:rsidTr="000A0B31">
        <w:trPr>
          <w:trHeight w:val="20"/>
          <w:jc w:val="center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0C6049" w14:textId="77777777" w:rsidR="000A0B31" w:rsidRPr="00210357" w:rsidRDefault="000A0B31" w:rsidP="000A0B3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D6BDC4" w14:textId="4ADA00CA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>2030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3ADBC0" w14:textId="176CA06B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 xml:space="preserve">159.018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0D1C89" w14:textId="2DFBDE18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>96,11%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0C67B1" w14:textId="0D0BA187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 xml:space="preserve">152.826 </w:t>
            </w:r>
          </w:p>
        </w:tc>
      </w:tr>
      <w:tr w:rsidR="000A0B31" w:rsidRPr="00210357" w14:paraId="03AF241E" w14:textId="77777777" w:rsidTr="000A0B31">
        <w:trPr>
          <w:trHeight w:val="20"/>
          <w:jc w:val="center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729BAF" w14:textId="77777777" w:rsidR="000A0B31" w:rsidRPr="00210357" w:rsidRDefault="000A0B31" w:rsidP="000A0B3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CB590C" w14:textId="4B38ECB2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>2031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23FE58" w14:textId="027507B5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 xml:space="preserve">160.103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E15FC4" w14:textId="7103770D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>96,16%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23CE54" w14:textId="38DBE8EA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 xml:space="preserve">153.957 </w:t>
            </w:r>
          </w:p>
        </w:tc>
      </w:tr>
      <w:tr w:rsidR="000A0B31" w:rsidRPr="00210357" w14:paraId="4A56D08C" w14:textId="77777777" w:rsidTr="000A0B31">
        <w:trPr>
          <w:trHeight w:val="20"/>
          <w:jc w:val="center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093DD4" w14:textId="77777777" w:rsidR="000A0B31" w:rsidRPr="00210357" w:rsidRDefault="000A0B31" w:rsidP="000A0B3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95F14B" w14:textId="2EEF2441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>2032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5686B7" w14:textId="10ACABF6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 xml:space="preserve">161.195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7AE45C" w14:textId="0011CF9E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>96,22%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977B02" w14:textId="011DB971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 xml:space="preserve">155.094 </w:t>
            </w:r>
          </w:p>
        </w:tc>
      </w:tr>
      <w:tr w:rsidR="000A0B31" w:rsidRPr="00210357" w14:paraId="4C530976" w14:textId="77777777" w:rsidTr="000A0B31">
        <w:trPr>
          <w:trHeight w:val="20"/>
          <w:jc w:val="center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8B5602" w14:textId="77777777" w:rsidR="000A0B31" w:rsidRPr="00210357" w:rsidRDefault="000A0B31" w:rsidP="000A0B3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6F920D" w14:textId="3496FF50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>2033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42B200" w14:textId="24D0D260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 xml:space="preserve">162.295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36319" w14:textId="3A4B2D55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>96,27%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ED794B" w14:textId="18BAAEB9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 xml:space="preserve">156.238 </w:t>
            </w:r>
          </w:p>
        </w:tc>
      </w:tr>
      <w:tr w:rsidR="000A0B31" w:rsidRPr="00210357" w14:paraId="039F3AE2" w14:textId="77777777" w:rsidTr="000A0B31">
        <w:trPr>
          <w:trHeight w:val="20"/>
          <w:jc w:val="center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9EDE31" w14:textId="77777777" w:rsidR="000A0B31" w:rsidRPr="00210357" w:rsidRDefault="000A0B31" w:rsidP="000A0B3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BECDF9" w14:textId="0BDAB7BA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>2034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F0B0EF" w14:textId="50756864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 xml:space="preserve">163.402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C094D2" w14:textId="09C21416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>96,32%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1A0784" w14:textId="30104BB2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 xml:space="preserve">157.386 </w:t>
            </w:r>
          </w:p>
        </w:tc>
      </w:tr>
      <w:tr w:rsidR="000A0B31" w:rsidRPr="00210357" w14:paraId="4777751C" w14:textId="77777777" w:rsidTr="000A0B31">
        <w:trPr>
          <w:trHeight w:val="20"/>
          <w:jc w:val="center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A2A11C" w14:textId="77777777" w:rsidR="000A0B31" w:rsidRPr="00210357" w:rsidRDefault="000A0B31" w:rsidP="000A0B3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0B5AB5" w14:textId="0D1CD379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>2035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A399B0" w14:textId="0A76F311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 xml:space="preserve">164.517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4BB6CE" w14:textId="0A3FB60C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>96,37%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B0A359" w14:textId="7849CE68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 xml:space="preserve">158.542 </w:t>
            </w:r>
          </w:p>
        </w:tc>
      </w:tr>
      <w:tr w:rsidR="000A0B31" w:rsidRPr="00210357" w14:paraId="413F8F5A" w14:textId="77777777" w:rsidTr="000A0B31">
        <w:trPr>
          <w:trHeight w:val="20"/>
          <w:jc w:val="center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D47C9A" w14:textId="77777777" w:rsidR="000A0B31" w:rsidRPr="00210357" w:rsidRDefault="000A0B31" w:rsidP="000A0B3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BCFA16" w14:textId="541D2FE5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>2036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D2E52E" w14:textId="2629484F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 xml:space="preserve">165.639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AEB840" w14:textId="430D975C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>96,42%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DF6558" w14:textId="4041D4D2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 xml:space="preserve">159.703 </w:t>
            </w:r>
          </w:p>
        </w:tc>
      </w:tr>
      <w:tr w:rsidR="000A0B31" w:rsidRPr="00210357" w14:paraId="27FA0276" w14:textId="77777777" w:rsidTr="000A0B31">
        <w:trPr>
          <w:trHeight w:val="20"/>
          <w:jc w:val="center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CC99FC" w14:textId="77777777" w:rsidR="000A0B31" w:rsidRPr="00210357" w:rsidRDefault="000A0B31" w:rsidP="000A0B3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3C45DF" w14:textId="47B8FF97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>2037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513003" w14:textId="6236B57D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 xml:space="preserve">166.769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ABBF2E" w14:textId="32341C0F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>96,46%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D20441" w14:textId="74AC3BE1" w:rsidR="000A0B31" w:rsidRPr="000A0B31" w:rsidRDefault="000A0B31" w:rsidP="000A0B3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0A0B31">
              <w:rPr>
                <w:rFonts w:ascii="Arial Narrow" w:hAnsi="Arial Narrow"/>
                <w:sz w:val="18"/>
                <w:szCs w:val="18"/>
              </w:rPr>
              <w:t xml:space="preserve">160.871 </w:t>
            </w:r>
          </w:p>
        </w:tc>
      </w:tr>
    </w:tbl>
    <w:p w14:paraId="38D4A123" w14:textId="3D3D4255" w:rsidR="001F7248" w:rsidRDefault="00210357" w:rsidP="0083582A">
      <w:r>
        <w:fldChar w:fldCharType="end"/>
      </w:r>
    </w:p>
    <w:p w14:paraId="719DC56C" w14:textId="77777777" w:rsidR="0083582A" w:rsidRDefault="00D44C5D" w:rsidP="00D44C5D">
      <w:pPr>
        <w:pStyle w:val="Ttulo2"/>
      </w:pPr>
      <w:bookmarkStart w:id="75" w:name="_Toc128950083"/>
      <w:r w:rsidRPr="00D44C5D">
        <w:t>Consumos Unitarios de Alcantarillado de Aguas Servidas. Clientes Regulados</w:t>
      </w:r>
      <w:bookmarkEnd w:id="75"/>
    </w:p>
    <w:p w14:paraId="4CABC156" w14:textId="30AE14FE" w:rsidR="0083582A" w:rsidRDefault="00D44C5D" w:rsidP="0083582A">
      <w:r w:rsidRPr="00D44C5D">
        <w:t xml:space="preserve">La proyección de consumos unitarios </w:t>
      </w:r>
      <w:r w:rsidR="00210357">
        <w:t xml:space="preserve">de aguas servidas </w:t>
      </w:r>
      <w:r w:rsidRPr="00D44C5D">
        <w:t>se realizó a partir del consumo medio mensual por cliente (m3/cliente/mes) de aguas servidas, para cada tipo de cliente analizado.</w:t>
      </w:r>
    </w:p>
    <w:p w14:paraId="7424D8E1" w14:textId="77777777" w:rsidR="0083582A" w:rsidRDefault="0083582A" w:rsidP="0083582A"/>
    <w:p w14:paraId="44A12B5F" w14:textId="7985883E" w:rsidR="0083582A" w:rsidRDefault="00D44C5D" w:rsidP="0083582A">
      <w:r w:rsidRPr="00D44C5D">
        <w:t>La proyección de consumos se realizó a partir del consumo medio mensual por cliente (m3/cliente/mes). Como base de datos histórica se tomó el SIFAC de los años 2011 al 20</w:t>
      </w:r>
      <w:r w:rsidR="00210357">
        <w:t>2</w:t>
      </w:r>
      <w:r w:rsidR="0040557B">
        <w:t>2</w:t>
      </w:r>
      <w:r w:rsidRPr="00D44C5D">
        <w:t>.</w:t>
      </w:r>
    </w:p>
    <w:p w14:paraId="7609AA42" w14:textId="12C8A58B" w:rsidR="00D44C5D" w:rsidRDefault="00D44C5D" w:rsidP="0083582A"/>
    <w:p w14:paraId="1B3ED55C" w14:textId="77777777" w:rsidR="00F27023" w:rsidRDefault="00F27023">
      <w:pPr>
        <w:jc w:val="left"/>
        <w:rPr>
          <w:b/>
        </w:rPr>
      </w:pPr>
      <w:r>
        <w:br w:type="page"/>
      </w:r>
    </w:p>
    <w:p w14:paraId="6BD5A281" w14:textId="4D003004" w:rsidR="00D44C5D" w:rsidRDefault="00D44C5D" w:rsidP="00D44C5D">
      <w:pPr>
        <w:pStyle w:val="Ttulo3"/>
      </w:pPr>
      <w:bookmarkStart w:id="76" w:name="_Toc128950084"/>
      <w:r>
        <w:lastRenderedPageBreak/>
        <w:t>Consumos Unitarios de los Clientes Residenciales</w:t>
      </w:r>
      <w:bookmarkEnd w:id="76"/>
    </w:p>
    <w:p w14:paraId="73896964" w14:textId="77777777" w:rsidR="0040557B" w:rsidRDefault="00D44C5D" w:rsidP="00D44C5D">
      <w:r>
        <w:t>Como criterio para proyectar los consumos unitarios de los clientes residenciales, expresados en m</w:t>
      </w:r>
      <w:r w:rsidRPr="00D44C5D">
        <w:rPr>
          <w:vertAlign w:val="superscript"/>
        </w:rPr>
        <w:t>3</w:t>
      </w:r>
      <w:r>
        <w:t>/cliente/mes, se supuso, al igual que los clientes residenciales de aguas servidas, que todos los consumos futuros serán consumos de AP y AS.</w:t>
      </w:r>
      <w:r w:rsidR="0040557B">
        <w:t xml:space="preserve">  </w:t>
      </w:r>
    </w:p>
    <w:p w14:paraId="18143E82" w14:textId="77777777" w:rsidR="0040557B" w:rsidRDefault="0040557B" w:rsidP="00D44C5D"/>
    <w:p w14:paraId="7DC82ADE" w14:textId="7E0B7124" w:rsidR="00D44C5D" w:rsidRDefault="0040557B" w:rsidP="00D44C5D">
      <w:r>
        <w:t>El consumo unitario proyectado es un resultado de considerar que cada nuevo cliente residencial será tanto cliente de AP como AS.</w:t>
      </w:r>
      <w:r w:rsidR="00F27023">
        <w:t xml:space="preserve"> </w:t>
      </w:r>
    </w:p>
    <w:p w14:paraId="180066D2" w14:textId="627539C3" w:rsidR="00F27023" w:rsidRDefault="00F27023" w:rsidP="00D44C5D"/>
    <w:p w14:paraId="0DB48B5B" w14:textId="77777777" w:rsidR="00D9452E" w:rsidRDefault="00D9452E" w:rsidP="00D9452E">
      <w:r>
        <w:t>Mayores detalles de los cálculos efectuados se encuentra en los archivos Excel adjuntos denominados “0 Tablas Demanda PD A Décima_2023_V3.xlsx” y “</w:t>
      </w:r>
      <w:r w:rsidRPr="00CB49CE">
        <w:t>Proyección_Dda_V</w:t>
      </w:r>
      <w:r>
        <w:t>3.xlsx”.</w:t>
      </w:r>
    </w:p>
    <w:p w14:paraId="0321782B" w14:textId="77777777" w:rsidR="00D61293" w:rsidRDefault="00D61293" w:rsidP="00D44C5D"/>
    <w:p w14:paraId="5CB64702" w14:textId="782FA158" w:rsidR="0083582A" w:rsidRDefault="005F1FFE" w:rsidP="005F1FFE">
      <w:pPr>
        <w:pStyle w:val="Descripcin"/>
      </w:pPr>
      <w:bookmarkStart w:id="77" w:name="_Toc124758011"/>
      <w:r>
        <w:t xml:space="preserve">Tabla </w:t>
      </w:r>
      <w:r w:rsidR="008C7738">
        <w:rPr>
          <w:noProof/>
        </w:rPr>
        <w:fldChar w:fldCharType="begin"/>
      </w:r>
      <w:r w:rsidR="008C7738">
        <w:rPr>
          <w:noProof/>
        </w:rPr>
        <w:instrText xml:space="preserve"> SEQ Tabla \* ARABIC </w:instrText>
      </w:r>
      <w:r w:rsidR="008C7738">
        <w:rPr>
          <w:noProof/>
        </w:rPr>
        <w:fldChar w:fldCharType="separate"/>
      </w:r>
      <w:r w:rsidR="00BE3C15">
        <w:rPr>
          <w:noProof/>
        </w:rPr>
        <w:t>23</w:t>
      </w:r>
      <w:r w:rsidR="008C7738">
        <w:rPr>
          <w:noProof/>
        </w:rPr>
        <w:fldChar w:fldCharType="end"/>
      </w:r>
      <w:r>
        <w:t>: Consumos Unitarios de AS de Clientes Residenciales (m3/</w:t>
      </w:r>
      <w:proofErr w:type="spellStart"/>
      <w:r>
        <w:t>cl</w:t>
      </w:r>
      <w:proofErr w:type="spellEnd"/>
      <w:r>
        <w:t>/mes)</w:t>
      </w:r>
      <w:bookmarkEnd w:id="77"/>
    </w:p>
    <w:p w14:paraId="209FDF79" w14:textId="22DB59D2" w:rsidR="00210357" w:rsidRPr="0040557B" w:rsidRDefault="00210357" w:rsidP="00E9097A">
      <w:pPr>
        <w:rPr>
          <w:sz w:val="10"/>
          <w:szCs w:val="10"/>
        </w:rPr>
      </w:pPr>
      <w:r>
        <w:fldChar w:fldCharType="begin"/>
      </w:r>
      <w:r>
        <w:instrText xml:space="preserve"> LINK Excel.Sheet.12 "D:\\Dropbox\\AGUAS DECIMA\\DEMANDA_2021\\Anexo 3 Proyecciones de Demanda\\0 Tablas Demanda PD A Décima_2022_V2.xlsx" "Anexo Tabla 23!F5C2:F33C5" \a \f 4 \h </w:instrText>
      </w:r>
      <w:r w:rsidR="0040557B">
        <w:instrText xml:space="preserve"> \* MERGEFORMAT </w:instrText>
      </w:r>
      <w:r>
        <w:fldChar w:fldCharType="separate"/>
      </w:r>
    </w:p>
    <w:tbl>
      <w:tblPr>
        <w:tblW w:w="453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0"/>
        <w:gridCol w:w="800"/>
        <w:gridCol w:w="1450"/>
        <w:gridCol w:w="1122"/>
      </w:tblGrid>
      <w:tr w:rsidR="00210357" w:rsidRPr="00210357" w14:paraId="3292315C" w14:textId="77777777" w:rsidTr="00CD5CE5">
        <w:trPr>
          <w:trHeight w:val="20"/>
          <w:jc w:val="center"/>
        </w:trPr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0EEAECB8" w14:textId="7C09D791" w:rsidR="00210357" w:rsidRPr="00210357" w:rsidRDefault="00210357" w:rsidP="00210357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210357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Año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80FF4" w14:textId="77777777" w:rsidR="00210357" w:rsidRPr="00210357" w:rsidRDefault="00210357" w:rsidP="00210357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210357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Consumo Unitario</w:t>
            </w:r>
            <w:r w:rsidRPr="00210357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(m3/</w:t>
            </w:r>
            <w:proofErr w:type="spellStart"/>
            <w:r w:rsidRPr="00210357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cl</w:t>
            </w:r>
            <w:proofErr w:type="spellEnd"/>
            <w:r w:rsidRPr="00210357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/mes)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8FDED" w14:textId="77777777" w:rsidR="00210357" w:rsidRPr="00210357" w:rsidRDefault="00210357" w:rsidP="00210357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210357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Tasa de Crecimiento</w:t>
            </w:r>
          </w:p>
        </w:tc>
      </w:tr>
      <w:tr w:rsidR="00D9452E" w:rsidRPr="00210357" w14:paraId="4EF49C23" w14:textId="77777777" w:rsidTr="00210357">
        <w:trPr>
          <w:trHeight w:val="20"/>
          <w:jc w:val="center"/>
        </w:trPr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D7C5C1B" w14:textId="77777777" w:rsidR="00D9452E" w:rsidRPr="00210357" w:rsidRDefault="00D9452E" w:rsidP="00D9452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210357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Datos Históricos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6E64ECE" w14:textId="702A4ED4" w:rsidR="00D9452E" w:rsidRPr="00D9452E" w:rsidRDefault="00D9452E" w:rsidP="00D9452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2011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C69E3E5" w14:textId="1A1156F5" w:rsidR="00D9452E" w:rsidRPr="00D9452E" w:rsidRDefault="00D9452E" w:rsidP="00D9452E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12,53 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5587E5E" w14:textId="2641C3AE" w:rsidR="00D9452E" w:rsidRPr="00D9452E" w:rsidRDefault="00D9452E" w:rsidP="00D9452E">
            <w:pPr>
              <w:ind w:firstLineChars="300" w:firstLine="54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</w:tr>
      <w:tr w:rsidR="00D9452E" w:rsidRPr="00210357" w14:paraId="08B411A9" w14:textId="77777777" w:rsidTr="00210357">
        <w:trPr>
          <w:trHeight w:val="20"/>
          <w:jc w:val="center"/>
        </w:trPr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16C934" w14:textId="77777777" w:rsidR="00D9452E" w:rsidRPr="00210357" w:rsidRDefault="00D9452E" w:rsidP="00D9452E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A31853E" w14:textId="5161CAC2" w:rsidR="00D9452E" w:rsidRPr="00D9452E" w:rsidRDefault="00D9452E" w:rsidP="00D9452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8D15B96" w14:textId="01A9BB11" w:rsidR="00D9452E" w:rsidRPr="00D9452E" w:rsidRDefault="00D9452E" w:rsidP="00D9452E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12,78 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2B36EF3" w14:textId="5373E453" w:rsidR="00D9452E" w:rsidRPr="00D9452E" w:rsidRDefault="00D9452E" w:rsidP="00D9452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2,02%  </w:t>
            </w:r>
          </w:p>
        </w:tc>
      </w:tr>
      <w:tr w:rsidR="00D9452E" w:rsidRPr="00210357" w14:paraId="1BD91331" w14:textId="77777777" w:rsidTr="00210357">
        <w:trPr>
          <w:trHeight w:val="20"/>
          <w:jc w:val="center"/>
        </w:trPr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162867" w14:textId="77777777" w:rsidR="00D9452E" w:rsidRPr="00210357" w:rsidRDefault="00D9452E" w:rsidP="00D9452E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018F779" w14:textId="68B2269A" w:rsidR="00D9452E" w:rsidRPr="00D9452E" w:rsidRDefault="00D9452E" w:rsidP="00D9452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2013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8DAA0C5" w14:textId="64F14A89" w:rsidR="00D9452E" w:rsidRPr="00D9452E" w:rsidRDefault="00D9452E" w:rsidP="00D9452E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12,62 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65667CD" w14:textId="0A90B1DE" w:rsidR="00D9452E" w:rsidRPr="00D9452E" w:rsidRDefault="00D9452E" w:rsidP="00D9452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-1,27%  </w:t>
            </w:r>
          </w:p>
        </w:tc>
      </w:tr>
      <w:tr w:rsidR="00D9452E" w:rsidRPr="00210357" w14:paraId="7E8FF2A3" w14:textId="77777777" w:rsidTr="00210357">
        <w:trPr>
          <w:trHeight w:val="20"/>
          <w:jc w:val="center"/>
        </w:trPr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C211F8" w14:textId="77777777" w:rsidR="00D9452E" w:rsidRPr="00210357" w:rsidRDefault="00D9452E" w:rsidP="00D9452E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D3848C3" w14:textId="7A4FD4A1" w:rsidR="00D9452E" w:rsidRPr="00D9452E" w:rsidRDefault="00D9452E" w:rsidP="00D9452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2014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34C2972" w14:textId="200B1B3D" w:rsidR="00D9452E" w:rsidRPr="00D9452E" w:rsidRDefault="00D9452E" w:rsidP="00D9452E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12,68 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BDED4A2" w14:textId="31D35F4F" w:rsidR="00D9452E" w:rsidRPr="00D9452E" w:rsidRDefault="00D9452E" w:rsidP="00D9452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0,47%  </w:t>
            </w:r>
          </w:p>
        </w:tc>
      </w:tr>
      <w:tr w:rsidR="00D9452E" w:rsidRPr="00210357" w14:paraId="4F165DA9" w14:textId="77777777" w:rsidTr="00210357">
        <w:trPr>
          <w:trHeight w:val="20"/>
          <w:jc w:val="center"/>
        </w:trPr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5C425C" w14:textId="77777777" w:rsidR="00D9452E" w:rsidRPr="00210357" w:rsidRDefault="00D9452E" w:rsidP="00D9452E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56ABA09" w14:textId="28A5BA13" w:rsidR="00D9452E" w:rsidRPr="00D9452E" w:rsidRDefault="00D9452E" w:rsidP="00D9452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A6FB36D" w14:textId="4EB15F15" w:rsidR="00D9452E" w:rsidRPr="00D9452E" w:rsidRDefault="00D9452E" w:rsidP="00D9452E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13,16 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A43335E" w14:textId="6EFAF292" w:rsidR="00D9452E" w:rsidRPr="00D9452E" w:rsidRDefault="00D9452E" w:rsidP="00D9452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3,76%  </w:t>
            </w:r>
          </w:p>
        </w:tc>
      </w:tr>
      <w:tr w:rsidR="00D9452E" w:rsidRPr="00210357" w14:paraId="1A7B92DB" w14:textId="77777777" w:rsidTr="00210357">
        <w:trPr>
          <w:trHeight w:val="20"/>
          <w:jc w:val="center"/>
        </w:trPr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14054C" w14:textId="77777777" w:rsidR="00D9452E" w:rsidRPr="00210357" w:rsidRDefault="00D9452E" w:rsidP="00D9452E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31BF37A" w14:textId="18B4A877" w:rsidR="00D9452E" w:rsidRPr="00D9452E" w:rsidRDefault="00D9452E" w:rsidP="00D9452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2585203" w14:textId="1C0A1906" w:rsidR="00D9452E" w:rsidRPr="00D9452E" w:rsidRDefault="00D9452E" w:rsidP="00D9452E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13,47 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14EE388" w14:textId="1337D451" w:rsidR="00D9452E" w:rsidRPr="00D9452E" w:rsidRDefault="00D9452E" w:rsidP="00D9452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2,40%  </w:t>
            </w:r>
          </w:p>
        </w:tc>
      </w:tr>
      <w:tr w:rsidR="00D9452E" w:rsidRPr="00210357" w14:paraId="521B01D0" w14:textId="77777777" w:rsidTr="00210357">
        <w:trPr>
          <w:trHeight w:val="20"/>
          <w:jc w:val="center"/>
        </w:trPr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BD99C1" w14:textId="77777777" w:rsidR="00D9452E" w:rsidRPr="00210357" w:rsidRDefault="00D9452E" w:rsidP="00D9452E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1C02B73" w14:textId="2126D57E" w:rsidR="00D9452E" w:rsidRPr="00D9452E" w:rsidRDefault="00D9452E" w:rsidP="00D9452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44FA64E" w14:textId="4579CF41" w:rsidR="00D9452E" w:rsidRPr="00D9452E" w:rsidRDefault="00D9452E" w:rsidP="00D9452E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13,55 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EABDBC5" w14:textId="3A195FF5" w:rsidR="00D9452E" w:rsidRPr="00D9452E" w:rsidRDefault="00D9452E" w:rsidP="00D9452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0,60%  </w:t>
            </w:r>
          </w:p>
        </w:tc>
      </w:tr>
      <w:tr w:rsidR="00D9452E" w:rsidRPr="00210357" w14:paraId="0D26A267" w14:textId="77777777" w:rsidTr="00210357">
        <w:trPr>
          <w:trHeight w:val="20"/>
          <w:jc w:val="center"/>
        </w:trPr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945EB2" w14:textId="77777777" w:rsidR="00D9452E" w:rsidRPr="00210357" w:rsidRDefault="00D9452E" w:rsidP="00D9452E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601D5F0" w14:textId="10ABA202" w:rsidR="00D9452E" w:rsidRPr="00D9452E" w:rsidRDefault="00D9452E" w:rsidP="00D9452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F793B04" w14:textId="0840CD88" w:rsidR="00D9452E" w:rsidRPr="00D9452E" w:rsidRDefault="00D9452E" w:rsidP="00D9452E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13,70 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8D9F8B2" w14:textId="2522A03D" w:rsidR="00D9452E" w:rsidRPr="00D9452E" w:rsidRDefault="00D9452E" w:rsidP="00D9452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1,12%  </w:t>
            </w:r>
          </w:p>
        </w:tc>
      </w:tr>
      <w:tr w:rsidR="00D9452E" w:rsidRPr="00210357" w14:paraId="05592DF2" w14:textId="77777777" w:rsidTr="00210357">
        <w:trPr>
          <w:trHeight w:val="20"/>
          <w:jc w:val="center"/>
        </w:trPr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8853990" w14:textId="77777777" w:rsidR="00D9452E" w:rsidRPr="00210357" w:rsidRDefault="00D9452E" w:rsidP="00D9452E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39FE32E3" w14:textId="3C6A1A1A" w:rsidR="00D9452E" w:rsidRPr="00D9452E" w:rsidRDefault="00D9452E" w:rsidP="00D9452E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67F305AE" w14:textId="4D783E65" w:rsidR="00D9452E" w:rsidRPr="00D9452E" w:rsidRDefault="00D9452E" w:rsidP="00D9452E">
            <w:pPr>
              <w:ind w:firstLineChars="300" w:firstLine="540"/>
              <w:jc w:val="lef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13,58 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712DCE88" w14:textId="18FE9890" w:rsidR="00D9452E" w:rsidRPr="00D9452E" w:rsidRDefault="00D9452E" w:rsidP="00D9452E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-0,92%  </w:t>
            </w:r>
          </w:p>
        </w:tc>
      </w:tr>
      <w:tr w:rsidR="00D9452E" w:rsidRPr="00210357" w14:paraId="72DB76E1" w14:textId="77777777" w:rsidTr="00210357">
        <w:trPr>
          <w:trHeight w:val="20"/>
          <w:jc w:val="center"/>
        </w:trPr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19E24B1" w14:textId="77777777" w:rsidR="00D9452E" w:rsidRPr="00210357" w:rsidRDefault="00D9452E" w:rsidP="00D9452E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4AF25319" w14:textId="0C5D0D83" w:rsidR="00D9452E" w:rsidRPr="00D9452E" w:rsidRDefault="00D9452E" w:rsidP="00D9452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4D6AB3C8" w14:textId="605BCE15" w:rsidR="00D9452E" w:rsidRPr="00D9452E" w:rsidRDefault="00D9452E" w:rsidP="00D9452E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13,59 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117FE75C" w14:textId="74854523" w:rsidR="00D9452E" w:rsidRPr="00D9452E" w:rsidRDefault="00D9452E" w:rsidP="00D9452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0,06%  </w:t>
            </w:r>
          </w:p>
        </w:tc>
      </w:tr>
      <w:tr w:rsidR="00D9452E" w:rsidRPr="00210357" w14:paraId="33F4EC25" w14:textId="77777777" w:rsidTr="0040557B">
        <w:trPr>
          <w:trHeight w:val="20"/>
          <w:jc w:val="center"/>
        </w:trPr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9D5ADF" w14:textId="77777777" w:rsidR="00D9452E" w:rsidRPr="00210357" w:rsidRDefault="00D9452E" w:rsidP="00D9452E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01B41CFE" w14:textId="009BC781" w:rsidR="00D9452E" w:rsidRPr="00D9452E" w:rsidRDefault="00D9452E" w:rsidP="00D9452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5C8F90A" w14:textId="29FC3B3D" w:rsidR="00D9452E" w:rsidRPr="00D9452E" w:rsidRDefault="00D9452E" w:rsidP="00D9452E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13,73 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A06DA63" w14:textId="6979E91E" w:rsidR="00D9452E" w:rsidRPr="00D9452E" w:rsidRDefault="00D9452E" w:rsidP="00D9452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1,09%  </w:t>
            </w:r>
          </w:p>
        </w:tc>
      </w:tr>
      <w:tr w:rsidR="00D9452E" w:rsidRPr="00210357" w14:paraId="1C0859CF" w14:textId="77777777" w:rsidTr="00210357">
        <w:trPr>
          <w:trHeight w:val="20"/>
          <w:jc w:val="center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41BA9" w14:textId="77777777" w:rsidR="00D9452E" w:rsidRPr="00210357" w:rsidRDefault="00D9452E" w:rsidP="00D9452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210357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Año Base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760287" w14:textId="30481F09" w:rsidR="00D9452E" w:rsidRPr="00D9452E" w:rsidRDefault="00D9452E" w:rsidP="00D9452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4BD09B" w14:textId="509D00E2" w:rsidR="00D9452E" w:rsidRPr="00D9452E" w:rsidRDefault="00D9452E" w:rsidP="00D9452E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13,56 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8EA2CD" w14:textId="1D45397C" w:rsidR="00D9452E" w:rsidRPr="00D9452E" w:rsidRDefault="00D9452E" w:rsidP="00D9452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-1,27%  </w:t>
            </w:r>
          </w:p>
        </w:tc>
      </w:tr>
      <w:tr w:rsidR="00D9452E" w:rsidRPr="00210357" w14:paraId="14686D2E" w14:textId="77777777" w:rsidTr="00210357">
        <w:trPr>
          <w:trHeight w:val="20"/>
          <w:jc w:val="center"/>
        </w:trPr>
        <w:tc>
          <w:tcPr>
            <w:tcW w:w="1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A0AAE" w14:textId="77777777" w:rsidR="00D9452E" w:rsidRPr="00210357" w:rsidRDefault="00D9452E" w:rsidP="00D9452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210357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Proyección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287CB2" w14:textId="3B6E2362" w:rsidR="00D9452E" w:rsidRPr="00D9452E" w:rsidRDefault="00D9452E" w:rsidP="00D9452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447714" w14:textId="1DB16429" w:rsidR="00D9452E" w:rsidRPr="00D9452E" w:rsidRDefault="00D9452E" w:rsidP="00D9452E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13,77 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991FDF" w14:textId="228BEE40" w:rsidR="00D9452E" w:rsidRPr="00D9452E" w:rsidRDefault="00D9452E" w:rsidP="00D9452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1,54%  </w:t>
            </w:r>
          </w:p>
        </w:tc>
      </w:tr>
      <w:tr w:rsidR="00D9452E" w:rsidRPr="00210357" w14:paraId="07DCC723" w14:textId="77777777" w:rsidTr="0040557B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3135E9" w14:textId="77777777" w:rsidR="00D9452E" w:rsidRPr="00210357" w:rsidRDefault="00D9452E" w:rsidP="00D9452E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EDE7F6" w14:textId="4654FD41" w:rsidR="00D9452E" w:rsidRPr="00D9452E" w:rsidRDefault="00D9452E" w:rsidP="00D9452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2024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E8AAAD" w14:textId="062140C0" w:rsidR="00D9452E" w:rsidRPr="00D9452E" w:rsidRDefault="00D9452E" w:rsidP="00D9452E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13,89 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E86E4F" w14:textId="3BEB0997" w:rsidR="00D9452E" w:rsidRPr="00D9452E" w:rsidRDefault="00D9452E" w:rsidP="00D9452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0,89%  </w:t>
            </w:r>
          </w:p>
        </w:tc>
      </w:tr>
      <w:tr w:rsidR="00D9452E" w:rsidRPr="00210357" w14:paraId="6D40B9E3" w14:textId="77777777" w:rsidTr="0040557B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D04116" w14:textId="77777777" w:rsidR="00D9452E" w:rsidRPr="00210357" w:rsidRDefault="00D9452E" w:rsidP="00D9452E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5DCBBF" w14:textId="0241EDC1" w:rsidR="00D9452E" w:rsidRPr="00D9452E" w:rsidRDefault="00D9452E" w:rsidP="00D9452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2025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5E47AA" w14:textId="6D52F69C" w:rsidR="00D9452E" w:rsidRPr="00D9452E" w:rsidRDefault="00D9452E" w:rsidP="00D9452E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14,01 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F0001B" w14:textId="7DA88638" w:rsidR="00D9452E" w:rsidRPr="00D9452E" w:rsidRDefault="00D9452E" w:rsidP="00D9452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0,87%  </w:t>
            </w:r>
          </w:p>
        </w:tc>
      </w:tr>
      <w:tr w:rsidR="00D9452E" w:rsidRPr="00210357" w14:paraId="453A76BA" w14:textId="77777777" w:rsidTr="0040557B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282E80" w14:textId="77777777" w:rsidR="00D9452E" w:rsidRPr="00210357" w:rsidRDefault="00D9452E" w:rsidP="00D9452E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8CDA37" w14:textId="2C4EFE92" w:rsidR="00D9452E" w:rsidRPr="00D9452E" w:rsidRDefault="00D9452E" w:rsidP="00D9452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2026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9C312B" w14:textId="3B66AFBF" w:rsidR="00D9452E" w:rsidRPr="00D9452E" w:rsidRDefault="00D9452E" w:rsidP="00D9452E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14,13 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171982" w14:textId="26648DEF" w:rsidR="00D9452E" w:rsidRPr="00D9452E" w:rsidRDefault="00D9452E" w:rsidP="00D9452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0,87%  </w:t>
            </w:r>
          </w:p>
        </w:tc>
      </w:tr>
      <w:tr w:rsidR="00D9452E" w:rsidRPr="00210357" w14:paraId="6AF1A1B6" w14:textId="77777777" w:rsidTr="0040557B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E9A9FD" w14:textId="77777777" w:rsidR="00D9452E" w:rsidRPr="00210357" w:rsidRDefault="00D9452E" w:rsidP="00D9452E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2B48BF" w14:textId="437E8318" w:rsidR="00D9452E" w:rsidRPr="00D9452E" w:rsidRDefault="00D9452E" w:rsidP="00D9452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2027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92885A" w14:textId="015E9848" w:rsidR="00D9452E" w:rsidRPr="00D9452E" w:rsidRDefault="00D9452E" w:rsidP="00D9452E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14,25 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85AAAD" w14:textId="428A8493" w:rsidR="00D9452E" w:rsidRPr="00D9452E" w:rsidRDefault="00D9452E" w:rsidP="00D9452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0,85%  </w:t>
            </w:r>
          </w:p>
        </w:tc>
      </w:tr>
      <w:tr w:rsidR="00D9452E" w:rsidRPr="00210357" w14:paraId="4C640AB1" w14:textId="77777777" w:rsidTr="0040557B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D5AE6A" w14:textId="77777777" w:rsidR="00D9452E" w:rsidRPr="00210357" w:rsidRDefault="00D9452E" w:rsidP="00D9452E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90F68A" w14:textId="21B554CD" w:rsidR="00D9452E" w:rsidRPr="00D9452E" w:rsidRDefault="00D9452E" w:rsidP="00D9452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2028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4F0AC3" w14:textId="7052B6E4" w:rsidR="00D9452E" w:rsidRPr="00D9452E" w:rsidRDefault="00D9452E" w:rsidP="00D9452E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14,37 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5CB3A2" w14:textId="06ED0924" w:rsidR="00D9452E" w:rsidRPr="00D9452E" w:rsidRDefault="00D9452E" w:rsidP="00D9452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0,85%  </w:t>
            </w:r>
          </w:p>
        </w:tc>
      </w:tr>
      <w:tr w:rsidR="00D9452E" w:rsidRPr="00210357" w14:paraId="1BF18B14" w14:textId="77777777" w:rsidTr="0040557B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FB1506" w14:textId="77777777" w:rsidR="00D9452E" w:rsidRPr="00210357" w:rsidRDefault="00D9452E" w:rsidP="00D9452E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62502A" w14:textId="45879375" w:rsidR="00D9452E" w:rsidRPr="00D9452E" w:rsidRDefault="00D9452E" w:rsidP="00D9452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2029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AA0B97" w14:textId="553E5468" w:rsidR="00D9452E" w:rsidRPr="00D9452E" w:rsidRDefault="00D9452E" w:rsidP="00D9452E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14,49 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8B5967" w14:textId="4A00F6C8" w:rsidR="00D9452E" w:rsidRPr="00D9452E" w:rsidRDefault="00D9452E" w:rsidP="00D9452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0,83%  </w:t>
            </w:r>
          </w:p>
        </w:tc>
      </w:tr>
      <w:tr w:rsidR="00D9452E" w:rsidRPr="00210357" w14:paraId="18DD080F" w14:textId="77777777" w:rsidTr="0040557B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713CC2" w14:textId="77777777" w:rsidR="00D9452E" w:rsidRPr="00210357" w:rsidRDefault="00D9452E" w:rsidP="00D9452E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34A4AF" w14:textId="2CD2257C" w:rsidR="00D9452E" w:rsidRPr="00D9452E" w:rsidRDefault="00D9452E" w:rsidP="00D9452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2030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9EAEFB" w14:textId="111B5AB1" w:rsidR="00D9452E" w:rsidRPr="00D9452E" w:rsidRDefault="00D9452E" w:rsidP="00D9452E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14,61 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ABB21F" w14:textId="1264309B" w:rsidR="00D9452E" w:rsidRPr="00D9452E" w:rsidRDefault="00D9452E" w:rsidP="00D9452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0,83%  </w:t>
            </w:r>
          </w:p>
        </w:tc>
      </w:tr>
      <w:tr w:rsidR="00D9452E" w:rsidRPr="00210357" w14:paraId="1DCCD856" w14:textId="77777777" w:rsidTr="0040557B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8AF526" w14:textId="77777777" w:rsidR="00D9452E" w:rsidRPr="00210357" w:rsidRDefault="00D9452E" w:rsidP="00D9452E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EB9A81" w14:textId="02F8CB49" w:rsidR="00D9452E" w:rsidRPr="00D9452E" w:rsidRDefault="00D9452E" w:rsidP="00D9452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2031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932FB1" w14:textId="6AE17CF3" w:rsidR="00D9452E" w:rsidRPr="00D9452E" w:rsidRDefault="00D9452E" w:rsidP="00D9452E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14,73 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995133" w14:textId="37C45142" w:rsidR="00D9452E" w:rsidRPr="00D9452E" w:rsidRDefault="00D9452E" w:rsidP="00D9452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0,82%  </w:t>
            </w:r>
          </w:p>
        </w:tc>
      </w:tr>
      <w:tr w:rsidR="00D9452E" w:rsidRPr="00210357" w14:paraId="735880CA" w14:textId="77777777" w:rsidTr="0040557B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9427AB" w14:textId="77777777" w:rsidR="00D9452E" w:rsidRPr="00210357" w:rsidRDefault="00D9452E" w:rsidP="00D9452E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C2AF74" w14:textId="7A030A61" w:rsidR="00D9452E" w:rsidRPr="00D9452E" w:rsidRDefault="00D9452E" w:rsidP="00D9452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2032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D1B0EF" w14:textId="0B02CDB9" w:rsidR="00D9452E" w:rsidRPr="00D9452E" w:rsidRDefault="00D9452E" w:rsidP="00D9452E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14,85 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7D98B7" w14:textId="226D1C1E" w:rsidR="00D9452E" w:rsidRPr="00D9452E" w:rsidRDefault="00D9452E" w:rsidP="00D9452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0,81%  </w:t>
            </w:r>
          </w:p>
        </w:tc>
      </w:tr>
      <w:tr w:rsidR="00D9452E" w:rsidRPr="00210357" w14:paraId="29440F09" w14:textId="77777777" w:rsidTr="0040557B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51BD32" w14:textId="77777777" w:rsidR="00D9452E" w:rsidRPr="00210357" w:rsidRDefault="00D9452E" w:rsidP="00D9452E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D3EBB9" w14:textId="7C2DC038" w:rsidR="00D9452E" w:rsidRPr="00D9452E" w:rsidRDefault="00D9452E" w:rsidP="00D9452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2033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06F9C4" w14:textId="22C75EED" w:rsidR="00D9452E" w:rsidRPr="00D9452E" w:rsidRDefault="00D9452E" w:rsidP="00D9452E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14,97 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A89AB6" w14:textId="4615C9B0" w:rsidR="00D9452E" w:rsidRPr="00D9452E" w:rsidRDefault="00D9452E" w:rsidP="00D9452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0,80%  </w:t>
            </w:r>
          </w:p>
        </w:tc>
      </w:tr>
      <w:tr w:rsidR="00D9452E" w:rsidRPr="00210357" w14:paraId="70824F78" w14:textId="77777777" w:rsidTr="0040557B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019AB8" w14:textId="77777777" w:rsidR="00D9452E" w:rsidRPr="00210357" w:rsidRDefault="00D9452E" w:rsidP="00D9452E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996580" w14:textId="5E322C08" w:rsidR="00D9452E" w:rsidRPr="00D9452E" w:rsidRDefault="00D9452E" w:rsidP="00D9452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2034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D7C57B" w14:textId="5CFCEA3E" w:rsidR="00D9452E" w:rsidRPr="00D9452E" w:rsidRDefault="00D9452E" w:rsidP="00D9452E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15,09 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BFBB53" w14:textId="0D6908BC" w:rsidR="00D9452E" w:rsidRPr="00D9452E" w:rsidRDefault="00D9452E" w:rsidP="00D9452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0,79%  </w:t>
            </w:r>
          </w:p>
        </w:tc>
      </w:tr>
      <w:tr w:rsidR="00D9452E" w:rsidRPr="00210357" w14:paraId="40D8487E" w14:textId="77777777" w:rsidTr="0040557B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2F9326" w14:textId="77777777" w:rsidR="00D9452E" w:rsidRPr="00210357" w:rsidRDefault="00D9452E" w:rsidP="00D9452E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2CE9A8" w14:textId="16D2ADB4" w:rsidR="00D9452E" w:rsidRPr="00D9452E" w:rsidRDefault="00D9452E" w:rsidP="00D9452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2035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0C8523" w14:textId="67F6FCA4" w:rsidR="00D9452E" w:rsidRPr="00D9452E" w:rsidRDefault="00D9452E" w:rsidP="00D9452E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15,21 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5C3E8B" w14:textId="05F4ABDA" w:rsidR="00D9452E" w:rsidRPr="00D9452E" w:rsidRDefault="00D9452E" w:rsidP="00D9452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0,78%  </w:t>
            </w:r>
          </w:p>
        </w:tc>
      </w:tr>
      <w:tr w:rsidR="00D9452E" w:rsidRPr="00210357" w14:paraId="27DEBE54" w14:textId="77777777" w:rsidTr="0040557B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61D620" w14:textId="77777777" w:rsidR="00D9452E" w:rsidRPr="00210357" w:rsidRDefault="00D9452E" w:rsidP="00D9452E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6066FC" w14:textId="1CE32AA8" w:rsidR="00D9452E" w:rsidRPr="00D9452E" w:rsidRDefault="00D9452E" w:rsidP="00D9452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2036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5BB7D3" w14:textId="5335933D" w:rsidR="00D9452E" w:rsidRPr="00D9452E" w:rsidRDefault="00D9452E" w:rsidP="00D9452E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15,33 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A7F13E" w14:textId="492116F6" w:rsidR="00D9452E" w:rsidRPr="00D9452E" w:rsidRDefault="00D9452E" w:rsidP="00D9452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0,78%  </w:t>
            </w:r>
          </w:p>
        </w:tc>
      </w:tr>
      <w:tr w:rsidR="00D9452E" w:rsidRPr="00210357" w14:paraId="4F86E0EF" w14:textId="77777777" w:rsidTr="00210357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04C50C" w14:textId="77777777" w:rsidR="00D9452E" w:rsidRPr="00210357" w:rsidRDefault="00D9452E" w:rsidP="00D9452E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0848BC" w14:textId="1DAF1923" w:rsidR="00D9452E" w:rsidRPr="00D9452E" w:rsidRDefault="00D9452E" w:rsidP="00D9452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2037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DB1303" w14:textId="58EFCC61" w:rsidR="00D9452E" w:rsidRPr="00D9452E" w:rsidRDefault="00D9452E" w:rsidP="00D9452E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15,44 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753533" w14:textId="1A8BC66B" w:rsidR="00D9452E" w:rsidRPr="00D9452E" w:rsidRDefault="00D9452E" w:rsidP="00D9452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0,76%  </w:t>
            </w:r>
          </w:p>
        </w:tc>
      </w:tr>
    </w:tbl>
    <w:p w14:paraId="227AAEEE" w14:textId="047010F6" w:rsidR="00210357" w:rsidRDefault="00210357" w:rsidP="00E9097A">
      <w:r>
        <w:fldChar w:fldCharType="end"/>
      </w:r>
    </w:p>
    <w:p w14:paraId="6F809429" w14:textId="77777777" w:rsidR="00E9097A" w:rsidRDefault="00E9097A" w:rsidP="00E9097A">
      <w:r>
        <w:br w:type="page"/>
      </w:r>
    </w:p>
    <w:p w14:paraId="32C0D0AC" w14:textId="2E0AB835" w:rsidR="0083582A" w:rsidRDefault="005F1FFE" w:rsidP="005F1FFE">
      <w:pPr>
        <w:pStyle w:val="Descripcin"/>
      </w:pPr>
      <w:bookmarkStart w:id="78" w:name="_Toc124758031"/>
      <w:r>
        <w:lastRenderedPageBreak/>
        <w:t xml:space="preserve">Gráfico </w:t>
      </w:r>
      <w:proofErr w:type="spellStart"/>
      <w:r>
        <w:t>N°</w:t>
      </w:r>
      <w:proofErr w:type="spellEnd"/>
      <w:r>
        <w:t xml:space="preserve"> </w:t>
      </w:r>
      <w:r w:rsidR="008C7738">
        <w:rPr>
          <w:noProof/>
        </w:rPr>
        <w:fldChar w:fldCharType="begin"/>
      </w:r>
      <w:r w:rsidR="008C7738">
        <w:rPr>
          <w:noProof/>
        </w:rPr>
        <w:instrText xml:space="preserve"> SEQ Gráfico_N° \* ARABIC </w:instrText>
      </w:r>
      <w:r w:rsidR="008C7738">
        <w:rPr>
          <w:noProof/>
        </w:rPr>
        <w:fldChar w:fldCharType="separate"/>
      </w:r>
      <w:r w:rsidR="00BE3C15">
        <w:rPr>
          <w:noProof/>
        </w:rPr>
        <w:t>10</w:t>
      </w:r>
      <w:r w:rsidR="008C7738">
        <w:rPr>
          <w:noProof/>
        </w:rPr>
        <w:fldChar w:fldCharType="end"/>
      </w:r>
      <w:r>
        <w:t>: Proyección de Consumos Unitarios de Aguas Servidas Clientes Residenciales</w:t>
      </w:r>
      <w:bookmarkEnd w:id="78"/>
    </w:p>
    <w:p w14:paraId="2A121FFE" w14:textId="3BD85E10" w:rsidR="0083582A" w:rsidRPr="0040557B" w:rsidRDefault="0083582A" w:rsidP="0083582A">
      <w:pPr>
        <w:rPr>
          <w:sz w:val="10"/>
          <w:szCs w:val="10"/>
        </w:rPr>
      </w:pPr>
    </w:p>
    <w:p w14:paraId="769D4E45" w14:textId="42713B8C" w:rsidR="00210357" w:rsidRDefault="0040557B" w:rsidP="00210357">
      <w:pPr>
        <w:jc w:val="center"/>
      </w:pPr>
      <w:r>
        <w:rPr>
          <w:noProof/>
        </w:rPr>
        <w:drawing>
          <wp:inline distT="0" distB="0" distL="0" distR="0" wp14:anchorId="0D063CF5" wp14:editId="1FF09BDD">
            <wp:extent cx="4320000" cy="2880000"/>
            <wp:effectExtent l="0" t="0" r="4445" b="0"/>
            <wp:docPr id="22" name="Gráfico 22">
              <a:extLst xmlns:a="http://schemas.openxmlformats.org/drawingml/2006/main">
                <a:ext uri="{FF2B5EF4-FFF2-40B4-BE49-F238E27FC236}">
                  <a16:creationId xmlns:a16="http://schemas.microsoft.com/office/drawing/2014/main" id="{27EF9542-0791-4CA3-B955-5CBAE14A4CE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14:paraId="10C098E1" w14:textId="77777777" w:rsidR="0083582A" w:rsidRDefault="0083582A" w:rsidP="0083582A"/>
    <w:p w14:paraId="47B5B905" w14:textId="77777777" w:rsidR="008C7738" w:rsidRDefault="008C7738" w:rsidP="008C7738">
      <w:pPr>
        <w:pStyle w:val="Ttulo3"/>
      </w:pPr>
      <w:bookmarkStart w:id="79" w:name="_Toc128950085"/>
      <w:r>
        <w:t>Consumos Unitarios de Clientes No Residenciales.</w:t>
      </w:r>
      <w:bookmarkEnd w:id="79"/>
    </w:p>
    <w:p w14:paraId="369D3FF6" w14:textId="4E6FF936" w:rsidR="00210357" w:rsidRDefault="008C7738" w:rsidP="008C7738">
      <w:r>
        <w:t>Como criterio para proyectar, se supuso, al igual que los clientes no residenciales de aguas servidas, que todos los</w:t>
      </w:r>
      <w:r w:rsidR="0040557B">
        <w:t xml:space="preserve"> </w:t>
      </w:r>
      <w:r>
        <w:t>consumos futuros, serán consumos de AP y AS</w:t>
      </w:r>
      <w:r w:rsidR="0040557B">
        <w:t>, por lo que el consumo unitario es un resultado de la proyección de AP.</w:t>
      </w:r>
    </w:p>
    <w:p w14:paraId="38B876B7" w14:textId="17AF2C1D" w:rsidR="00F27023" w:rsidRDefault="00F27023" w:rsidP="008C7738"/>
    <w:p w14:paraId="3BF19FE3" w14:textId="1A72CBA2" w:rsidR="00F27023" w:rsidRDefault="00F27023" w:rsidP="00F27023">
      <w:r>
        <w:t xml:space="preserve">Mayores detalles de los cálculos efectuados se encuentra en </w:t>
      </w:r>
      <w:r w:rsidR="00CB49CE">
        <w:t xml:space="preserve">los </w:t>
      </w:r>
      <w:r>
        <w:t>archivo</w:t>
      </w:r>
      <w:r w:rsidR="00CB49CE">
        <w:t>s</w:t>
      </w:r>
      <w:r>
        <w:t xml:space="preserve"> Excel adjunto</w:t>
      </w:r>
      <w:r w:rsidR="00CB49CE">
        <w:t>s</w:t>
      </w:r>
      <w:r>
        <w:t xml:space="preserve"> denominado</w:t>
      </w:r>
      <w:r w:rsidR="00CB49CE">
        <w:t>s</w:t>
      </w:r>
      <w:r>
        <w:t xml:space="preserve"> “0 Tablas Demanda PD A Décima_2023_V</w:t>
      </w:r>
      <w:r w:rsidR="00D9452E">
        <w:t>3</w:t>
      </w:r>
      <w:r w:rsidR="00305A01">
        <w:t>_FR_09</w:t>
      </w:r>
      <w:r>
        <w:t>.xlsx”</w:t>
      </w:r>
      <w:r w:rsidR="00CB49CE">
        <w:t xml:space="preserve"> y “</w:t>
      </w:r>
      <w:r w:rsidR="00CB49CE" w:rsidRPr="00CB49CE">
        <w:t>Proyección_Dda_V</w:t>
      </w:r>
      <w:r w:rsidR="00D9452E">
        <w:t>3</w:t>
      </w:r>
      <w:r w:rsidR="00CB49CE">
        <w:t>.xlsx”</w:t>
      </w:r>
      <w:r>
        <w:t>.</w:t>
      </w:r>
    </w:p>
    <w:p w14:paraId="539BBF37" w14:textId="77777777" w:rsidR="00210357" w:rsidRDefault="00210357" w:rsidP="008C7738"/>
    <w:p w14:paraId="2187C105" w14:textId="19037F3E" w:rsidR="0083582A" w:rsidRDefault="008C7738" w:rsidP="008C7738">
      <w:r>
        <w:t>A continuación</w:t>
      </w:r>
      <w:r w:rsidR="00210357">
        <w:t>,</w:t>
      </w:r>
      <w:r>
        <w:t xml:space="preserve"> se entregan los resultados obtenidos.</w:t>
      </w:r>
    </w:p>
    <w:p w14:paraId="7004AC3D" w14:textId="3FCD754E" w:rsidR="00E9097A" w:rsidRDefault="00E9097A">
      <w:pPr>
        <w:jc w:val="left"/>
      </w:pPr>
    </w:p>
    <w:p w14:paraId="18758B89" w14:textId="77777777" w:rsidR="00555406" w:rsidRDefault="00555406">
      <w:pPr>
        <w:jc w:val="left"/>
        <w:rPr>
          <w:b/>
          <w:iCs/>
          <w:sz w:val="18"/>
          <w:szCs w:val="18"/>
        </w:rPr>
      </w:pPr>
      <w:r>
        <w:br w:type="page"/>
      </w:r>
    </w:p>
    <w:p w14:paraId="7E508EAD" w14:textId="2B96C83E" w:rsidR="008C7738" w:rsidRDefault="008C7738" w:rsidP="008C7738">
      <w:pPr>
        <w:pStyle w:val="Descripcin"/>
      </w:pPr>
      <w:bookmarkStart w:id="80" w:name="_Toc124758012"/>
      <w:r>
        <w:lastRenderedPageBreak/>
        <w:t xml:space="preserve">Tabla </w:t>
      </w:r>
      <w:r w:rsidR="00B02A61">
        <w:rPr>
          <w:noProof/>
        </w:rPr>
        <w:fldChar w:fldCharType="begin"/>
      </w:r>
      <w:r w:rsidR="00B02A61">
        <w:rPr>
          <w:noProof/>
        </w:rPr>
        <w:instrText xml:space="preserve"> SEQ Tabla \* ARABIC </w:instrText>
      </w:r>
      <w:r w:rsidR="00B02A61">
        <w:rPr>
          <w:noProof/>
        </w:rPr>
        <w:fldChar w:fldCharType="separate"/>
      </w:r>
      <w:r w:rsidR="00BE3C15">
        <w:rPr>
          <w:noProof/>
        </w:rPr>
        <w:t>24</w:t>
      </w:r>
      <w:r w:rsidR="00B02A61">
        <w:rPr>
          <w:noProof/>
        </w:rPr>
        <w:fldChar w:fldCharType="end"/>
      </w:r>
      <w:r>
        <w:t>: Consumos Unitarios de Aguas Servidas de Clientes No Residenciales</w:t>
      </w:r>
      <w:bookmarkEnd w:id="80"/>
    </w:p>
    <w:p w14:paraId="409422EA" w14:textId="54119D76" w:rsidR="00210357" w:rsidRPr="0040557B" w:rsidRDefault="00210357" w:rsidP="008C7738">
      <w:pPr>
        <w:rPr>
          <w:sz w:val="10"/>
          <w:szCs w:val="10"/>
        </w:rPr>
      </w:pPr>
      <w:r>
        <w:fldChar w:fldCharType="begin"/>
      </w:r>
      <w:r>
        <w:instrText xml:space="preserve"> LINK Excel.Sheet.12 "D:\\Dropbox\\AGUAS DECIMA\\DEMANDA_2021\\Anexo 3 Proyecciones de Demanda\\0 Tablas Demanda PD A Décima_2022_V2.xlsx" "Anexo Tabla 24!F5C2:F33C5" \a \f 4 \h </w:instrText>
      </w:r>
      <w:r w:rsidR="0040557B">
        <w:instrText xml:space="preserve"> \* MERGEFORMAT </w:instrText>
      </w:r>
      <w:r>
        <w:fldChar w:fldCharType="separate"/>
      </w:r>
    </w:p>
    <w:tbl>
      <w:tblPr>
        <w:tblW w:w="453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0"/>
        <w:gridCol w:w="800"/>
        <w:gridCol w:w="1450"/>
        <w:gridCol w:w="1122"/>
      </w:tblGrid>
      <w:tr w:rsidR="00210357" w:rsidRPr="00210357" w14:paraId="40A0170D" w14:textId="77777777" w:rsidTr="00CD5CE5">
        <w:trPr>
          <w:trHeight w:val="20"/>
          <w:jc w:val="center"/>
        </w:trPr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1D8A9CA4" w14:textId="035DCD28" w:rsidR="00210357" w:rsidRPr="00210357" w:rsidRDefault="00210357" w:rsidP="00210357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210357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Año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808DB" w14:textId="77777777" w:rsidR="00210357" w:rsidRPr="00210357" w:rsidRDefault="00210357" w:rsidP="00210357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210357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Consumo Unitario</w:t>
            </w:r>
            <w:r w:rsidRPr="00210357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(m3/</w:t>
            </w:r>
            <w:proofErr w:type="spellStart"/>
            <w:r w:rsidRPr="00210357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cl</w:t>
            </w:r>
            <w:proofErr w:type="spellEnd"/>
            <w:r w:rsidRPr="00210357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/mes)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8AC1F" w14:textId="77777777" w:rsidR="00210357" w:rsidRPr="00210357" w:rsidRDefault="00210357" w:rsidP="00210357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210357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Tasa de Crecimiento</w:t>
            </w:r>
          </w:p>
        </w:tc>
      </w:tr>
      <w:tr w:rsidR="00D9452E" w:rsidRPr="00210357" w14:paraId="708A002D" w14:textId="77777777" w:rsidTr="00D9452E">
        <w:trPr>
          <w:trHeight w:val="20"/>
          <w:jc w:val="center"/>
        </w:trPr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8A115E1" w14:textId="77777777" w:rsidR="00D9452E" w:rsidRPr="00210357" w:rsidRDefault="00D9452E" w:rsidP="00D9452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210357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Datos Históricos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6D12F82" w14:textId="339977B3" w:rsidR="00D9452E" w:rsidRPr="00D9452E" w:rsidRDefault="00D9452E" w:rsidP="00D9452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9452E">
              <w:rPr>
                <w:rFonts w:ascii="Arial Narrow" w:hAnsi="Arial Narrow"/>
                <w:sz w:val="18"/>
                <w:szCs w:val="18"/>
              </w:rPr>
              <w:t>2011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2184EBE" w14:textId="7653777D" w:rsidR="00D9452E" w:rsidRPr="00D9452E" w:rsidRDefault="00D9452E" w:rsidP="00D9452E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9452E">
              <w:rPr>
                <w:rFonts w:ascii="Arial Narrow" w:hAnsi="Arial Narrow"/>
                <w:sz w:val="18"/>
                <w:szCs w:val="18"/>
              </w:rPr>
              <w:t xml:space="preserve">56,21 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991918F" w14:textId="7B1BEFDE" w:rsidR="00D9452E" w:rsidRPr="00D9452E" w:rsidRDefault="00D9452E" w:rsidP="00D9452E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</w:tr>
      <w:tr w:rsidR="00D9452E" w:rsidRPr="00210357" w14:paraId="79BAB03C" w14:textId="77777777" w:rsidTr="00D9452E">
        <w:trPr>
          <w:trHeight w:val="20"/>
          <w:jc w:val="center"/>
        </w:trPr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35A765" w14:textId="77777777" w:rsidR="00D9452E" w:rsidRPr="00210357" w:rsidRDefault="00D9452E" w:rsidP="00D9452E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A63C102" w14:textId="6F3FBCED" w:rsidR="00D9452E" w:rsidRPr="00D9452E" w:rsidRDefault="00D9452E" w:rsidP="00D9452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9452E">
              <w:rPr>
                <w:rFonts w:ascii="Arial Narrow" w:hAnsi="Arial Narrow"/>
                <w:sz w:val="18"/>
                <w:szCs w:val="18"/>
              </w:rPr>
              <w:t>2012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FF0322E" w14:textId="598BB2B4" w:rsidR="00D9452E" w:rsidRPr="00D9452E" w:rsidRDefault="00D9452E" w:rsidP="00D9452E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9452E">
              <w:rPr>
                <w:rFonts w:ascii="Arial Narrow" w:hAnsi="Arial Narrow"/>
                <w:sz w:val="18"/>
                <w:szCs w:val="18"/>
              </w:rPr>
              <w:t xml:space="preserve">57,19 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CC2015A" w14:textId="20CFD3EB" w:rsidR="00D9452E" w:rsidRPr="00D9452E" w:rsidRDefault="00D9452E" w:rsidP="00D9452E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9452E">
              <w:rPr>
                <w:rFonts w:ascii="Arial Narrow" w:hAnsi="Arial Narrow"/>
                <w:sz w:val="18"/>
                <w:szCs w:val="18"/>
              </w:rPr>
              <w:t xml:space="preserve">1,75%  </w:t>
            </w:r>
          </w:p>
        </w:tc>
      </w:tr>
      <w:tr w:rsidR="00D9452E" w:rsidRPr="00210357" w14:paraId="1035A71A" w14:textId="77777777" w:rsidTr="00D9452E">
        <w:trPr>
          <w:trHeight w:val="20"/>
          <w:jc w:val="center"/>
        </w:trPr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07E623" w14:textId="77777777" w:rsidR="00D9452E" w:rsidRPr="00210357" w:rsidRDefault="00D9452E" w:rsidP="00D9452E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C147566" w14:textId="3A1962EA" w:rsidR="00D9452E" w:rsidRPr="00D9452E" w:rsidRDefault="00D9452E" w:rsidP="00D9452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9452E">
              <w:rPr>
                <w:rFonts w:ascii="Arial Narrow" w:hAnsi="Arial Narrow"/>
                <w:sz w:val="18"/>
                <w:szCs w:val="18"/>
              </w:rPr>
              <w:t>2013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7E8BC18" w14:textId="11208FF0" w:rsidR="00D9452E" w:rsidRPr="00D9452E" w:rsidRDefault="00D9452E" w:rsidP="00D9452E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9452E">
              <w:rPr>
                <w:rFonts w:ascii="Arial Narrow" w:hAnsi="Arial Narrow"/>
                <w:sz w:val="18"/>
                <w:szCs w:val="18"/>
              </w:rPr>
              <w:t xml:space="preserve">55,75 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684D03D" w14:textId="65133352" w:rsidR="00D9452E" w:rsidRPr="00D9452E" w:rsidRDefault="00D9452E" w:rsidP="00D9452E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9452E">
              <w:rPr>
                <w:rFonts w:ascii="Arial Narrow" w:hAnsi="Arial Narrow"/>
                <w:sz w:val="18"/>
                <w:szCs w:val="18"/>
              </w:rPr>
              <w:t xml:space="preserve">-2,52%  </w:t>
            </w:r>
          </w:p>
        </w:tc>
      </w:tr>
      <w:tr w:rsidR="00D9452E" w:rsidRPr="00210357" w14:paraId="7509F8A9" w14:textId="77777777" w:rsidTr="00D9452E">
        <w:trPr>
          <w:trHeight w:val="20"/>
          <w:jc w:val="center"/>
        </w:trPr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585C58" w14:textId="77777777" w:rsidR="00D9452E" w:rsidRPr="00210357" w:rsidRDefault="00D9452E" w:rsidP="00D9452E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9DB9C3F" w14:textId="470153D4" w:rsidR="00D9452E" w:rsidRPr="00D9452E" w:rsidRDefault="00D9452E" w:rsidP="00D9452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9452E">
              <w:rPr>
                <w:rFonts w:ascii="Arial Narrow" w:hAnsi="Arial Narrow"/>
                <w:sz w:val="18"/>
                <w:szCs w:val="18"/>
              </w:rPr>
              <w:t>2014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905F587" w14:textId="41EBAB70" w:rsidR="00D9452E" w:rsidRPr="00D9452E" w:rsidRDefault="00D9452E" w:rsidP="00D9452E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9452E">
              <w:rPr>
                <w:rFonts w:ascii="Arial Narrow" w:hAnsi="Arial Narrow"/>
                <w:sz w:val="18"/>
                <w:szCs w:val="18"/>
              </w:rPr>
              <w:t xml:space="preserve">59,46 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4A9114F" w14:textId="2D677EAB" w:rsidR="00D9452E" w:rsidRPr="00D9452E" w:rsidRDefault="00D9452E" w:rsidP="00D9452E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9452E">
              <w:rPr>
                <w:rFonts w:ascii="Arial Narrow" w:hAnsi="Arial Narrow"/>
                <w:sz w:val="18"/>
                <w:szCs w:val="18"/>
              </w:rPr>
              <w:t xml:space="preserve">6,66%  </w:t>
            </w:r>
          </w:p>
        </w:tc>
      </w:tr>
      <w:tr w:rsidR="00D9452E" w:rsidRPr="00210357" w14:paraId="749BC1A2" w14:textId="77777777" w:rsidTr="00D9452E">
        <w:trPr>
          <w:trHeight w:val="20"/>
          <w:jc w:val="center"/>
        </w:trPr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9559FE" w14:textId="77777777" w:rsidR="00D9452E" w:rsidRPr="00210357" w:rsidRDefault="00D9452E" w:rsidP="00D9452E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EAA1CA5" w14:textId="3AE8BA64" w:rsidR="00D9452E" w:rsidRPr="00D9452E" w:rsidRDefault="00D9452E" w:rsidP="00D9452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9452E">
              <w:rPr>
                <w:rFonts w:ascii="Arial Narrow" w:hAnsi="Arial Narrow"/>
                <w:sz w:val="18"/>
                <w:szCs w:val="18"/>
              </w:rPr>
              <w:t>2015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F19C8B3" w14:textId="6B2BABE1" w:rsidR="00D9452E" w:rsidRPr="00D9452E" w:rsidRDefault="00D9452E" w:rsidP="00D9452E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9452E">
              <w:rPr>
                <w:rFonts w:ascii="Arial Narrow" w:hAnsi="Arial Narrow"/>
                <w:sz w:val="18"/>
                <w:szCs w:val="18"/>
              </w:rPr>
              <w:t xml:space="preserve">59,99 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B353E16" w14:textId="6231E96A" w:rsidR="00D9452E" w:rsidRPr="00D9452E" w:rsidRDefault="00D9452E" w:rsidP="00D9452E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9452E">
              <w:rPr>
                <w:rFonts w:ascii="Arial Narrow" w:hAnsi="Arial Narrow"/>
                <w:sz w:val="18"/>
                <w:szCs w:val="18"/>
              </w:rPr>
              <w:t xml:space="preserve">0,89%  </w:t>
            </w:r>
          </w:p>
        </w:tc>
      </w:tr>
      <w:tr w:rsidR="00D9452E" w:rsidRPr="00210357" w14:paraId="603C81FC" w14:textId="77777777" w:rsidTr="00D9452E">
        <w:trPr>
          <w:trHeight w:val="20"/>
          <w:jc w:val="center"/>
        </w:trPr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605692" w14:textId="77777777" w:rsidR="00D9452E" w:rsidRPr="00210357" w:rsidRDefault="00D9452E" w:rsidP="00D9452E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8E5D61D" w14:textId="07198649" w:rsidR="00D9452E" w:rsidRPr="00D9452E" w:rsidRDefault="00D9452E" w:rsidP="00D9452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9452E">
              <w:rPr>
                <w:rFonts w:ascii="Arial Narrow" w:hAnsi="Arial Narrow"/>
                <w:sz w:val="18"/>
                <w:szCs w:val="18"/>
              </w:rPr>
              <w:t>2016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453DD6A" w14:textId="594F9CAE" w:rsidR="00D9452E" w:rsidRPr="00D9452E" w:rsidRDefault="00D9452E" w:rsidP="00D9452E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9452E">
              <w:rPr>
                <w:rFonts w:ascii="Arial Narrow" w:hAnsi="Arial Narrow"/>
                <w:sz w:val="18"/>
                <w:szCs w:val="18"/>
              </w:rPr>
              <w:t xml:space="preserve">62,49 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0622544" w14:textId="09B511E6" w:rsidR="00D9452E" w:rsidRPr="00D9452E" w:rsidRDefault="00D9452E" w:rsidP="00D9452E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9452E">
              <w:rPr>
                <w:rFonts w:ascii="Arial Narrow" w:hAnsi="Arial Narrow"/>
                <w:sz w:val="18"/>
                <w:szCs w:val="18"/>
              </w:rPr>
              <w:t xml:space="preserve">4,17%  </w:t>
            </w:r>
          </w:p>
        </w:tc>
      </w:tr>
      <w:tr w:rsidR="00D9452E" w:rsidRPr="00210357" w14:paraId="75EEA275" w14:textId="77777777" w:rsidTr="00D9452E">
        <w:trPr>
          <w:trHeight w:val="20"/>
          <w:jc w:val="center"/>
        </w:trPr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538A0D" w14:textId="77777777" w:rsidR="00D9452E" w:rsidRPr="00210357" w:rsidRDefault="00D9452E" w:rsidP="00D9452E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BE3BE9B" w14:textId="75E58C9D" w:rsidR="00D9452E" w:rsidRPr="00D9452E" w:rsidRDefault="00D9452E" w:rsidP="00D9452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9452E">
              <w:rPr>
                <w:rFonts w:ascii="Arial Narrow" w:hAnsi="Arial Narrow"/>
                <w:sz w:val="18"/>
                <w:szCs w:val="18"/>
              </w:rPr>
              <w:t>2017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B142EC0" w14:textId="5D02719D" w:rsidR="00D9452E" w:rsidRPr="00D9452E" w:rsidRDefault="00D9452E" w:rsidP="00D9452E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9452E">
              <w:rPr>
                <w:rFonts w:ascii="Arial Narrow" w:hAnsi="Arial Narrow"/>
                <w:sz w:val="18"/>
                <w:szCs w:val="18"/>
              </w:rPr>
              <w:t xml:space="preserve">61,63 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0527211" w14:textId="0577FF74" w:rsidR="00D9452E" w:rsidRPr="00D9452E" w:rsidRDefault="00D9452E" w:rsidP="00D9452E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9452E">
              <w:rPr>
                <w:rFonts w:ascii="Arial Narrow" w:hAnsi="Arial Narrow"/>
                <w:sz w:val="18"/>
                <w:szCs w:val="18"/>
              </w:rPr>
              <w:t xml:space="preserve">-1,37%  </w:t>
            </w:r>
          </w:p>
        </w:tc>
      </w:tr>
      <w:tr w:rsidR="00D9452E" w:rsidRPr="00210357" w14:paraId="594AB886" w14:textId="77777777" w:rsidTr="00D9452E">
        <w:trPr>
          <w:trHeight w:val="20"/>
          <w:jc w:val="center"/>
        </w:trPr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DB49C1" w14:textId="77777777" w:rsidR="00D9452E" w:rsidRPr="00210357" w:rsidRDefault="00D9452E" w:rsidP="00D9452E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DA964E1" w14:textId="0F095E51" w:rsidR="00D9452E" w:rsidRPr="00D9452E" w:rsidRDefault="00D9452E" w:rsidP="00D9452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9452E">
              <w:rPr>
                <w:rFonts w:ascii="Arial Narrow" w:hAnsi="Arial Narrow"/>
                <w:sz w:val="18"/>
                <w:szCs w:val="18"/>
              </w:rPr>
              <w:t>2018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68FD792" w14:textId="7DBFBB54" w:rsidR="00D9452E" w:rsidRPr="00D9452E" w:rsidRDefault="00D9452E" w:rsidP="00D9452E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9452E">
              <w:rPr>
                <w:rFonts w:ascii="Arial Narrow" w:hAnsi="Arial Narrow"/>
                <w:sz w:val="18"/>
                <w:szCs w:val="18"/>
              </w:rPr>
              <w:t xml:space="preserve">62,11 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74DA89F" w14:textId="0C034499" w:rsidR="00D9452E" w:rsidRPr="00D9452E" w:rsidRDefault="00D9452E" w:rsidP="00D9452E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9452E">
              <w:rPr>
                <w:rFonts w:ascii="Arial Narrow" w:hAnsi="Arial Narrow"/>
                <w:sz w:val="18"/>
                <w:szCs w:val="18"/>
              </w:rPr>
              <w:t xml:space="preserve">0,77%  </w:t>
            </w:r>
          </w:p>
        </w:tc>
      </w:tr>
      <w:tr w:rsidR="00D9452E" w:rsidRPr="00210357" w14:paraId="75235DEC" w14:textId="77777777" w:rsidTr="00D9452E">
        <w:trPr>
          <w:trHeight w:val="20"/>
          <w:jc w:val="center"/>
        </w:trPr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95C193" w14:textId="77777777" w:rsidR="00D9452E" w:rsidRPr="00210357" w:rsidRDefault="00D9452E" w:rsidP="00D9452E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62FF686" w14:textId="528BAA90" w:rsidR="00D9452E" w:rsidRPr="00D9452E" w:rsidRDefault="00D9452E" w:rsidP="00D9452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9452E">
              <w:rPr>
                <w:rFonts w:ascii="Arial Narrow" w:hAnsi="Arial Narrow"/>
                <w:sz w:val="18"/>
                <w:szCs w:val="18"/>
              </w:rPr>
              <w:t>2019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9114F84" w14:textId="56C24671" w:rsidR="00D9452E" w:rsidRPr="00D9452E" w:rsidRDefault="00D9452E" w:rsidP="00D9452E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9452E">
              <w:rPr>
                <w:rFonts w:ascii="Arial Narrow" w:hAnsi="Arial Narrow"/>
                <w:sz w:val="18"/>
                <w:szCs w:val="18"/>
              </w:rPr>
              <w:t xml:space="preserve">61,06 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82456D2" w14:textId="262FA2C7" w:rsidR="00D9452E" w:rsidRPr="00D9452E" w:rsidRDefault="00D9452E" w:rsidP="00D9452E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9452E">
              <w:rPr>
                <w:rFonts w:ascii="Arial Narrow" w:hAnsi="Arial Narrow"/>
                <w:sz w:val="18"/>
                <w:szCs w:val="18"/>
              </w:rPr>
              <w:t xml:space="preserve">-1,69%  </w:t>
            </w:r>
          </w:p>
        </w:tc>
      </w:tr>
      <w:tr w:rsidR="00D9452E" w:rsidRPr="00210357" w14:paraId="48EB843D" w14:textId="77777777" w:rsidTr="00D9452E">
        <w:trPr>
          <w:trHeight w:val="20"/>
          <w:jc w:val="center"/>
        </w:trPr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D72A4E" w14:textId="77777777" w:rsidR="00D9452E" w:rsidRPr="00210357" w:rsidRDefault="00D9452E" w:rsidP="00D9452E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217EF10B" w14:textId="525720D1" w:rsidR="00D9452E" w:rsidRPr="00D9452E" w:rsidRDefault="00D9452E" w:rsidP="00D9452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9452E">
              <w:rPr>
                <w:rFonts w:ascii="Arial Narrow" w:hAnsi="Arial Narrow"/>
                <w:sz w:val="18"/>
                <w:szCs w:val="18"/>
              </w:rPr>
              <w:t>2020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DF1EC65" w14:textId="634F1C79" w:rsidR="00D9452E" w:rsidRPr="00D9452E" w:rsidRDefault="00D9452E" w:rsidP="00D9452E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9452E">
              <w:rPr>
                <w:rFonts w:ascii="Arial Narrow" w:hAnsi="Arial Narrow"/>
                <w:sz w:val="18"/>
                <w:szCs w:val="18"/>
              </w:rPr>
              <w:t xml:space="preserve">49,08 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5069769" w14:textId="587F54D8" w:rsidR="00D9452E" w:rsidRPr="00D9452E" w:rsidRDefault="00D9452E" w:rsidP="00D9452E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9452E">
              <w:rPr>
                <w:rFonts w:ascii="Arial Narrow" w:hAnsi="Arial Narrow"/>
                <w:sz w:val="18"/>
                <w:szCs w:val="18"/>
              </w:rPr>
              <w:t xml:space="preserve">-19,61%  </w:t>
            </w:r>
          </w:p>
        </w:tc>
      </w:tr>
      <w:tr w:rsidR="00D9452E" w:rsidRPr="00210357" w14:paraId="3C3DC942" w14:textId="77777777" w:rsidTr="00D9452E">
        <w:trPr>
          <w:trHeight w:val="20"/>
          <w:jc w:val="center"/>
        </w:trPr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3D03FC" w14:textId="77777777" w:rsidR="00D9452E" w:rsidRPr="00210357" w:rsidRDefault="00D9452E" w:rsidP="00D9452E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55CE9CA2" w14:textId="590F7D2A" w:rsidR="00D9452E" w:rsidRPr="00D9452E" w:rsidRDefault="00D9452E" w:rsidP="00D9452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9452E"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25BD4A1" w14:textId="69A4535A" w:rsidR="00D9452E" w:rsidRPr="00D9452E" w:rsidRDefault="00D9452E" w:rsidP="00D9452E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9452E">
              <w:rPr>
                <w:rFonts w:ascii="Arial Narrow" w:hAnsi="Arial Narrow"/>
                <w:sz w:val="18"/>
                <w:szCs w:val="18"/>
              </w:rPr>
              <w:t xml:space="preserve">48,74 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7F92644" w14:textId="11CA8882" w:rsidR="00D9452E" w:rsidRPr="00D9452E" w:rsidRDefault="00D9452E" w:rsidP="00D9452E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9452E">
              <w:rPr>
                <w:rFonts w:ascii="Arial Narrow" w:hAnsi="Arial Narrow"/>
                <w:sz w:val="18"/>
                <w:szCs w:val="18"/>
              </w:rPr>
              <w:t xml:space="preserve">-0,69%  </w:t>
            </w:r>
          </w:p>
        </w:tc>
      </w:tr>
      <w:tr w:rsidR="00D9452E" w:rsidRPr="00210357" w14:paraId="55A030C6" w14:textId="77777777" w:rsidTr="00D9452E">
        <w:trPr>
          <w:trHeight w:val="20"/>
          <w:jc w:val="center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EB88D" w14:textId="77777777" w:rsidR="00D9452E" w:rsidRPr="00210357" w:rsidRDefault="00D9452E" w:rsidP="00D9452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210357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Año Base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DACF51" w14:textId="3250121E" w:rsidR="00D9452E" w:rsidRPr="00D9452E" w:rsidRDefault="00D9452E" w:rsidP="00D9452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9452E">
              <w:rPr>
                <w:rFonts w:ascii="Arial Narrow" w:hAnsi="Arial Narrow"/>
                <w:sz w:val="18"/>
                <w:szCs w:val="18"/>
              </w:rPr>
              <w:t>2022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5024F4" w14:textId="0CD9DEED" w:rsidR="00D9452E" w:rsidRPr="00D9452E" w:rsidRDefault="00D9452E" w:rsidP="00D9452E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9452E">
              <w:rPr>
                <w:rFonts w:ascii="Arial Narrow" w:hAnsi="Arial Narrow"/>
                <w:sz w:val="18"/>
                <w:szCs w:val="18"/>
              </w:rPr>
              <w:t xml:space="preserve">54,36 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A665E7" w14:textId="361C5E32" w:rsidR="00D9452E" w:rsidRPr="00D9452E" w:rsidRDefault="00D9452E" w:rsidP="00D9452E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9452E">
              <w:rPr>
                <w:rFonts w:ascii="Arial Narrow" w:hAnsi="Arial Narrow"/>
                <w:sz w:val="18"/>
                <w:szCs w:val="18"/>
              </w:rPr>
              <w:t xml:space="preserve">11,52%  </w:t>
            </w:r>
          </w:p>
        </w:tc>
      </w:tr>
      <w:tr w:rsidR="00D9452E" w:rsidRPr="00210357" w14:paraId="792A1F98" w14:textId="77777777" w:rsidTr="00D9452E">
        <w:trPr>
          <w:trHeight w:val="20"/>
          <w:jc w:val="center"/>
        </w:trPr>
        <w:tc>
          <w:tcPr>
            <w:tcW w:w="1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BFE4F" w14:textId="77777777" w:rsidR="00D9452E" w:rsidRPr="00210357" w:rsidRDefault="00D9452E" w:rsidP="00D9452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210357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Proyección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D8097F" w14:textId="04D3CD8F" w:rsidR="00D9452E" w:rsidRPr="00D9452E" w:rsidRDefault="00D9452E" w:rsidP="00D9452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9452E">
              <w:rPr>
                <w:rFonts w:ascii="Arial Narrow" w:hAnsi="Arial Narrow"/>
                <w:sz w:val="18"/>
                <w:szCs w:val="18"/>
              </w:rPr>
              <w:t>2023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F11D16" w14:textId="2261A108" w:rsidR="00D9452E" w:rsidRPr="00D9452E" w:rsidRDefault="00D9452E" w:rsidP="00D9452E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9452E">
              <w:rPr>
                <w:rFonts w:ascii="Arial Narrow" w:hAnsi="Arial Narrow"/>
                <w:sz w:val="18"/>
                <w:szCs w:val="18"/>
              </w:rPr>
              <w:t xml:space="preserve">54,42 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F5A790" w14:textId="334E9B90" w:rsidR="00D9452E" w:rsidRPr="00D9452E" w:rsidRDefault="00D9452E" w:rsidP="00D9452E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9452E">
              <w:rPr>
                <w:rFonts w:ascii="Arial Narrow" w:hAnsi="Arial Narrow"/>
                <w:sz w:val="18"/>
                <w:szCs w:val="18"/>
              </w:rPr>
              <w:t xml:space="preserve">0,11%  </w:t>
            </w:r>
          </w:p>
        </w:tc>
      </w:tr>
      <w:tr w:rsidR="00D9452E" w:rsidRPr="00210357" w14:paraId="45AA5C10" w14:textId="77777777" w:rsidTr="00D9452E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0AF3B7" w14:textId="77777777" w:rsidR="00D9452E" w:rsidRPr="00210357" w:rsidRDefault="00D9452E" w:rsidP="00D9452E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34AA18" w14:textId="09DE4988" w:rsidR="00D9452E" w:rsidRPr="00D9452E" w:rsidRDefault="00D9452E" w:rsidP="00D9452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9452E">
              <w:rPr>
                <w:rFonts w:ascii="Arial Narrow" w:hAnsi="Arial Narrow"/>
                <w:sz w:val="18"/>
                <w:szCs w:val="18"/>
              </w:rPr>
              <w:t>2024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6E22CD" w14:textId="330CF3F6" w:rsidR="00D9452E" w:rsidRPr="00D9452E" w:rsidRDefault="00D9452E" w:rsidP="00D9452E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9452E">
              <w:rPr>
                <w:rFonts w:ascii="Arial Narrow" w:hAnsi="Arial Narrow"/>
                <w:sz w:val="18"/>
                <w:szCs w:val="18"/>
              </w:rPr>
              <w:t xml:space="preserve">54,48 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39E246" w14:textId="4F028760" w:rsidR="00D9452E" w:rsidRPr="00D9452E" w:rsidRDefault="00D9452E" w:rsidP="00D9452E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9452E">
              <w:rPr>
                <w:rFonts w:ascii="Arial Narrow" w:hAnsi="Arial Narrow"/>
                <w:sz w:val="18"/>
                <w:szCs w:val="18"/>
              </w:rPr>
              <w:t xml:space="preserve">0,11%  </w:t>
            </w:r>
          </w:p>
        </w:tc>
      </w:tr>
      <w:tr w:rsidR="00D9452E" w:rsidRPr="00210357" w14:paraId="002F875D" w14:textId="77777777" w:rsidTr="00D9452E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9ABA57" w14:textId="77777777" w:rsidR="00D9452E" w:rsidRPr="00210357" w:rsidRDefault="00D9452E" w:rsidP="00D9452E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EB5DFE" w14:textId="1CE15D12" w:rsidR="00D9452E" w:rsidRPr="00D9452E" w:rsidRDefault="00D9452E" w:rsidP="00D9452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9452E">
              <w:rPr>
                <w:rFonts w:ascii="Arial Narrow" w:hAnsi="Arial Narrow"/>
                <w:sz w:val="18"/>
                <w:szCs w:val="18"/>
              </w:rPr>
              <w:t>2025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81B090" w14:textId="2D725AF3" w:rsidR="00D9452E" w:rsidRPr="00D9452E" w:rsidRDefault="00D9452E" w:rsidP="00D9452E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9452E">
              <w:rPr>
                <w:rFonts w:ascii="Arial Narrow" w:hAnsi="Arial Narrow"/>
                <w:sz w:val="18"/>
                <w:szCs w:val="18"/>
              </w:rPr>
              <w:t xml:space="preserve">54,54 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5F759C" w14:textId="0BF67DD6" w:rsidR="00D9452E" w:rsidRPr="00D9452E" w:rsidRDefault="00D9452E" w:rsidP="00D9452E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9452E">
              <w:rPr>
                <w:rFonts w:ascii="Arial Narrow" w:hAnsi="Arial Narrow"/>
                <w:sz w:val="18"/>
                <w:szCs w:val="18"/>
              </w:rPr>
              <w:t xml:space="preserve">0,11%  </w:t>
            </w:r>
          </w:p>
        </w:tc>
      </w:tr>
      <w:tr w:rsidR="00D9452E" w:rsidRPr="00210357" w14:paraId="2C144568" w14:textId="77777777" w:rsidTr="00D9452E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68BC46" w14:textId="77777777" w:rsidR="00D9452E" w:rsidRPr="00210357" w:rsidRDefault="00D9452E" w:rsidP="00D9452E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0B99D4" w14:textId="3F798243" w:rsidR="00D9452E" w:rsidRPr="00D9452E" w:rsidRDefault="00D9452E" w:rsidP="00D9452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9452E">
              <w:rPr>
                <w:rFonts w:ascii="Arial Narrow" w:hAnsi="Arial Narrow"/>
                <w:sz w:val="18"/>
                <w:szCs w:val="18"/>
              </w:rPr>
              <w:t>2026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193E6B" w14:textId="5E89FFD1" w:rsidR="00D9452E" w:rsidRPr="00D9452E" w:rsidRDefault="00D9452E" w:rsidP="00D9452E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9452E">
              <w:rPr>
                <w:rFonts w:ascii="Arial Narrow" w:hAnsi="Arial Narrow"/>
                <w:sz w:val="18"/>
                <w:szCs w:val="18"/>
              </w:rPr>
              <w:t xml:space="preserve">54,59 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7C77FE" w14:textId="67A0EAF0" w:rsidR="00D9452E" w:rsidRPr="00D9452E" w:rsidRDefault="00D9452E" w:rsidP="00D9452E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9452E">
              <w:rPr>
                <w:rFonts w:ascii="Arial Narrow" w:hAnsi="Arial Narrow"/>
                <w:sz w:val="18"/>
                <w:szCs w:val="18"/>
              </w:rPr>
              <w:t xml:space="preserve">0,11%  </w:t>
            </w:r>
          </w:p>
        </w:tc>
      </w:tr>
      <w:tr w:rsidR="00D9452E" w:rsidRPr="00210357" w14:paraId="7F65F043" w14:textId="77777777" w:rsidTr="00D9452E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B7839F" w14:textId="77777777" w:rsidR="00D9452E" w:rsidRPr="00210357" w:rsidRDefault="00D9452E" w:rsidP="00D9452E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412043" w14:textId="7F72D0F7" w:rsidR="00D9452E" w:rsidRPr="00D9452E" w:rsidRDefault="00D9452E" w:rsidP="00D9452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9452E">
              <w:rPr>
                <w:rFonts w:ascii="Arial Narrow" w:hAnsi="Arial Narrow"/>
                <w:sz w:val="18"/>
                <w:szCs w:val="18"/>
              </w:rPr>
              <w:t>2027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7F7857" w14:textId="6B2764BA" w:rsidR="00D9452E" w:rsidRPr="00D9452E" w:rsidRDefault="00D9452E" w:rsidP="00D9452E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9452E">
              <w:rPr>
                <w:rFonts w:ascii="Arial Narrow" w:hAnsi="Arial Narrow"/>
                <w:sz w:val="18"/>
                <w:szCs w:val="18"/>
              </w:rPr>
              <w:t xml:space="preserve">54,65 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387ED1" w14:textId="5B525686" w:rsidR="00D9452E" w:rsidRPr="00D9452E" w:rsidRDefault="00D9452E" w:rsidP="00D9452E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9452E">
              <w:rPr>
                <w:rFonts w:ascii="Arial Narrow" w:hAnsi="Arial Narrow"/>
                <w:sz w:val="18"/>
                <w:szCs w:val="18"/>
              </w:rPr>
              <w:t xml:space="preserve">0,11%  </w:t>
            </w:r>
          </w:p>
        </w:tc>
      </w:tr>
      <w:tr w:rsidR="00D9452E" w:rsidRPr="00210357" w14:paraId="221C1DBD" w14:textId="77777777" w:rsidTr="00D9452E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BF4077" w14:textId="77777777" w:rsidR="00D9452E" w:rsidRPr="00210357" w:rsidRDefault="00D9452E" w:rsidP="00D9452E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18CE1A" w14:textId="00861C61" w:rsidR="00D9452E" w:rsidRPr="00D9452E" w:rsidRDefault="00D9452E" w:rsidP="00D9452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9452E">
              <w:rPr>
                <w:rFonts w:ascii="Arial Narrow" w:hAnsi="Arial Narrow"/>
                <w:sz w:val="18"/>
                <w:szCs w:val="18"/>
              </w:rPr>
              <w:t>2028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A7901E" w14:textId="50B61D17" w:rsidR="00D9452E" w:rsidRPr="00D9452E" w:rsidRDefault="00D9452E" w:rsidP="00D9452E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9452E">
              <w:rPr>
                <w:rFonts w:ascii="Arial Narrow" w:hAnsi="Arial Narrow"/>
                <w:sz w:val="18"/>
                <w:szCs w:val="18"/>
              </w:rPr>
              <w:t xml:space="preserve">54,71 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508C1D" w14:textId="4EE6155F" w:rsidR="00D9452E" w:rsidRPr="00D9452E" w:rsidRDefault="00D9452E" w:rsidP="00D9452E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9452E">
              <w:rPr>
                <w:rFonts w:ascii="Arial Narrow" w:hAnsi="Arial Narrow"/>
                <w:sz w:val="18"/>
                <w:szCs w:val="18"/>
              </w:rPr>
              <w:t xml:space="preserve">0,11%  </w:t>
            </w:r>
          </w:p>
        </w:tc>
      </w:tr>
      <w:tr w:rsidR="00D9452E" w:rsidRPr="00210357" w14:paraId="2B0757B4" w14:textId="77777777" w:rsidTr="00D9452E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AD9009" w14:textId="77777777" w:rsidR="00D9452E" w:rsidRPr="00210357" w:rsidRDefault="00D9452E" w:rsidP="00D9452E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7B81D6" w14:textId="74FDC21F" w:rsidR="00D9452E" w:rsidRPr="00D9452E" w:rsidRDefault="00D9452E" w:rsidP="00D9452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9452E">
              <w:rPr>
                <w:rFonts w:ascii="Arial Narrow" w:hAnsi="Arial Narrow"/>
                <w:sz w:val="18"/>
                <w:szCs w:val="18"/>
              </w:rPr>
              <w:t>2029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30BD0A" w14:textId="005A6B89" w:rsidR="00D9452E" w:rsidRPr="00D9452E" w:rsidRDefault="00D9452E" w:rsidP="00D9452E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9452E">
              <w:rPr>
                <w:rFonts w:ascii="Arial Narrow" w:hAnsi="Arial Narrow"/>
                <w:sz w:val="18"/>
                <w:szCs w:val="18"/>
              </w:rPr>
              <w:t xml:space="preserve">54,77 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D121B8" w14:textId="3ECB7862" w:rsidR="00D9452E" w:rsidRPr="00D9452E" w:rsidRDefault="00D9452E" w:rsidP="00D9452E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9452E">
              <w:rPr>
                <w:rFonts w:ascii="Arial Narrow" w:hAnsi="Arial Narrow"/>
                <w:sz w:val="18"/>
                <w:szCs w:val="18"/>
              </w:rPr>
              <w:t xml:space="preserve">0,10%  </w:t>
            </w:r>
          </w:p>
        </w:tc>
      </w:tr>
      <w:tr w:rsidR="00D9452E" w:rsidRPr="00210357" w14:paraId="08E89679" w14:textId="77777777" w:rsidTr="00D9452E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BC4F49" w14:textId="77777777" w:rsidR="00D9452E" w:rsidRPr="00210357" w:rsidRDefault="00D9452E" w:rsidP="00D9452E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3A7484" w14:textId="187D15D6" w:rsidR="00D9452E" w:rsidRPr="00D9452E" w:rsidRDefault="00D9452E" w:rsidP="00D9452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9452E">
              <w:rPr>
                <w:rFonts w:ascii="Arial Narrow" w:hAnsi="Arial Narrow"/>
                <w:sz w:val="18"/>
                <w:szCs w:val="18"/>
              </w:rPr>
              <w:t>2030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94D35B" w14:textId="5FCE472D" w:rsidR="00D9452E" w:rsidRPr="00D9452E" w:rsidRDefault="00D9452E" w:rsidP="00D9452E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9452E">
              <w:rPr>
                <w:rFonts w:ascii="Arial Narrow" w:hAnsi="Arial Narrow"/>
                <w:sz w:val="18"/>
                <w:szCs w:val="18"/>
              </w:rPr>
              <w:t xml:space="preserve">54,82 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7D1702" w14:textId="5653D7E9" w:rsidR="00D9452E" w:rsidRPr="00D9452E" w:rsidRDefault="00D9452E" w:rsidP="00D9452E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9452E">
              <w:rPr>
                <w:rFonts w:ascii="Arial Narrow" w:hAnsi="Arial Narrow"/>
                <w:sz w:val="18"/>
                <w:szCs w:val="18"/>
              </w:rPr>
              <w:t xml:space="preserve">0,10%  </w:t>
            </w:r>
          </w:p>
        </w:tc>
      </w:tr>
      <w:tr w:rsidR="00D9452E" w:rsidRPr="00210357" w14:paraId="3204FDE1" w14:textId="77777777" w:rsidTr="00D9452E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E1656A" w14:textId="77777777" w:rsidR="00D9452E" w:rsidRPr="00210357" w:rsidRDefault="00D9452E" w:rsidP="00D9452E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FC7BF6" w14:textId="2A0EFEFD" w:rsidR="00D9452E" w:rsidRPr="00D9452E" w:rsidRDefault="00D9452E" w:rsidP="00D9452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9452E">
              <w:rPr>
                <w:rFonts w:ascii="Arial Narrow" w:hAnsi="Arial Narrow"/>
                <w:sz w:val="18"/>
                <w:szCs w:val="18"/>
              </w:rPr>
              <w:t>2031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2C47C9" w14:textId="198279DB" w:rsidR="00D9452E" w:rsidRPr="00D9452E" w:rsidRDefault="00D9452E" w:rsidP="00D9452E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9452E">
              <w:rPr>
                <w:rFonts w:ascii="Arial Narrow" w:hAnsi="Arial Narrow"/>
                <w:sz w:val="18"/>
                <w:szCs w:val="18"/>
              </w:rPr>
              <w:t xml:space="preserve">54,88 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CAC56F" w14:textId="5E2F9C09" w:rsidR="00D9452E" w:rsidRPr="00D9452E" w:rsidRDefault="00D9452E" w:rsidP="00D9452E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9452E">
              <w:rPr>
                <w:rFonts w:ascii="Arial Narrow" w:hAnsi="Arial Narrow"/>
                <w:sz w:val="18"/>
                <w:szCs w:val="18"/>
              </w:rPr>
              <w:t xml:space="preserve">0,10%  </w:t>
            </w:r>
          </w:p>
        </w:tc>
      </w:tr>
      <w:tr w:rsidR="00D9452E" w:rsidRPr="00210357" w14:paraId="4CC2AC0C" w14:textId="77777777" w:rsidTr="00D9452E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8C7051" w14:textId="77777777" w:rsidR="00D9452E" w:rsidRPr="00210357" w:rsidRDefault="00D9452E" w:rsidP="00D9452E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BD8328" w14:textId="09B4D733" w:rsidR="00D9452E" w:rsidRPr="00D9452E" w:rsidRDefault="00D9452E" w:rsidP="00D9452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9452E">
              <w:rPr>
                <w:rFonts w:ascii="Arial Narrow" w:hAnsi="Arial Narrow"/>
                <w:sz w:val="18"/>
                <w:szCs w:val="18"/>
              </w:rPr>
              <w:t>2032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5D640E" w14:textId="012A5FB0" w:rsidR="00D9452E" w:rsidRPr="00D9452E" w:rsidRDefault="00D9452E" w:rsidP="00D9452E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9452E">
              <w:rPr>
                <w:rFonts w:ascii="Arial Narrow" w:hAnsi="Arial Narrow"/>
                <w:sz w:val="18"/>
                <w:szCs w:val="18"/>
              </w:rPr>
              <w:t xml:space="preserve">54,94 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D454B6" w14:textId="55D0917A" w:rsidR="00D9452E" w:rsidRPr="00D9452E" w:rsidRDefault="00D9452E" w:rsidP="00D9452E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9452E">
              <w:rPr>
                <w:rFonts w:ascii="Arial Narrow" w:hAnsi="Arial Narrow"/>
                <w:sz w:val="18"/>
                <w:szCs w:val="18"/>
              </w:rPr>
              <w:t xml:space="preserve">0,10%  </w:t>
            </w:r>
          </w:p>
        </w:tc>
      </w:tr>
      <w:tr w:rsidR="00D9452E" w:rsidRPr="00210357" w14:paraId="0E9FE4B8" w14:textId="77777777" w:rsidTr="00D9452E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4F31B5" w14:textId="77777777" w:rsidR="00D9452E" w:rsidRPr="00210357" w:rsidRDefault="00D9452E" w:rsidP="00D9452E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32D56D" w14:textId="20DDF6D1" w:rsidR="00D9452E" w:rsidRPr="00D9452E" w:rsidRDefault="00D9452E" w:rsidP="00D9452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9452E">
              <w:rPr>
                <w:rFonts w:ascii="Arial Narrow" w:hAnsi="Arial Narrow"/>
                <w:sz w:val="18"/>
                <w:szCs w:val="18"/>
              </w:rPr>
              <w:t>2033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32AD48" w14:textId="3C1ABCCD" w:rsidR="00D9452E" w:rsidRPr="00D9452E" w:rsidRDefault="00D9452E" w:rsidP="00D9452E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9452E">
              <w:rPr>
                <w:rFonts w:ascii="Arial Narrow" w:hAnsi="Arial Narrow"/>
                <w:sz w:val="18"/>
                <w:szCs w:val="18"/>
              </w:rPr>
              <w:t xml:space="preserve">54,99 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2E9891" w14:textId="253F9F45" w:rsidR="00D9452E" w:rsidRPr="00D9452E" w:rsidRDefault="00D9452E" w:rsidP="00D9452E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9452E">
              <w:rPr>
                <w:rFonts w:ascii="Arial Narrow" w:hAnsi="Arial Narrow"/>
                <w:sz w:val="18"/>
                <w:szCs w:val="18"/>
              </w:rPr>
              <w:t xml:space="preserve">0,10%  </w:t>
            </w:r>
          </w:p>
        </w:tc>
      </w:tr>
      <w:tr w:rsidR="00D9452E" w:rsidRPr="00210357" w14:paraId="203BA5FE" w14:textId="77777777" w:rsidTr="00D9452E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162BDB" w14:textId="77777777" w:rsidR="00D9452E" w:rsidRPr="00210357" w:rsidRDefault="00D9452E" w:rsidP="00D9452E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9D2F34" w14:textId="373914D3" w:rsidR="00D9452E" w:rsidRPr="00D9452E" w:rsidRDefault="00D9452E" w:rsidP="00D9452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9452E">
              <w:rPr>
                <w:rFonts w:ascii="Arial Narrow" w:hAnsi="Arial Narrow"/>
                <w:sz w:val="18"/>
                <w:szCs w:val="18"/>
              </w:rPr>
              <w:t>2034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288BAC" w14:textId="7C30E788" w:rsidR="00D9452E" w:rsidRPr="00D9452E" w:rsidRDefault="00D9452E" w:rsidP="00D9452E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9452E">
              <w:rPr>
                <w:rFonts w:ascii="Arial Narrow" w:hAnsi="Arial Narrow"/>
                <w:sz w:val="18"/>
                <w:szCs w:val="18"/>
              </w:rPr>
              <w:t xml:space="preserve">55,05 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831EA6" w14:textId="62443B47" w:rsidR="00D9452E" w:rsidRPr="00D9452E" w:rsidRDefault="00D9452E" w:rsidP="00D9452E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9452E">
              <w:rPr>
                <w:rFonts w:ascii="Arial Narrow" w:hAnsi="Arial Narrow"/>
                <w:sz w:val="18"/>
                <w:szCs w:val="18"/>
              </w:rPr>
              <w:t xml:space="preserve">0,10%  </w:t>
            </w:r>
          </w:p>
        </w:tc>
      </w:tr>
      <w:tr w:rsidR="00D9452E" w:rsidRPr="00210357" w14:paraId="521C7D33" w14:textId="77777777" w:rsidTr="00D9452E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5BB31A" w14:textId="77777777" w:rsidR="00D9452E" w:rsidRPr="00210357" w:rsidRDefault="00D9452E" w:rsidP="00D9452E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F2BE44" w14:textId="7CEF426A" w:rsidR="00D9452E" w:rsidRPr="00D9452E" w:rsidRDefault="00D9452E" w:rsidP="00D9452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9452E">
              <w:rPr>
                <w:rFonts w:ascii="Arial Narrow" w:hAnsi="Arial Narrow"/>
                <w:sz w:val="18"/>
                <w:szCs w:val="18"/>
              </w:rPr>
              <w:t>2035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7A1E08" w14:textId="378206F8" w:rsidR="00D9452E" w:rsidRPr="00D9452E" w:rsidRDefault="00D9452E" w:rsidP="00D9452E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9452E">
              <w:rPr>
                <w:rFonts w:ascii="Arial Narrow" w:hAnsi="Arial Narrow"/>
                <w:sz w:val="18"/>
                <w:szCs w:val="18"/>
              </w:rPr>
              <w:t xml:space="preserve">55,10 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DEDEF8" w14:textId="74DFB72E" w:rsidR="00D9452E" w:rsidRPr="00D9452E" w:rsidRDefault="00D9452E" w:rsidP="00D9452E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9452E">
              <w:rPr>
                <w:rFonts w:ascii="Arial Narrow" w:hAnsi="Arial Narrow"/>
                <w:sz w:val="18"/>
                <w:szCs w:val="18"/>
              </w:rPr>
              <w:t xml:space="preserve">0,10%  </w:t>
            </w:r>
          </w:p>
        </w:tc>
      </w:tr>
      <w:tr w:rsidR="00D9452E" w:rsidRPr="00210357" w14:paraId="47A8C41F" w14:textId="77777777" w:rsidTr="00D9452E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FBF4B5" w14:textId="77777777" w:rsidR="00D9452E" w:rsidRPr="00210357" w:rsidRDefault="00D9452E" w:rsidP="00D9452E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E77BCD" w14:textId="59C47F9E" w:rsidR="00D9452E" w:rsidRPr="00D9452E" w:rsidRDefault="00D9452E" w:rsidP="00D9452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9452E">
              <w:rPr>
                <w:rFonts w:ascii="Arial Narrow" w:hAnsi="Arial Narrow"/>
                <w:sz w:val="18"/>
                <w:szCs w:val="18"/>
              </w:rPr>
              <w:t>2036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853C37" w14:textId="3532AC82" w:rsidR="00D9452E" w:rsidRPr="00D9452E" w:rsidRDefault="00D9452E" w:rsidP="00D9452E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9452E">
              <w:rPr>
                <w:rFonts w:ascii="Arial Narrow" w:hAnsi="Arial Narrow"/>
                <w:sz w:val="18"/>
                <w:szCs w:val="18"/>
              </w:rPr>
              <w:t xml:space="preserve">55,16 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63F487" w14:textId="44342AB8" w:rsidR="00D9452E" w:rsidRPr="00D9452E" w:rsidRDefault="00D9452E" w:rsidP="00D9452E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9452E">
              <w:rPr>
                <w:rFonts w:ascii="Arial Narrow" w:hAnsi="Arial Narrow"/>
                <w:sz w:val="18"/>
                <w:szCs w:val="18"/>
              </w:rPr>
              <w:t xml:space="preserve">0,10%  </w:t>
            </w:r>
          </w:p>
        </w:tc>
      </w:tr>
      <w:tr w:rsidR="00D9452E" w:rsidRPr="00210357" w14:paraId="7D020F5B" w14:textId="77777777" w:rsidTr="00D9452E">
        <w:trPr>
          <w:trHeight w:val="20"/>
          <w:jc w:val="center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1A2D5C" w14:textId="77777777" w:rsidR="00D9452E" w:rsidRPr="00210357" w:rsidRDefault="00D9452E" w:rsidP="00D9452E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4AD24D" w14:textId="5E28C901" w:rsidR="00D9452E" w:rsidRPr="00D9452E" w:rsidRDefault="00D9452E" w:rsidP="00D9452E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9452E">
              <w:rPr>
                <w:rFonts w:ascii="Arial Narrow" w:hAnsi="Arial Narrow"/>
                <w:sz w:val="18"/>
                <w:szCs w:val="18"/>
              </w:rPr>
              <w:t>2037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72B06F" w14:textId="60B690DA" w:rsidR="00D9452E" w:rsidRPr="00D9452E" w:rsidRDefault="00D9452E" w:rsidP="00D9452E">
            <w:pPr>
              <w:ind w:firstLineChars="300" w:firstLine="540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9452E">
              <w:rPr>
                <w:rFonts w:ascii="Arial Narrow" w:hAnsi="Arial Narrow"/>
                <w:sz w:val="18"/>
                <w:szCs w:val="18"/>
              </w:rPr>
              <w:t xml:space="preserve">55,21 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E771B5" w14:textId="64CB82A1" w:rsidR="00D9452E" w:rsidRPr="00D9452E" w:rsidRDefault="00D9452E" w:rsidP="00D9452E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D9452E">
              <w:rPr>
                <w:rFonts w:ascii="Arial Narrow" w:hAnsi="Arial Narrow"/>
                <w:sz w:val="18"/>
                <w:szCs w:val="18"/>
              </w:rPr>
              <w:t xml:space="preserve">0,10%  </w:t>
            </w:r>
          </w:p>
        </w:tc>
      </w:tr>
    </w:tbl>
    <w:p w14:paraId="6CE7B4E9" w14:textId="531417C2" w:rsidR="00210357" w:rsidRDefault="00210357" w:rsidP="008C7738">
      <w:r>
        <w:fldChar w:fldCharType="end"/>
      </w:r>
    </w:p>
    <w:p w14:paraId="5B28F1D7" w14:textId="06FB29F4" w:rsidR="008C7738" w:rsidRDefault="008C7738" w:rsidP="008C7738">
      <w:pPr>
        <w:pStyle w:val="Descripcin"/>
      </w:pPr>
      <w:bookmarkStart w:id="81" w:name="_Toc124758032"/>
      <w:r>
        <w:t xml:space="preserve">Gráfico </w:t>
      </w:r>
      <w:proofErr w:type="spellStart"/>
      <w:r>
        <w:t>N°</w:t>
      </w:r>
      <w:proofErr w:type="spellEnd"/>
      <w:r>
        <w:t xml:space="preserve"> </w:t>
      </w:r>
      <w:r w:rsidR="00B02A61">
        <w:rPr>
          <w:noProof/>
        </w:rPr>
        <w:fldChar w:fldCharType="begin"/>
      </w:r>
      <w:r w:rsidR="00B02A61">
        <w:rPr>
          <w:noProof/>
        </w:rPr>
        <w:instrText xml:space="preserve"> SEQ Gráfico_N° \* ARABIC </w:instrText>
      </w:r>
      <w:r w:rsidR="00B02A61">
        <w:rPr>
          <w:noProof/>
        </w:rPr>
        <w:fldChar w:fldCharType="separate"/>
      </w:r>
      <w:r w:rsidR="00BE3C15">
        <w:rPr>
          <w:noProof/>
        </w:rPr>
        <w:t>11</w:t>
      </w:r>
      <w:r w:rsidR="00B02A61">
        <w:rPr>
          <w:noProof/>
        </w:rPr>
        <w:fldChar w:fldCharType="end"/>
      </w:r>
      <w:r>
        <w:t>: Proyección Consumos Unitarios de Aguas Servidas. Clientes No Residenciales</w:t>
      </w:r>
      <w:bookmarkEnd w:id="81"/>
    </w:p>
    <w:p w14:paraId="4CD2BC64" w14:textId="09782B17" w:rsidR="008C7738" w:rsidRPr="00555406" w:rsidRDefault="008C7738" w:rsidP="008C7738">
      <w:pPr>
        <w:rPr>
          <w:sz w:val="10"/>
          <w:szCs w:val="10"/>
        </w:rPr>
      </w:pPr>
    </w:p>
    <w:p w14:paraId="6219D7C9" w14:textId="235429E0" w:rsidR="00210357" w:rsidRDefault="009A571C" w:rsidP="00210357">
      <w:pPr>
        <w:jc w:val="center"/>
      </w:pPr>
      <w:r>
        <w:rPr>
          <w:noProof/>
        </w:rPr>
        <w:drawing>
          <wp:inline distT="0" distB="0" distL="0" distR="0" wp14:anchorId="6ED74BA4" wp14:editId="28C0ED33">
            <wp:extent cx="4320000" cy="2880000"/>
            <wp:effectExtent l="0" t="0" r="4445" b="15875"/>
            <wp:docPr id="7" name="Gráfico 7">
              <a:extLst xmlns:a="http://schemas.openxmlformats.org/drawingml/2006/main">
                <a:ext uri="{FF2B5EF4-FFF2-40B4-BE49-F238E27FC236}">
                  <a16:creationId xmlns:a16="http://schemas.microsoft.com/office/drawing/2014/main" id="{7FBC4139-7049-4191-8C2D-DBCC5E133E6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14:paraId="526F3820" w14:textId="77777777" w:rsidR="00210357" w:rsidRDefault="00210357" w:rsidP="008C7738"/>
    <w:p w14:paraId="221559B4" w14:textId="77777777" w:rsidR="00F27023" w:rsidRDefault="00F27023">
      <w:pPr>
        <w:jc w:val="left"/>
        <w:rPr>
          <w:b/>
        </w:rPr>
      </w:pPr>
      <w:r>
        <w:br w:type="page"/>
      </w:r>
    </w:p>
    <w:p w14:paraId="4C148603" w14:textId="0071A00A" w:rsidR="005D1F37" w:rsidRDefault="005D1F37" w:rsidP="005D1F37">
      <w:pPr>
        <w:pStyle w:val="Ttulo3"/>
      </w:pPr>
      <w:bookmarkStart w:id="82" w:name="_Toc128950086"/>
      <w:r>
        <w:lastRenderedPageBreak/>
        <w:t>Consumos Unitarios de Clientes con Fuente Propia.</w:t>
      </w:r>
      <w:bookmarkEnd w:id="82"/>
    </w:p>
    <w:p w14:paraId="4A661048" w14:textId="1A9F5994" w:rsidR="005D1F37" w:rsidRDefault="005D1F37" w:rsidP="005D1F37">
      <w:r>
        <w:t xml:space="preserve">En el caso de los tres clientes con fuente propia, como criterio para proyectar se mantuvo constante durante todo el período el consumo </w:t>
      </w:r>
      <w:r w:rsidR="009457A4">
        <w:t>promedio de estos clientes para el período 2018-2022</w:t>
      </w:r>
      <w:r w:rsidR="00210357">
        <w:t>,</w:t>
      </w:r>
      <w:r>
        <w:t xml:space="preserve"> que </w:t>
      </w:r>
      <w:r w:rsidR="009457A4">
        <w:t xml:space="preserve">es </w:t>
      </w:r>
      <w:r>
        <w:t xml:space="preserve">igual a </w:t>
      </w:r>
      <w:r w:rsidR="00292BA7">
        <w:t>233.</w:t>
      </w:r>
      <w:r w:rsidR="009457A4">
        <w:t>26</w:t>
      </w:r>
      <w:r w:rsidR="00292BA7">
        <w:t>6</w:t>
      </w:r>
      <w:r w:rsidRPr="005D1F37">
        <w:t xml:space="preserve"> </w:t>
      </w:r>
      <w:r>
        <w:t>m</w:t>
      </w:r>
      <w:r w:rsidRPr="005D1F37">
        <w:rPr>
          <w:vertAlign w:val="superscript"/>
        </w:rPr>
        <w:t>3</w:t>
      </w:r>
      <w:r>
        <w:t>/año.</w:t>
      </w:r>
    </w:p>
    <w:p w14:paraId="09191135" w14:textId="3D01096A" w:rsidR="001A5E30" w:rsidRDefault="001A5E30" w:rsidP="008C7738"/>
    <w:p w14:paraId="571F8FFB" w14:textId="77777777" w:rsidR="006B2AB3" w:rsidRDefault="006B2AB3" w:rsidP="006B2AB3">
      <w:pPr>
        <w:pStyle w:val="Ttulo2"/>
      </w:pPr>
      <w:bookmarkStart w:id="83" w:name="_Toc128950087"/>
      <w:r>
        <w:t>Consumos Totales de Aguas Servidas</w:t>
      </w:r>
      <w:bookmarkEnd w:id="83"/>
    </w:p>
    <w:p w14:paraId="70E382AC" w14:textId="77777777" w:rsidR="0042420D" w:rsidRDefault="006B2AB3" w:rsidP="006B2AB3">
      <w:r>
        <w:t xml:space="preserve">Los consumos totales de aguas servidas (consumo de AP de los clientes con AP y AS) corresponden a la suma de los consumos de todos los clientes regulados (residenciales, no residenciales y clientes con fuente propia). </w:t>
      </w:r>
    </w:p>
    <w:p w14:paraId="6318EF4D" w14:textId="77777777" w:rsidR="0042420D" w:rsidRDefault="0042420D" w:rsidP="006B2AB3"/>
    <w:p w14:paraId="4EA14FB0" w14:textId="77777777" w:rsidR="008C7738" w:rsidRDefault="006B2AB3" w:rsidP="006B2AB3">
      <w:r>
        <w:t>En la tabla y gráfico siguientes se presentan los resultados obtenidos</w:t>
      </w:r>
    </w:p>
    <w:p w14:paraId="1D7AF04D" w14:textId="77777777" w:rsidR="0042420D" w:rsidRDefault="0042420D" w:rsidP="008C7738"/>
    <w:p w14:paraId="106179E4" w14:textId="2EFC7EDB" w:rsidR="0042420D" w:rsidRDefault="0042420D" w:rsidP="0042420D">
      <w:pPr>
        <w:pStyle w:val="Descripcin"/>
      </w:pPr>
      <w:bookmarkStart w:id="84" w:name="_Ref526159797"/>
      <w:bookmarkStart w:id="85" w:name="_Toc124758013"/>
      <w:r>
        <w:t xml:space="preserve">Tabla </w:t>
      </w:r>
      <w:r w:rsidR="00B02A61">
        <w:rPr>
          <w:noProof/>
        </w:rPr>
        <w:fldChar w:fldCharType="begin"/>
      </w:r>
      <w:r w:rsidR="00B02A61">
        <w:rPr>
          <w:noProof/>
        </w:rPr>
        <w:instrText xml:space="preserve"> SEQ Tabla \* ARABIC </w:instrText>
      </w:r>
      <w:r w:rsidR="00B02A61">
        <w:rPr>
          <w:noProof/>
        </w:rPr>
        <w:fldChar w:fldCharType="separate"/>
      </w:r>
      <w:r w:rsidR="00BE3C15">
        <w:rPr>
          <w:noProof/>
        </w:rPr>
        <w:t>25</w:t>
      </w:r>
      <w:r w:rsidR="00B02A61">
        <w:rPr>
          <w:noProof/>
        </w:rPr>
        <w:fldChar w:fldCharType="end"/>
      </w:r>
      <w:bookmarkEnd w:id="84"/>
      <w:r>
        <w:t>: Consumos Totales de Aguas Servidas</w:t>
      </w:r>
      <w:bookmarkEnd w:id="85"/>
    </w:p>
    <w:p w14:paraId="4B236F08" w14:textId="23546A3B" w:rsidR="003A0A1A" w:rsidRPr="00D652FA" w:rsidRDefault="003A0A1A" w:rsidP="008C7738">
      <w:pPr>
        <w:rPr>
          <w:sz w:val="10"/>
          <w:szCs w:val="10"/>
        </w:rPr>
      </w:pPr>
      <w:r>
        <w:fldChar w:fldCharType="begin"/>
      </w:r>
      <w:r>
        <w:instrText xml:space="preserve"> LINK Excel.Sheet.12 "D:\\Dropbox\\AGUAS DECIMA\\DEMANDA_2021\\Anexo 3 Proyecciones de Demanda\\0 Tablas Demanda PD A Décima_2022_V2.xlsx" "Anexo Tabla 25!F5C2:F33C8" \a \f 4 \h </w:instrText>
      </w:r>
      <w:r w:rsidR="00D652FA">
        <w:instrText xml:space="preserve"> \* MERGEFORMAT </w:instrText>
      </w:r>
      <w:r>
        <w:fldChar w:fldCharType="separate"/>
      </w:r>
    </w:p>
    <w:tbl>
      <w:tblPr>
        <w:tblW w:w="823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1"/>
        <w:gridCol w:w="800"/>
        <w:gridCol w:w="1240"/>
        <w:gridCol w:w="1340"/>
        <w:gridCol w:w="1360"/>
        <w:gridCol w:w="1280"/>
        <w:gridCol w:w="1340"/>
      </w:tblGrid>
      <w:tr w:rsidR="003A0A1A" w:rsidRPr="003A0A1A" w14:paraId="0C9911D4" w14:textId="77777777" w:rsidTr="00CD5CE5">
        <w:trPr>
          <w:trHeight w:val="20"/>
          <w:jc w:val="center"/>
        </w:trPr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4A4BC9F1" w14:textId="2FF7A937" w:rsidR="003A0A1A" w:rsidRPr="003A0A1A" w:rsidRDefault="003A0A1A" w:rsidP="003A0A1A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3A0A1A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Año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EF3FF" w14:textId="77777777" w:rsidR="003A0A1A" w:rsidRPr="003A0A1A" w:rsidRDefault="003A0A1A" w:rsidP="003A0A1A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3A0A1A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Clientes Residenciales</w:t>
            </w:r>
            <w:r w:rsidRPr="003A0A1A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(m3/año)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3687B" w14:textId="77777777" w:rsidR="003A0A1A" w:rsidRPr="003A0A1A" w:rsidRDefault="003A0A1A" w:rsidP="003A0A1A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3A0A1A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Clientes</w:t>
            </w:r>
            <w:r w:rsidRPr="003A0A1A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No Residenciales</w:t>
            </w:r>
            <w:r w:rsidRPr="003A0A1A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(m3/año)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C37A2" w14:textId="77777777" w:rsidR="003A0A1A" w:rsidRPr="003A0A1A" w:rsidRDefault="003A0A1A" w:rsidP="003A0A1A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3A0A1A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Clientes con AP y AS</w:t>
            </w:r>
            <w:r w:rsidRPr="003A0A1A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(m3/año)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F32EC" w14:textId="77777777" w:rsidR="003A0A1A" w:rsidRPr="003A0A1A" w:rsidRDefault="003A0A1A" w:rsidP="003A0A1A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3A0A1A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Clientes con Fuente Propia</w:t>
            </w:r>
            <w:r w:rsidRPr="003A0A1A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(m3/año)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13EF5" w14:textId="77777777" w:rsidR="003A0A1A" w:rsidRPr="003A0A1A" w:rsidRDefault="003A0A1A" w:rsidP="003A0A1A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3A0A1A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Consumos Totales AS</w:t>
            </w:r>
            <w:r w:rsidRPr="003A0A1A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(m3/año)</w:t>
            </w:r>
          </w:p>
        </w:tc>
      </w:tr>
      <w:tr w:rsidR="009A571C" w:rsidRPr="003A0A1A" w14:paraId="3E603DD0" w14:textId="77777777" w:rsidTr="009A571C">
        <w:trPr>
          <w:trHeight w:val="20"/>
          <w:jc w:val="center"/>
        </w:trPr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74D96CE" w14:textId="77777777" w:rsidR="009A571C" w:rsidRPr="003A0A1A" w:rsidRDefault="009A571C" w:rsidP="009A571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A0A1A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Datos Históricos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69F3DCC" w14:textId="5270453D" w:rsidR="009A571C" w:rsidRPr="009A571C" w:rsidRDefault="009A571C" w:rsidP="009A571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>2011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612703C" w14:textId="4DEF3A83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5.464.085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C687F52" w14:textId="5B9654DB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1.489.317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FE9383D" w14:textId="57C17871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6.953.402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11F78FE" w14:textId="2962EC22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102.716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F717346" w14:textId="34586BE4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7.056.118 </w:t>
            </w:r>
          </w:p>
        </w:tc>
      </w:tr>
      <w:tr w:rsidR="009A571C" w:rsidRPr="003A0A1A" w14:paraId="373D6701" w14:textId="77777777" w:rsidTr="009A571C">
        <w:trPr>
          <w:trHeight w:val="20"/>
          <w:jc w:val="center"/>
        </w:trPr>
        <w:tc>
          <w:tcPr>
            <w:tcW w:w="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30384C" w14:textId="77777777" w:rsidR="009A571C" w:rsidRPr="003A0A1A" w:rsidRDefault="009A571C" w:rsidP="009A571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DEC6606" w14:textId="2738D718" w:rsidR="009A571C" w:rsidRPr="009A571C" w:rsidRDefault="009A571C" w:rsidP="009A571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>2012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112A050" w14:textId="09331D5A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5.727.342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29CF662" w14:textId="721BBDCE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1.537.301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AA4AE7E" w14:textId="10B3CD0A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7.264.643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AC70E02" w14:textId="5C2D7EDD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103.068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1716BB2" w14:textId="48BF5BDA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7.367.711 </w:t>
            </w:r>
          </w:p>
        </w:tc>
      </w:tr>
      <w:tr w:rsidR="009A571C" w:rsidRPr="003A0A1A" w14:paraId="25F71A2A" w14:textId="77777777" w:rsidTr="009A571C">
        <w:trPr>
          <w:trHeight w:val="20"/>
          <w:jc w:val="center"/>
        </w:trPr>
        <w:tc>
          <w:tcPr>
            <w:tcW w:w="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A554F3" w14:textId="77777777" w:rsidR="009A571C" w:rsidRPr="003A0A1A" w:rsidRDefault="009A571C" w:rsidP="009A571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6B8C1F8" w14:textId="070D8013" w:rsidR="009A571C" w:rsidRPr="009A571C" w:rsidRDefault="009A571C" w:rsidP="009A571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>2013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8F6432C" w14:textId="3D8C0EF7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5.828.923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A7BE764" w14:textId="0E2CFBC9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1.501.198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E68E38E" w14:textId="6ECB0A34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7.330.121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8EEC516" w14:textId="62227CBD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110.656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B0B9245" w14:textId="1F9AB160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7.440.777 </w:t>
            </w:r>
          </w:p>
        </w:tc>
      </w:tr>
      <w:tr w:rsidR="009A571C" w:rsidRPr="003A0A1A" w14:paraId="644E4AAD" w14:textId="77777777" w:rsidTr="009A571C">
        <w:trPr>
          <w:trHeight w:val="20"/>
          <w:jc w:val="center"/>
        </w:trPr>
        <w:tc>
          <w:tcPr>
            <w:tcW w:w="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B38079" w14:textId="77777777" w:rsidR="009A571C" w:rsidRPr="003A0A1A" w:rsidRDefault="009A571C" w:rsidP="009A571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85452CF" w14:textId="11B852EF" w:rsidR="009A571C" w:rsidRPr="009A571C" w:rsidRDefault="009A571C" w:rsidP="009A571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>2014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5F9B987" w14:textId="5C1CAB6F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5.978.415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84F19DA" w14:textId="6BBAF4D6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1.603.262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D9FA7AB" w14:textId="4E9189E0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7.581.677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0F04568" w14:textId="369412CB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283.329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CA36B0B" w14:textId="7EFEC6A9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7.865.006 </w:t>
            </w:r>
          </w:p>
        </w:tc>
      </w:tr>
      <w:tr w:rsidR="009A571C" w:rsidRPr="003A0A1A" w14:paraId="60A88F83" w14:textId="77777777" w:rsidTr="009A571C">
        <w:trPr>
          <w:trHeight w:val="20"/>
          <w:jc w:val="center"/>
        </w:trPr>
        <w:tc>
          <w:tcPr>
            <w:tcW w:w="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93CC34" w14:textId="77777777" w:rsidR="009A571C" w:rsidRPr="003A0A1A" w:rsidRDefault="009A571C" w:rsidP="009A571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30DBC50" w14:textId="31DB4DD8" w:rsidR="009A571C" w:rsidRPr="009A571C" w:rsidRDefault="009A571C" w:rsidP="009A571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>2015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0FDFF3C" w14:textId="31AA8C31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6.329.190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B358726" w14:textId="4959288A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1.626.868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F8EB24A" w14:textId="329F0D5F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7.956.058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05AB9E5" w14:textId="55149F5F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233.953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39A4727" w14:textId="2044E952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8.190.011 </w:t>
            </w:r>
          </w:p>
        </w:tc>
      </w:tr>
      <w:tr w:rsidR="009A571C" w:rsidRPr="003A0A1A" w14:paraId="16CECAC0" w14:textId="77777777" w:rsidTr="009A571C">
        <w:trPr>
          <w:trHeight w:val="20"/>
          <w:jc w:val="center"/>
        </w:trPr>
        <w:tc>
          <w:tcPr>
            <w:tcW w:w="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968775" w14:textId="77777777" w:rsidR="009A571C" w:rsidRPr="003A0A1A" w:rsidRDefault="009A571C" w:rsidP="009A571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2D75870" w14:textId="35716108" w:rsidR="009A571C" w:rsidRPr="009A571C" w:rsidRDefault="009A571C" w:rsidP="009A571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>2016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A689EB9" w14:textId="0DD93FA2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6.561.927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A9DF77A" w14:textId="385DB554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1.705.889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92BB5BF" w14:textId="31DF27C1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8.267.815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CE84397" w14:textId="2B242EC4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258.872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575E495" w14:textId="230BA3C2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8.526.687 </w:t>
            </w:r>
          </w:p>
        </w:tc>
      </w:tr>
      <w:tr w:rsidR="009A571C" w:rsidRPr="003A0A1A" w14:paraId="71F11A48" w14:textId="77777777" w:rsidTr="009A571C">
        <w:trPr>
          <w:trHeight w:val="20"/>
          <w:jc w:val="center"/>
        </w:trPr>
        <w:tc>
          <w:tcPr>
            <w:tcW w:w="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44D815" w14:textId="77777777" w:rsidR="009A571C" w:rsidRPr="003A0A1A" w:rsidRDefault="009A571C" w:rsidP="009A571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A22572C" w14:textId="69D8B77A" w:rsidR="009A571C" w:rsidRPr="009A571C" w:rsidRDefault="009A571C" w:rsidP="009A571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>2017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2772001" w14:textId="3A3AA257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6.755.530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F13AB37" w14:textId="2931233A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1.731.292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09C498D" w14:textId="5F49608F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8.486.822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6BE87B4" w14:textId="29AB01CC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215.105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668EA4B" w14:textId="208C72F4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8.701.927 </w:t>
            </w:r>
          </w:p>
        </w:tc>
      </w:tr>
      <w:tr w:rsidR="009A571C" w:rsidRPr="003A0A1A" w14:paraId="6273F87C" w14:textId="77777777" w:rsidTr="009A571C">
        <w:trPr>
          <w:trHeight w:val="20"/>
          <w:jc w:val="center"/>
        </w:trPr>
        <w:tc>
          <w:tcPr>
            <w:tcW w:w="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8A3098" w14:textId="77777777" w:rsidR="009A571C" w:rsidRPr="003A0A1A" w:rsidRDefault="009A571C" w:rsidP="009A571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5771B8C" w14:textId="1B13A8D4" w:rsidR="009A571C" w:rsidRPr="009A571C" w:rsidRDefault="009A571C" w:rsidP="009A571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>2018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568AC04" w14:textId="332C20D3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6.981.944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B9BED58" w14:textId="32994B43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1.752.114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7ED2548" w14:textId="3099142F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8.734.058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FBC0C9A" w14:textId="78B2DEAA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223.253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C3C5ACA" w14:textId="2374E6BC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8.957.311 </w:t>
            </w:r>
          </w:p>
        </w:tc>
      </w:tr>
      <w:tr w:rsidR="009A571C" w:rsidRPr="003A0A1A" w14:paraId="216F7AE2" w14:textId="77777777" w:rsidTr="009A571C">
        <w:trPr>
          <w:trHeight w:val="20"/>
          <w:jc w:val="center"/>
        </w:trPr>
        <w:tc>
          <w:tcPr>
            <w:tcW w:w="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1B51EB0" w14:textId="77777777" w:rsidR="009A571C" w:rsidRPr="003A0A1A" w:rsidRDefault="009A571C" w:rsidP="009A571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7C673787" w14:textId="4CD312A4" w:rsidR="009A571C" w:rsidRPr="009A571C" w:rsidRDefault="009A571C" w:rsidP="009A571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>2019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1ECA1DF9" w14:textId="1998F90A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7.005.101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4AEC8A89" w14:textId="5A183337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1.734.996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6F8B82A2" w14:textId="3B8A8897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8.740.097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561F6B06" w14:textId="38902121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257.291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0E59ADDC" w14:textId="06FB6B4B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8.997.389 </w:t>
            </w:r>
          </w:p>
        </w:tc>
      </w:tr>
      <w:tr w:rsidR="009A571C" w:rsidRPr="003A0A1A" w14:paraId="0D8E311E" w14:textId="77777777" w:rsidTr="009A571C">
        <w:trPr>
          <w:trHeight w:val="20"/>
          <w:jc w:val="center"/>
        </w:trPr>
        <w:tc>
          <w:tcPr>
            <w:tcW w:w="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E89833" w14:textId="77777777" w:rsidR="009A571C" w:rsidRPr="003A0A1A" w:rsidRDefault="009A571C" w:rsidP="009A571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0E23D251" w14:textId="6E28C627" w:rsidR="009A571C" w:rsidRPr="009A571C" w:rsidRDefault="009A571C" w:rsidP="009A571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>2020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F483596" w14:textId="0E71850E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7.067.338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03C6BE5" w14:textId="05D76F90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1.391.191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9041712" w14:textId="009870B0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8.458.529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CF5D012" w14:textId="59609595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241.058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D3C4E21" w14:textId="5782BA7C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8.699.587 </w:t>
            </w:r>
          </w:p>
        </w:tc>
      </w:tr>
      <w:tr w:rsidR="009A571C" w:rsidRPr="003A0A1A" w14:paraId="04C3B670" w14:textId="77777777" w:rsidTr="009A571C">
        <w:trPr>
          <w:trHeight w:val="20"/>
          <w:jc w:val="center"/>
        </w:trPr>
        <w:tc>
          <w:tcPr>
            <w:tcW w:w="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FEF962" w14:textId="77777777" w:rsidR="009A571C" w:rsidRPr="003A0A1A" w:rsidRDefault="009A571C" w:rsidP="009A571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2AB1E1E5" w14:textId="22A3EAF2" w:rsidR="009A571C" w:rsidRPr="009A571C" w:rsidRDefault="009A571C" w:rsidP="009A571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533D800" w14:textId="0DA53BC3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7.291.208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0F22841" w14:textId="6A7DC5E8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1.390.401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4FF1E8D" w14:textId="01D6E959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8.681.608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A43F85D" w14:textId="4346120C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233.076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C9BEC43" w14:textId="16AF4DD5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8.914.684 </w:t>
            </w:r>
          </w:p>
        </w:tc>
      </w:tr>
      <w:tr w:rsidR="009A571C" w:rsidRPr="003A0A1A" w14:paraId="0203AB0E" w14:textId="77777777" w:rsidTr="009A571C">
        <w:trPr>
          <w:trHeight w:val="20"/>
          <w:jc w:val="center"/>
        </w:trPr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A8FF9" w14:textId="77777777" w:rsidR="009A571C" w:rsidRPr="003A0A1A" w:rsidRDefault="009A571C" w:rsidP="009A571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A0A1A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Año Base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B22084" w14:textId="4A366881" w:rsidR="009A571C" w:rsidRPr="009A571C" w:rsidRDefault="009A571C" w:rsidP="009A571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>2022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9658B8" w14:textId="43D5ECF1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7.379.242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D672D8" w14:textId="07F84709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1.557.077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00A6CD" w14:textId="0E9FBDF5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8.936.319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0BFA9D" w14:textId="3F55C0C3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211.650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9A217E" w14:textId="7E5DAF57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9.147.969 </w:t>
            </w:r>
          </w:p>
        </w:tc>
      </w:tr>
      <w:tr w:rsidR="009A571C" w:rsidRPr="003A0A1A" w14:paraId="1D37912B" w14:textId="77777777" w:rsidTr="009A571C">
        <w:trPr>
          <w:trHeight w:val="20"/>
          <w:jc w:val="center"/>
        </w:trPr>
        <w:tc>
          <w:tcPr>
            <w:tcW w:w="8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5E81D" w14:textId="77777777" w:rsidR="009A571C" w:rsidRPr="003A0A1A" w:rsidRDefault="009A571C" w:rsidP="009A571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A0A1A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Proyección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668AF1" w14:textId="4370A641" w:rsidR="009A571C" w:rsidRPr="009A571C" w:rsidRDefault="009A571C" w:rsidP="009A571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>2023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ECE0F7" w14:textId="44F6E23A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7.620.195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7F6463" w14:textId="2C449AEC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1.563.079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3AE72E" w14:textId="7034CB85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9.183.274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C3B8E9" w14:textId="62A94E75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233.266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999D63" w14:textId="2147A1B8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9.416.540 </w:t>
            </w:r>
          </w:p>
        </w:tc>
      </w:tr>
      <w:tr w:rsidR="009A571C" w:rsidRPr="003A0A1A" w14:paraId="324BCA4C" w14:textId="77777777" w:rsidTr="009A571C">
        <w:trPr>
          <w:trHeight w:val="20"/>
          <w:jc w:val="center"/>
        </w:trPr>
        <w:tc>
          <w:tcPr>
            <w:tcW w:w="8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C8ECEB" w14:textId="77777777" w:rsidR="009A571C" w:rsidRPr="003A0A1A" w:rsidRDefault="009A571C" w:rsidP="009A571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35EC74" w14:textId="15E28AD5" w:rsidR="009A571C" w:rsidRPr="009A571C" w:rsidRDefault="009A571C" w:rsidP="009A571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>2024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BD0C5D" w14:textId="0254982B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7.817.258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9006C2" w14:textId="7A656B66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1.569.082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5FF215" w14:textId="73E4A5F5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9.386.340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D6CC8D" w14:textId="45542309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233.266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71E430" w14:textId="37330901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9.619.605 </w:t>
            </w:r>
          </w:p>
        </w:tc>
      </w:tr>
      <w:tr w:rsidR="009A571C" w:rsidRPr="003A0A1A" w14:paraId="2739C0B0" w14:textId="77777777" w:rsidTr="009A571C">
        <w:trPr>
          <w:trHeight w:val="20"/>
          <w:jc w:val="center"/>
        </w:trPr>
        <w:tc>
          <w:tcPr>
            <w:tcW w:w="8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9C9CAE" w14:textId="77777777" w:rsidR="009A571C" w:rsidRPr="003A0A1A" w:rsidRDefault="009A571C" w:rsidP="009A571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33753C" w14:textId="18B58B5E" w:rsidR="009A571C" w:rsidRPr="009A571C" w:rsidRDefault="009A571C" w:rsidP="009A571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>2025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255736" w14:textId="11CD8911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8.015.233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8F9958" w14:textId="22F9A78F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1.575.084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FA9FEF" w14:textId="66CC625D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9.590.317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D65AEF" w14:textId="27E49326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233.266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6B44C3" w14:textId="71741642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9.823.583 </w:t>
            </w:r>
          </w:p>
        </w:tc>
      </w:tr>
      <w:tr w:rsidR="009A571C" w:rsidRPr="003A0A1A" w14:paraId="2F80D24E" w14:textId="77777777" w:rsidTr="009A571C">
        <w:trPr>
          <w:trHeight w:val="20"/>
          <w:jc w:val="center"/>
        </w:trPr>
        <w:tc>
          <w:tcPr>
            <w:tcW w:w="8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A1DD3A" w14:textId="77777777" w:rsidR="009A571C" w:rsidRPr="003A0A1A" w:rsidRDefault="009A571C" w:rsidP="009A571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B0EA3C" w14:textId="07E54FD0" w:rsidR="009A571C" w:rsidRPr="009A571C" w:rsidRDefault="009A571C" w:rsidP="009A571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>2026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16FCDB" w14:textId="6CFD7539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8.215.596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EF172E" w14:textId="2187B668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1.581.086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590D57" w14:textId="77A32F30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9.796.683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617CF9" w14:textId="67A2FB35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233.266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044967" w14:textId="00D50793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10.029.948 </w:t>
            </w:r>
          </w:p>
        </w:tc>
      </w:tr>
      <w:tr w:rsidR="009A571C" w:rsidRPr="003A0A1A" w14:paraId="1B04E7ED" w14:textId="77777777" w:rsidTr="009A571C">
        <w:trPr>
          <w:trHeight w:val="20"/>
          <w:jc w:val="center"/>
        </w:trPr>
        <w:tc>
          <w:tcPr>
            <w:tcW w:w="8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10C4A9" w14:textId="77777777" w:rsidR="009A571C" w:rsidRPr="003A0A1A" w:rsidRDefault="009A571C" w:rsidP="009A571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558ECB" w14:textId="43152E96" w:rsidR="009A571C" w:rsidRPr="009A571C" w:rsidRDefault="009A571C" w:rsidP="009A571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>2027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53BDEA" w14:textId="5641BD8C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8.417.978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A98E61" w14:textId="444068F8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1.587.089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C7E6F3" w14:textId="26EA81AF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10.005.067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F3A53C" w14:textId="30F90126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233.266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16C80A" w14:textId="3A0D9040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10.238.332 </w:t>
            </w:r>
          </w:p>
        </w:tc>
      </w:tr>
      <w:tr w:rsidR="009A571C" w:rsidRPr="003A0A1A" w14:paraId="5BC1B076" w14:textId="77777777" w:rsidTr="009A571C">
        <w:trPr>
          <w:trHeight w:val="20"/>
          <w:jc w:val="center"/>
        </w:trPr>
        <w:tc>
          <w:tcPr>
            <w:tcW w:w="8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421CBB" w14:textId="77777777" w:rsidR="009A571C" w:rsidRPr="003A0A1A" w:rsidRDefault="009A571C" w:rsidP="009A571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54FD29" w14:textId="5012D418" w:rsidR="009A571C" w:rsidRPr="009A571C" w:rsidRDefault="009A571C" w:rsidP="009A571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>2028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80F5D2" w14:textId="53BE4D53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8.623.150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6350A8" w14:textId="6916BDF1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1.593.091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1A0EED" w14:textId="1054A99B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10.216.242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BB8865" w14:textId="38922473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233.266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6C4C8E" w14:textId="14B3C468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10.449.507 </w:t>
            </w:r>
          </w:p>
        </w:tc>
      </w:tr>
      <w:tr w:rsidR="009A571C" w:rsidRPr="003A0A1A" w14:paraId="386D335B" w14:textId="77777777" w:rsidTr="009A571C">
        <w:trPr>
          <w:trHeight w:val="20"/>
          <w:jc w:val="center"/>
        </w:trPr>
        <w:tc>
          <w:tcPr>
            <w:tcW w:w="8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9B86A5" w14:textId="77777777" w:rsidR="009A571C" w:rsidRPr="003A0A1A" w:rsidRDefault="009A571C" w:rsidP="009A571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89315F" w14:textId="5B2628FE" w:rsidR="009A571C" w:rsidRPr="009A571C" w:rsidRDefault="009A571C" w:rsidP="009A571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>2029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37E3A6" w14:textId="23222DAC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8.829.174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2544DA" w14:textId="120D7A98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1.599.094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CF2841" w14:textId="626B87B6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10.428.268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47FCEA" w14:textId="52736846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233.266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BE526E" w14:textId="7441D051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10.661.534 </w:t>
            </w:r>
          </w:p>
        </w:tc>
      </w:tr>
      <w:tr w:rsidR="009A571C" w:rsidRPr="003A0A1A" w14:paraId="23C26F7A" w14:textId="77777777" w:rsidTr="009A571C">
        <w:trPr>
          <w:trHeight w:val="20"/>
          <w:jc w:val="center"/>
        </w:trPr>
        <w:tc>
          <w:tcPr>
            <w:tcW w:w="8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580B64" w14:textId="77777777" w:rsidR="009A571C" w:rsidRPr="003A0A1A" w:rsidRDefault="009A571C" w:rsidP="009A571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B9D34B" w14:textId="3DF12B02" w:rsidR="009A571C" w:rsidRPr="009A571C" w:rsidRDefault="009A571C" w:rsidP="009A571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>2030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EBC786" w14:textId="28AF65F1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9.037.612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52535E" w14:textId="08391423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1.605.096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55285F" w14:textId="1F36862F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10.642.708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FA9BA7" w14:textId="1BC0B496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233.266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323905" w14:textId="0EF4B970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10.875.973 </w:t>
            </w:r>
          </w:p>
        </w:tc>
      </w:tr>
      <w:tr w:rsidR="009A571C" w:rsidRPr="003A0A1A" w14:paraId="76C0B681" w14:textId="77777777" w:rsidTr="009A571C">
        <w:trPr>
          <w:trHeight w:val="20"/>
          <w:jc w:val="center"/>
        </w:trPr>
        <w:tc>
          <w:tcPr>
            <w:tcW w:w="8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3B5C0E" w14:textId="77777777" w:rsidR="009A571C" w:rsidRPr="003A0A1A" w:rsidRDefault="009A571C" w:rsidP="009A571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4782E5" w14:textId="45087FA8" w:rsidR="009A571C" w:rsidRPr="009A571C" w:rsidRDefault="009A571C" w:rsidP="009A571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>2031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53DC5" w14:textId="5784DF5B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9.248.067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CF7959" w14:textId="137CE89C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1.611.099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6F14F4" w14:textId="6E6330C4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10.859.165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8386B1" w14:textId="7A479663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233.266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D31B08" w14:textId="5A5FD8F4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11.092.431 </w:t>
            </w:r>
          </w:p>
        </w:tc>
      </w:tr>
      <w:tr w:rsidR="009A571C" w:rsidRPr="003A0A1A" w14:paraId="7D727845" w14:textId="77777777" w:rsidTr="009A571C">
        <w:trPr>
          <w:trHeight w:val="20"/>
          <w:jc w:val="center"/>
        </w:trPr>
        <w:tc>
          <w:tcPr>
            <w:tcW w:w="8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266055" w14:textId="77777777" w:rsidR="009A571C" w:rsidRPr="003A0A1A" w:rsidRDefault="009A571C" w:rsidP="009A571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4A8542" w14:textId="360246C1" w:rsidR="009A571C" w:rsidRPr="009A571C" w:rsidRDefault="009A571C" w:rsidP="009A571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>2032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E6E96C" w14:textId="7CCDC0E7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9.461.349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95DA21" w14:textId="31263CB2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1.617.101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DE149B" w14:textId="6BDEEE77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11.078.450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C95872" w14:textId="5E7AA370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233.266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52FAF6" w14:textId="328EAAD3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11.311.716 </w:t>
            </w:r>
          </w:p>
        </w:tc>
      </w:tr>
      <w:tr w:rsidR="009A571C" w:rsidRPr="003A0A1A" w14:paraId="12165148" w14:textId="77777777" w:rsidTr="009A571C">
        <w:trPr>
          <w:trHeight w:val="20"/>
          <w:jc w:val="center"/>
        </w:trPr>
        <w:tc>
          <w:tcPr>
            <w:tcW w:w="8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7CE528" w14:textId="77777777" w:rsidR="009A571C" w:rsidRPr="003A0A1A" w:rsidRDefault="009A571C" w:rsidP="009A571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6FED32" w14:textId="6F776720" w:rsidR="009A571C" w:rsidRPr="009A571C" w:rsidRDefault="009A571C" w:rsidP="009A571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>2033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EB83CF" w14:textId="1606BD6E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9.675.422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2C84B8" w14:textId="10853DDF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1.623.103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EC9608" w14:textId="302213BE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11.298.526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448F3E" w14:textId="3A025205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233.266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380B4D" w14:textId="633A606F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11.531.791 </w:t>
            </w:r>
          </w:p>
        </w:tc>
      </w:tr>
      <w:tr w:rsidR="009A571C" w:rsidRPr="003A0A1A" w14:paraId="3F4A9F74" w14:textId="77777777" w:rsidTr="009A571C">
        <w:trPr>
          <w:trHeight w:val="20"/>
          <w:jc w:val="center"/>
        </w:trPr>
        <w:tc>
          <w:tcPr>
            <w:tcW w:w="8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38F57E" w14:textId="77777777" w:rsidR="009A571C" w:rsidRPr="003A0A1A" w:rsidRDefault="009A571C" w:rsidP="009A571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2EE7C6" w14:textId="7C196D0C" w:rsidR="009A571C" w:rsidRPr="009A571C" w:rsidRDefault="009A571C" w:rsidP="009A571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>2034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7E5A4A" w14:textId="2BACE64E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9.891.934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5AAE0A" w14:textId="1D0C0171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1.629.106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D3715A" w14:textId="4908C273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11.521.039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B05A9E" w14:textId="7B895834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233.266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913FD4" w14:textId="11B9E20F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11.754.305 </w:t>
            </w:r>
          </w:p>
        </w:tc>
      </w:tr>
      <w:tr w:rsidR="009A571C" w:rsidRPr="003A0A1A" w14:paraId="5AF0C94C" w14:textId="77777777" w:rsidTr="009A571C">
        <w:trPr>
          <w:trHeight w:val="20"/>
          <w:jc w:val="center"/>
        </w:trPr>
        <w:tc>
          <w:tcPr>
            <w:tcW w:w="8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D3ED26" w14:textId="77777777" w:rsidR="009A571C" w:rsidRPr="003A0A1A" w:rsidRDefault="009A571C" w:rsidP="009A571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3D93A2" w14:textId="6DB841DC" w:rsidR="009A571C" w:rsidRPr="009A571C" w:rsidRDefault="009A571C" w:rsidP="009A571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>2035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559CF9" w14:textId="78F22D2B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10.110.463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73BE3F" w14:textId="24981E0F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1.635.108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563CCC" w14:textId="1650290B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11.745.571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6723A5" w14:textId="5D89598E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233.266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CF39FF" w14:textId="47F4AE40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11.978.837 </w:t>
            </w:r>
          </w:p>
        </w:tc>
      </w:tr>
      <w:tr w:rsidR="009A571C" w:rsidRPr="003A0A1A" w14:paraId="7C4AF79A" w14:textId="77777777" w:rsidTr="009A571C">
        <w:trPr>
          <w:trHeight w:val="20"/>
          <w:jc w:val="center"/>
        </w:trPr>
        <w:tc>
          <w:tcPr>
            <w:tcW w:w="8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674465" w14:textId="77777777" w:rsidR="009A571C" w:rsidRPr="003A0A1A" w:rsidRDefault="009A571C" w:rsidP="009A571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B7C417" w14:textId="3BCC77D2" w:rsidR="009A571C" w:rsidRPr="009A571C" w:rsidRDefault="009A571C" w:rsidP="009A571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>2036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EA6153" w14:textId="406B2943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10.331.855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A4851E" w14:textId="1FECC3A9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1.641.111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93B32D" w14:textId="7BB50C85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11.972.966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4DB91E" w14:textId="159942A8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233.266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C35970" w14:textId="7195EEDC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12.206.232 </w:t>
            </w:r>
          </w:p>
        </w:tc>
      </w:tr>
      <w:tr w:rsidR="009A571C" w:rsidRPr="003A0A1A" w14:paraId="103C443A" w14:textId="77777777" w:rsidTr="009A571C">
        <w:trPr>
          <w:trHeight w:val="20"/>
          <w:jc w:val="center"/>
        </w:trPr>
        <w:tc>
          <w:tcPr>
            <w:tcW w:w="8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0E3B7F" w14:textId="77777777" w:rsidR="009A571C" w:rsidRPr="003A0A1A" w:rsidRDefault="009A571C" w:rsidP="009A571C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0D4AE9" w14:textId="3D19E95C" w:rsidR="009A571C" w:rsidRPr="009A571C" w:rsidRDefault="009A571C" w:rsidP="009A571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>2037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FF82F8" w14:textId="560E89A5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10.553.977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503206" w14:textId="109ED1E8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1.647.113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9BC00F" w14:textId="450E0142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12.201.090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23DBE9" w14:textId="20133748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233.266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B85907" w14:textId="5922F70C" w:rsidR="009A571C" w:rsidRPr="009A571C" w:rsidRDefault="009A571C" w:rsidP="009A571C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A571C">
              <w:rPr>
                <w:rFonts w:ascii="Arial Narrow" w:hAnsi="Arial Narrow"/>
                <w:sz w:val="18"/>
                <w:szCs w:val="18"/>
              </w:rPr>
              <w:t xml:space="preserve">12.434.356 </w:t>
            </w:r>
          </w:p>
        </w:tc>
      </w:tr>
    </w:tbl>
    <w:p w14:paraId="6C39190A" w14:textId="6CBB38C4" w:rsidR="003A0A1A" w:rsidRDefault="003A0A1A" w:rsidP="008C7738">
      <w:r>
        <w:fldChar w:fldCharType="end"/>
      </w:r>
    </w:p>
    <w:p w14:paraId="4B07ECCE" w14:textId="77777777" w:rsidR="00D652FA" w:rsidRDefault="00D652FA">
      <w:pPr>
        <w:jc w:val="left"/>
        <w:rPr>
          <w:b/>
          <w:iCs/>
          <w:sz w:val="18"/>
          <w:szCs w:val="18"/>
        </w:rPr>
      </w:pPr>
      <w:r>
        <w:br w:type="page"/>
      </w:r>
    </w:p>
    <w:p w14:paraId="5508B7D3" w14:textId="0D4BA77E" w:rsidR="0042420D" w:rsidRDefault="0042420D" w:rsidP="0042420D">
      <w:pPr>
        <w:pStyle w:val="Descripcin"/>
      </w:pPr>
      <w:bookmarkStart w:id="86" w:name="_Toc124758033"/>
      <w:r>
        <w:lastRenderedPageBreak/>
        <w:t xml:space="preserve">Gráfico </w:t>
      </w:r>
      <w:proofErr w:type="spellStart"/>
      <w:r>
        <w:t>N°</w:t>
      </w:r>
      <w:proofErr w:type="spellEnd"/>
      <w:r>
        <w:t xml:space="preserve"> </w:t>
      </w:r>
      <w:r w:rsidR="00B02A61">
        <w:rPr>
          <w:noProof/>
        </w:rPr>
        <w:fldChar w:fldCharType="begin"/>
      </w:r>
      <w:r w:rsidR="00B02A61">
        <w:rPr>
          <w:noProof/>
        </w:rPr>
        <w:instrText xml:space="preserve"> SEQ Gráfico_N° \* ARABIC </w:instrText>
      </w:r>
      <w:r w:rsidR="00B02A61">
        <w:rPr>
          <w:noProof/>
        </w:rPr>
        <w:fldChar w:fldCharType="separate"/>
      </w:r>
      <w:r w:rsidR="00BE3C15">
        <w:rPr>
          <w:noProof/>
        </w:rPr>
        <w:t>12</w:t>
      </w:r>
      <w:r w:rsidR="00B02A61">
        <w:rPr>
          <w:noProof/>
        </w:rPr>
        <w:fldChar w:fldCharType="end"/>
      </w:r>
      <w:r>
        <w:t>: Proyección Consumos Totales de Aguas Servidas</w:t>
      </w:r>
      <w:bookmarkEnd w:id="86"/>
    </w:p>
    <w:p w14:paraId="4A80F43E" w14:textId="179A0184" w:rsidR="00E9097A" w:rsidRDefault="00E9097A" w:rsidP="00E9097A"/>
    <w:p w14:paraId="0A38F4E8" w14:textId="18E188E3" w:rsidR="003A0A1A" w:rsidRDefault="00D652FA" w:rsidP="003A0A1A">
      <w:pPr>
        <w:jc w:val="center"/>
      </w:pPr>
      <w:r>
        <w:rPr>
          <w:noProof/>
        </w:rPr>
        <w:drawing>
          <wp:inline distT="0" distB="0" distL="0" distR="0" wp14:anchorId="1F4D1EF8" wp14:editId="47592BB5">
            <wp:extent cx="4320000" cy="2880000"/>
            <wp:effectExtent l="0" t="0" r="4445" b="0"/>
            <wp:docPr id="24" name="Gráfico 24">
              <a:extLst xmlns:a="http://schemas.openxmlformats.org/drawingml/2006/main">
                <a:ext uri="{FF2B5EF4-FFF2-40B4-BE49-F238E27FC236}">
                  <a16:creationId xmlns:a16="http://schemas.microsoft.com/office/drawing/2014/main" id="{B6203C28-9388-4F6E-8789-A0FC8D3BE6B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14:paraId="7899E3B5" w14:textId="77777777" w:rsidR="0042420D" w:rsidRDefault="0042420D" w:rsidP="008C7738"/>
    <w:p w14:paraId="42C18F17" w14:textId="77777777" w:rsidR="00626661" w:rsidRDefault="00626661" w:rsidP="00626661">
      <w:pPr>
        <w:pStyle w:val="Ttulo2"/>
      </w:pPr>
      <w:bookmarkStart w:id="87" w:name="_Toc128950088"/>
      <w:r>
        <w:t>Coeficiente de Recuperación.</w:t>
      </w:r>
      <w:bookmarkEnd w:id="87"/>
    </w:p>
    <w:p w14:paraId="169B3468" w14:textId="52FA22E3" w:rsidR="0042420D" w:rsidRDefault="00626661" w:rsidP="00626661">
      <w:r>
        <w:t xml:space="preserve">Se ha utilizado </w:t>
      </w:r>
      <w:r w:rsidR="00F3063F">
        <w:t xml:space="preserve">un coeficiente de recuperación igual a </w:t>
      </w:r>
      <w:r w:rsidR="00F3063F" w:rsidRPr="009A571C">
        <w:rPr>
          <w:b/>
          <w:bCs/>
        </w:rPr>
        <w:t>0,</w:t>
      </w:r>
      <w:r w:rsidR="00305A01">
        <w:rPr>
          <w:b/>
          <w:bCs/>
        </w:rPr>
        <w:t>9, de acuerdo a observaciones SISS recibidas por Oficio ORD NC- 228/2024</w:t>
      </w:r>
      <w:r w:rsidR="00F3063F">
        <w:t>.</w:t>
      </w:r>
    </w:p>
    <w:p w14:paraId="5B364575" w14:textId="77777777" w:rsidR="00966F6B" w:rsidRDefault="00966F6B" w:rsidP="00626661"/>
    <w:p w14:paraId="4C1384E0" w14:textId="77777777" w:rsidR="00966F6B" w:rsidRDefault="00966F6B" w:rsidP="00966F6B">
      <w:pPr>
        <w:pStyle w:val="Ttulo2"/>
      </w:pPr>
      <w:bookmarkStart w:id="88" w:name="_Toc128950089"/>
      <w:r>
        <w:t>Coeficiente de HARMON.</w:t>
      </w:r>
      <w:bookmarkEnd w:id="88"/>
    </w:p>
    <w:p w14:paraId="23DD6A61" w14:textId="77777777" w:rsidR="00966F6B" w:rsidRDefault="00966F6B" w:rsidP="00966F6B">
      <w:r>
        <w:t>Al multiplicar el coeficiente de Harmon por el caudal medio de aguas servidas, se obtiene el caudal máximo instantáneo de aguas servidas.</w:t>
      </w:r>
    </w:p>
    <w:p w14:paraId="0046DF63" w14:textId="77777777" w:rsidR="00966F6B" w:rsidRDefault="00966F6B" w:rsidP="00966F6B"/>
    <w:p w14:paraId="39F48BC4" w14:textId="77777777" w:rsidR="00966F6B" w:rsidRDefault="00966F6B" w:rsidP="00966F6B">
      <w:r>
        <w:t>El coeficiente de HARMON se utiliza cuando la población “P” es mayor que 1.000 habitantes. La fórmula para calcularlo es la siguiente:</w:t>
      </w:r>
    </w:p>
    <w:p w14:paraId="75A2BDE3" w14:textId="77777777" w:rsidR="00966F6B" w:rsidRDefault="00966F6B" w:rsidP="00966F6B"/>
    <w:p w14:paraId="7F5B93F7" w14:textId="77777777" w:rsidR="00966F6B" w:rsidRPr="00966F6B" w:rsidRDefault="00966F6B" w:rsidP="00966F6B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M=1+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14</m:t>
              </m:r>
            </m:num>
            <m:den>
              <m:r>
                <w:rPr>
                  <w:rFonts w:ascii="Cambria Math" w:hAnsi="Cambria Math"/>
                </w:rPr>
                <m:t>4+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P/1.000</m:t>
                  </m:r>
                </m:e>
              </m:rad>
            </m:den>
          </m:f>
        </m:oMath>
      </m:oMathPara>
    </w:p>
    <w:p w14:paraId="77485726" w14:textId="77777777" w:rsidR="00966F6B" w:rsidRDefault="00966F6B" w:rsidP="00966F6B"/>
    <w:p w14:paraId="2D4446B7" w14:textId="77777777" w:rsidR="00966F6B" w:rsidRDefault="00966F6B" w:rsidP="00966F6B">
      <w:pPr>
        <w:pStyle w:val="Ttulo2"/>
      </w:pPr>
      <w:bookmarkStart w:id="89" w:name="_Toc128950090"/>
      <w:r>
        <w:t xml:space="preserve">Cálculo de </w:t>
      </w:r>
      <w:r w:rsidR="00725E04">
        <w:t>C</w:t>
      </w:r>
      <w:r>
        <w:t xml:space="preserve">audal </w:t>
      </w:r>
      <w:r w:rsidR="00725E04">
        <w:t>M</w:t>
      </w:r>
      <w:r>
        <w:t xml:space="preserve">áximo </w:t>
      </w:r>
      <w:r w:rsidR="00725E04">
        <w:t>P</w:t>
      </w:r>
      <w:r>
        <w:t xml:space="preserve">ara </w:t>
      </w:r>
      <w:r w:rsidR="00725E04">
        <w:t>P</w:t>
      </w:r>
      <w:r>
        <w:t xml:space="preserve">oblaciones </w:t>
      </w:r>
      <w:r w:rsidR="00725E04">
        <w:t>M</w:t>
      </w:r>
      <w:r>
        <w:t xml:space="preserve">enores a 1.000 </w:t>
      </w:r>
      <w:r w:rsidR="00725E04">
        <w:t>H</w:t>
      </w:r>
      <w:r>
        <w:t>abitantes</w:t>
      </w:r>
      <w:bookmarkEnd w:id="89"/>
    </w:p>
    <w:p w14:paraId="2F59A257" w14:textId="77777777" w:rsidR="00966F6B" w:rsidRDefault="00966F6B" w:rsidP="00966F6B">
      <w:r>
        <w:t xml:space="preserve">El caudal máximo, para poblaciones menores a 1.000 hab., se calcula interpolando en forma lineal entre los valores límites de los coeficientes determinados por las fórmulas de Harmon y de la Boston </w:t>
      </w:r>
      <w:proofErr w:type="spellStart"/>
      <w:r>
        <w:t>Society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Civil </w:t>
      </w:r>
      <w:proofErr w:type="spellStart"/>
      <w:r>
        <w:t>Engieneers</w:t>
      </w:r>
      <w:proofErr w:type="spellEnd"/>
      <w:r>
        <w:t>.</w:t>
      </w:r>
    </w:p>
    <w:p w14:paraId="1CB59E80" w14:textId="77777777" w:rsidR="003D43AB" w:rsidRDefault="003D43AB" w:rsidP="00966F6B"/>
    <w:p w14:paraId="7E8E657E" w14:textId="77777777" w:rsidR="00966F6B" w:rsidRDefault="00966F6B" w:rsidP="00966F6B">
      <w:r>
        <w:t>La fórmula resultante es la siguiente:</w:t>
      </w:r>
    </w:p>
    <w:p w14:paraId="37D8A08A" w14:textId="77777777" w:rsidR="00966F6B" w:rsidRDefault="00966F6B" w:rsidP="00966F6B"/>
    <w:p w14:paraId="0C939B16" w14:textId="77777777" w:rsidR="00966F6B" w:rsidRDefault="00000000" w:rsidP="00966F6B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Q</m:t>
              </m:r>
            </m:e>
            <m:sub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max</m:t>
                  </m:r>
                </m:fName>
                <m:e>
                  <m:r>
                    <w:rPr>
                      <w:rFonts w:ascii="Cambria Math" w:hAnsi="Cambria Math"/>
                    </w:rPr>
                    <m:t>inst</m:t>
                  </m:r>
                </m:e>
              </m:func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3.800*D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86.400</m:t>
                      </m:r>
                    </m:den>
                  </m:f>
                </m:e>
              </m:d>
              <m:r>
                <w:rPr>
                  <w:rFonts w:ascii="Cambria Math" w:hAnsi="Cambria Math"/>
                </w:rPr>
                <m:t>-3,6</m:t>
              </m:r>
            </m:num>
            <m:den>
              <m:r>
                <w:rPr>
                  <w:rFonts w:ascii="Cambria Math" w:hAnsi="Cambria Math"/>
                </w:rPr>
                <m:t>900</m:t>
              </m:r>
            </m:den>
          </m:f>
          <m:r>
            <w:rPr>
              <w:rFonts w:ascii="Cambria Math" w:hAnsi="Cambria Math"/>
            </w:rPr>
            <m:t>*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P-100</m:t>
              </m:r>
            </m:e>
          </m:d>
          <m:r>
            <w:rPr>
              <w:rFonts w:ascii="Cambria Math" w:hAnsi="Cambria Math"/>
            </w:rPr>
            <m:t>+3,6</m:t>
          </m:r>
        </m:oMath>
      </m:oMathPara>
    </w:p>
    <w:p w14:paraId="15B16360" w14:textId="77777777" w:rsidR="003D43AB" w:rsidRDefault="003D43AB" w:rsidP="003D43AB">
      <w:r>
        <w:t>En dónde:</w:t>
      </w:r>
    </w:p>
    <w:p w14:paraId="513E1F2F" w14:textId="77777777" w:rsidR="003D43AB" w:rsidRDefault="003D43AB" w:rsidP="003D43AB"/>
    <w:p w14:paraId="573F2896" w14:textId="77777777" w:rsidR="003D43AB" w:rsidRDefault="003D43AB" w:rsidP="003D43AB">
      <w:r>
        <w:t>D = dotación de aguas servidas (expresada en l/</w:t>
      </w:r>
      <w:proofErr w:type="spellStart"/>
      <w:r>
        <w:t>hab</w:t>
      </w:r>
      <w:proofErr w:type="spellEnd"/>
      <w:r>
        <w:t>/día, incluyendo factor de recuperación).</w:t>
      </w:r>
    </w:p>
    <w:p w14:paraId="2D04EC84" w14:textId="77777777" w:rsidR="00966F6B" w:rsidRDefault="003D43AB" w:rsidP="003D43AB">
      <w:r>
        <w:lastRenderedPageBreak/>
        <w:t>P = Población saneada.</w:t>
      </w:r>
    </w:p>
    <w:p w14:paraId="30F25E9E" w14:textId="77777777" w:rsidR="00966F6B" w:rsidRDefault="00966F6B" w:rsidP="00966F6B"/>
    <w:p w14:paraId="5D24A4FE" w14:textId="11A4BB91" w:rsidR="00741685" w:rsidRDefault="00741685" w:rsidP="00741685">
      <w:pPr>
        <w:pStyle w:val="Ttulo2"/>
      </w:pPr>
      <w:bookmarkStart w:id="90" w:name="_Toc128950091"/>
      <w:r>
        <w:t>Caudales de Aguas Servidas</w:t>
      </w:r>
      <w:r w:rsidR="00BC1380">
        <w:t xml:space="preserve"> Domésticas</w:t>
      </w:r>
      <w:bookmarkEnd w:id="90"/>
    </w:p>
    <w:p w14:paraId="61DA9D0E" w14:textId="77777777" w:rsidR="00741685" w:rsidRDefault="00741685" w:rsidP="00741685">
      <w:r>
        <w:t>Con los datos entregados en los puntos anteriores es posible determinar los caudales medios y máximo instantáneo de aguas servidas, tanto para los clientes con AP y AS como para los clientes con fuente propia.</w:t>
      </w:r>
    </w:p>
    <w:p w14:paraId="1AC81ACC" w14:textId="77777777" w:rsidR="00741685" w:rsidRDefault="00741685" w:rsidP="00741685"/>
    <w:p w14:paraId="09B8CF7E" w14:textId="6A10E5C9" w:rsidR="00741685" w:rsidRDefault="00741685" w:rsidP="00741685">
      <w:r>
        <w:t>A continuación</w:t>
      </w:r>
      <w:r w:rsidR="003A0A1A">
        <w:t>,</w:t>
      </w:r>
      <w:r>
        <w:t xml:space="preserve"> se entregan estos resultados.</w:t>
      </w:r>
    </w:p>
    <w:p w14:paraId="11FCBDEA" w14:textId="77777777" w:rsidR="00741685" w:rsidRDefault="00741685" w:rsidP="00741685"/>
    <w:p w14:paraId="280E62C5" w14:textId="77777777" w:rsidR="00741685" w:rsidRDefault="00741685" w:rsidP="00741685">
      <w:pPr>
        <w:pStyle w:val="Ttulo3"/>
      </w:pPr>
      <w:bookmarkStart w:id="91" w:name="_Toc128950092"/>
      <w:r w:rsidRPr="00741685">
        <w:t xml:space="preserve">Caudales de AS de </w:t>
      </w:r>
      <w:r>
        <w:t>C</w:t>
      </w:r>
      <w:r w:rsidRPr="00741685">
        <w:t>lientes con AP y AS</w:t>
      </w:r>
      <w:bookmarkEnd w:id="91"/>
    </w:p>
    <w:p w14:paraId="4AEFF236" w14:textId="77777777" w:rsidR="00741685" w:rsidRDefault="00741685" w:rsidP="00741685">
      <w:r>
        <w:t>En la tabla siguiente se entrega además las dotaciones de consumo, expresadas en m</w:t>
      </w:r>
      <w:r w:rsidRPr="00741685">
        <w:rPr>
          <w:vertAlign w:val="superscript"/>
        </w:rPr>
        <w:t>3</w:t>
      </w:r>
      <w:r>
        <w:t>/</w:t>
      </w:r>
      <w:proofErr w:type="spellStart"/>
      <w:r>
        <w:t>cl</w:t>
      </w:r>
      <w:proofErr w:type="spellEnd"/>
      <w:r>
        <w:t xml:space="preserve">/mes y en </w:t>
      </w:r>
      <w:proofErr w:type="spellStart"/>
      <w:r>
        <w:t>lt</w:t>
      </w:r>
      <w:proofErr w:type="spellEnd"/>
      <w:r>
        <w:t>/</w:t>
      </w:r>
      <w:proofErr w:type="spellStart"/>
      <w:r>
        <w:t>hab</w:t>
      </w:r>
      <w:proofErr w:type="spellEnd"/>
      <w:r>
        <w:t>/día.</w:t>
      </w:r>
    </w:p>
    <w:p w14:paraId="722BE8DE" w14:textId="77777777" w:rsidR="00741685" w:rsidRDefault="00741685" w:rsidP="00741685"/>
    <w:p w14:paraId="19917207" w14:textId="77777777" w:rsidR="00741685" w:rsidRDefault="00741685" w:rsidP="00741685">
      <w:r>
        <w:t>Las dotaciones se han obtenido de la siguiente manera:</w:t>
      </w:r>
    </w:p>
    <w:p w14:paraId="7BD0473D" w14:textId="77777777" w:rsidR="00741685" w:rsidRDefault="00741685" w:rsidP="00741685">
      <w:pPr>
        <w:pStyle w:val="Prrafodelista"/>
        <w:numPr>
          <w:ilvl w:val="0"/>
          <w:numId w:val="31"/>
        </w:numPr>
        <w:spacing w:before="120" w:after="120"/>
        <w:ind w:left="714" w:hanging="357"/>
        <w:contextualSpacing w:val="0"/>
      </w:pPr>
      <w:r>
        <w:t>Consumos unitarios (m</w:t>
      </w:r>
      <w:r w:rsidRPr="00741685">
        <w:rPr>
          <w:vertAlign w:val="superscript"/>
        </w:rPr>
        <w:t>3</w:t>
      </w:r>
      <w:r>
        <w:t>/</w:t>
      </w:r>
      <w:proofErr w:type="spellStart"/>
      <w:r>
        <w:t>cl</w:t>
      </w:r>
      <w:proofErr w:type="spellEnd"/>
      <w:r>
        <w:t>/mes): a partir de los consumos totales, de AP y AS, por el factor de recuperación dividido por los clientes de AS y dividido por 12.</w:t>
      </w:r>
    </w:p>
    <w:p w14:paraId="0049E10E" w14:textId="77777777" w:rsidR="00966F6B" w:rsidRDefault="00741685" w:rsidP="00741685">
      <w:pPr>
        <w:pStyle w:val="Prrafodelista"/>
        <w:numPr>
          <w:ilvl w:val="0"/>
          <w:numId w:val="31"/>
        </w:numPr>
        <w:spacing w:before="120" w:after="120"/>
        <w:ind w:left="714" w:hanging="357"/>
        <w:contextualSpacing w:val="0"/>
      </w:pPr>
      <w:r>
        <w:t>Consumos unitarios (</w:t>
      </w:r>
      <w:proofErr w:type="spellStart"/>
      <w:r>
        <w:t>lt</w:t>
      </w:r>
      <w:proofErr w:type="spellEnd"/>
      <w:r>
        <w:t>/</w:t>
      </w:r>
      <w:proofErr w:type="spellStart"/>
      <w:r>
        <w:t>hab</w:t>
      </w:r>
      <w:proofErr w:type="spellEnd"/>
      <w:r>
        <w:t>/día): a partir de los consumos totales, de AP y AS, y de la población saneada (sólo población residencial).</w:t>
      </w:r>
    </w:p>
    <w:p w14:paraId="2D4B8D29" w14:textId="77777777" w:rsidR="003E1F5B" w:rsidRDefault="003E1F5B" w:rsidP="00966F6B"/>
    <w:p w14:paraId="467324C7" w14:textId="74CA4C36" w:rsidR="003E1F5B" w:rsidRDefault="003E1F5B" w:rsidP="003E1F5B">
      <w:pPr>
        <w:pStyle w:val="Descripcin"/>
      </w:pPr>
      <w:bookmarkStart w:id="92" w:name="_Ref526160470"/>
      <w:bookmarkStart w:id="93" w:name="_Toc124758014"/>
      <w:r>
        <w:t xml:space="preserve">Tabla </w:t>
      </w:r>
      <w:r w:rsidR="00B02A61">
        <w:rPr>
          <w:noProof/>
        </w:rPr>
        <w:fldChar w:fldCharType="begin"/>
      </w:r>
      <w:r w:rsidR="00B02A61">
        <w:rPr>
          <w:noProof/>
        </w:rPr>
        <w:instrText xml:space="preserve"> SEQ Tabla \* ARABIC </w:instrText>
      </w:r>
      <w:r w:rsidR="00B02A61">
        <w:rPr>
          <w:noProof/>
        </w:rPr>
        <w:fldChar w:fldCharType="separate"/>
      </w:r>
      <w:r w:rsidR="00BE3C15">
        <w:rPr>
          <w:noProof/>
        </w:rPr>
        <w:t>26</w:t>
      </w:r>
      <w:r w:rsidR="00B02A61">
        <w:rPr>
          <w:noProof/>
        </w:rPr>
        <w:fldChar w:fldCharType="end"/>
      </w:r>
      <w:bookmarkEnd w:id="92"/>
      <w:r>
        <w:t xml:space="preserve">: </w:t>
      </w:r>
      <w:r w:rsidRPr="0085786E">
        <w:t>Caudales de Aguas Servidas. Clientes con AP y AS</w:t>
      </w:r>
      <w:bookmarkEnd w:id="93"/>
    </w:p>
    <w:p w14:paraId="473C0582" w14:textId="784440BB" w:rsidR="003A0A1A" w:rsidRPr="00BF6318" w:rsidRDefault="003A0A1A" w:rsidP="00966F6B">
      <w:pPr>
        <w:rPr>
          <w:sz w:val="10"/>
          <w:szCs w:val="10"/>
        </w:rPr>
      </w:pPr>
      <w:r>
        <w:fldChar w:fldCharType="begin"/>
      </w:r>
      <w:r>
        <w:instrText xml:space="preserve"> LINK Excel.Sheet.12 "D:\\Dropbox\\AGUAS DECIMA\\DEMANDA_2021\\Anexo 3 Proyecciones de Demanda\\0 Tablas Demanda PD A Décima_2022_V2.xlsx" "Anexo Tabla 26!F5C2:F26C12" \a \f 4 \h </w:instrText>
      </w:r>
      <w:r w:rsidR="00AE65FD">
        <w:instrText xml:space="preserve"> \* MERGEFORMAT </w:instrText>
      </w:r>
      <w:r>
        <w:fldChar w:fldCharType="separate"/>
      </w:r>
    </w:p>
    <w:tbl>
      <w:tblPr>
        <w:tblW w:w="1076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580"/>
        <w:gridCol w:w="920"/>
        <w:gridCol w:w="1060"/>
        <w:gridCol w:w="1153"/>
        <w:gridCol w:w="851"/>
        <w:gridCol w:w="1134"/>
        <w:gridCol w:w="1134"/>
        <w:gridCol w:w="846"/>
        <w:gridCol w:w="992"/>
        <w:gridCol w:w="1134"/>
      </w:tblGrid>
      <w:tr w:rsidR="00AE65FD" w:rsidRPr="003A0A1A" w14:paraId="21F42A01" w14:textId="77777777" w:rsidTr="00F27023">
        <w:trPr>
          <w:trHeight w:val="20"/>
          <w:jc w:val="center"/>
        </w:trPr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35CE74D2" w14:textId="3C1686BE" w:rsidR="003A0A1A" w:rsidRPr="003A0A1A" w:rsidRDefault="003A0A1A" w:rsidP="003A0A1A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3A0A1A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Año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47886" w14:textId="77777777" w:rsidR="003A0A1A" w:rsidRPr="003A0A1A" w:rsidRDefault="003A0A1A" w:rsidP="003A0A1A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3A0A1A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Población Saneada</w:t>
            </w:r>
            <w:r w:rsidRPr="003A0A1A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(</w:t>
            </w:r>
            <w:proofErr w:type="spellStart"/>
            <w:r w:rsidRPr="003A0A1A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hab</w:t>
            </w:r>
            <w:proofErr w:type="spellEnd"/>
            <w:r w:rsidRPr="003A0A1A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)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09D86" w14:textId="77777777" w:rsidR="003A0A1A" w:rsidRPr="003A0A1A" w:rsidRDefault="003A0A1A" w:rsidP="003A0A1A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3A0A1A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Clientes de AP y AS</w:t>
            </w:r>
            <w:r w:rsidRPr="003A0A1A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(#)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7E64A" w14:textId="77777777" w:rsidR="003A0A1A" w:rsidRPr="003A0A1A" w:rsidRDefault="003A0A1A" w:rsidP="003A0A1A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3A0A1A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Consumo Cl con AP y AS</w:t>
            </w:r>
            <w:r w:rsidRPr="003A0A1A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(m3)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A58BC" w14:textId="77777777" w:rsidR="003A0A1A" w:rsidRPr="003A0A1A" w:rsidRDefault="003A0A1A" w:rsidP="003A0A1A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3A0A1A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FR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58C62" w14:textId="77777777" w:rsidR="00F27023" w:rsidRDefault="003A0A1A" w:rsidP="003A0A1A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3A0A1A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Dotación de</w:t>
            </w:r>
          </w:p>
          <w:p w14:paraId="35DEA5A4" w14:textId="77D774F3" w:rsidR="00F27023" w:rsidRDefault="003A0A1A" w:rsidP="003A0A1A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3A0A1A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consumo</w:t>
            </w:r>
          </w:p>
          <w:p w14:paraId="2A9AF273" w14:textId="46368D7C" w:rsidR="003A0A1A" w:rsidRPr="003A0A1A" w:rsidRDefault="003A0A1A" w:rsidP="003A0A1A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3A0A1A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(m3/</w:t>
            </w:r>
            <w:proofErr w:type="spellStart"/>
            <w:r w:rsidRPr="003A0A1A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cl</w:t>
            </w:r>
            <w:proofErr w:type="spellEnd"/>
            <w:r w:rsidRPr="003A0A1A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/mes)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F1B39" w14:textId="77777777" w:rsidR="00F27023" w:rsidRDefault="003A0A1A" w:rsidP="003A0A1A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3A0A1A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Dotación de</w:t>
            </w:r>
          </w:p>
          <w:p w14:paraId="1948BB97" w14:textId="4B1FF10B" w:rsidR="00F27023" w:rsidRDefault="003A0A1A" w:rsidP="003A0A1A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3A0A1A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consumo</w:t>
            </w:r>
          </w:p>
          <w:p w14:paraId="1553EA90" w14:textId="7145AE9D" w:rsidR="003A0A1A" w:rsidRPr="003A0A1A" w:rsidRDefault="003A0A1A" w:rsidP="003A0A1A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3A0A1A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(</w:t>
            </w:r>
            <w:proofErr w:type="spellStart"/>
            <w:r w:rsidRPr="003A0A1A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lt</w:t>
            </w:r>
            <w:proofErr w:type="spellEnd"/>
            <w:r w:rsidRPr="003A0A1A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/</w:t>
            </w:r>
            <w:proofErr w:type="spellStart"/>
            <w:r w:rsidRPr="003A0A1A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hab</w:t>
            </w:r>
            <w:proofErr w:type="spellEnd"/>
            <w:r w:rsidRPr="003A0A1A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/día)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8413E" w14:textId="77777777" w:rsidR="00F27023" w:rsidRDefault="003A0A1A" w:rsidP="003A0A1A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3A0A1A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Q Medio </w:t>
            </w:r>
          </w:p>
          <w:p w14:paraId="7E98B415" w14:textId="77777777" w:rsidR="00F27023" w:rsidRDefault="003A0A1A" w:rsidP="003A0A1A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3A0A1A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de AS</w:t>
            </w:r>
          </w:p>
          <w:p w14:paraId="4F5A6669" w14:textId="45AC507D" w:rsidR="003A0A1A" w:rsidRPr="003A0A1A" w:rsidRDefault="003A0A1A" w:rsidP="003A0A1A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3A0A1A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(l/s)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7AAA7" w14:textId="77777777" w:rsidR="003A0A1A" w:rsidRPr="003A0A1A" w:rsidRDefault="003A0A1A" w:rsidP="003A0A1A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3A0A1A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Coeficiente de</w:t>
            </w:r>
            <w:r w:rsidRPr="003A0A1A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HARMON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AA0B5" w14:textId="72B77B87" w:rsidR="003A0A1A" w:rsidRPr="003A0A1A" w:rsidRDefault="003A0A1A" w:rsidP="003A0A1A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3A0A1A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Caudal Máximo </w:t>
            </w:r>
            <w:proofErr w:type="spellStart"/>
            <w:r w:rsidRPr="003A0A1A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Inst</w:t>
            </w:r>
            <w:proofErr w:type="spellEnd"/>
            <w:r w:rsidRPr="003A0A1A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 (l/s)</w:t>
            </w:r>
          </w:p>
        </w:tc>
      </w:tr>
      <w:tr w:rsidR="00305A01" w:rsidRPr="003A0A1A" w14:paraId="3A3BBF50" w14:textId="77777777" w:rsidTr="00400806">
        <w:trPr>
          <w:trHeight w:val="2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C3192" w14:textId="77777777" w:rsidR="00305A01" w:rsidRPr="003A0A1A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A0A1A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Año Base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067346" w14:textId="644E00D8" w:rsidR="00305A01" w:rsidRPr="00305A01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>2022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8117FA" w14:textId="09C04D1B" w:rsidR="00305A01" w:rsidRPr="00305A0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143.973 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819999" w14:textId="0042BB5C" w:rsidR="00305A01" w:rsidRPr="00305A0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47.738 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EE833B" w14:textId="5F680B33" w:rsidR="00305A01" w:rsidRPr="00305A0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8.936.319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2D69FE" w14:textId="7F11EE3F" w:rsidR="00305A01" w:rsidRPr="00305A01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0,900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47FCFB" w14:textId="5CFA95C1" w:rsidR="00305A01" w:rsidRPr="00305A01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14,0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C0FC81" w14:textId="5908688D" w:rsidR="00305A01" w:rsidRPr="00305A01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153,0 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A3BA1A" w14:textId="392A2A88" w:rsidR="00305A01" w:rsidRPr="00305A01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255,0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275E18" w14:textId="3EBFA348" w:rsidR="00305A01" w:rsidRPr="00305A01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1,875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51B93A" w14:textId="526FF2CF" w:rsidR="00305A01" w:rsidRPr="00305A01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478,2 </w:t>
            </w:r>
          </w:p>
        </w:tc>
      </w:tr>
      <w:tr w:rsidR="00305A01" w:rsidRPr="003A0A1A" w14:paraId="2BA2C007" w14:textId="77777777" w:rsidTr="00400806">
        <w:trPr>
          <w:trHeight w:val="20"/>
          <w:jc w:val="center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7205A" w14:textId="77777777" w:rsidR="00305A01" w:rsidRPr="003A0A1A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A0A1A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Proyección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10F0B0" w14:textId="5F6BD728" w:rsidR="00305A01" w:rsidRPr="00305A01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>2023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EE8188" w14:textId="337526A1" w:rsidR="00305A01" w:rsidRPr="00305A0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145.062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EBFFF8" w14:textId="2EBEFD74" w:rsidR="00305A01" w:rsidRPr="00305A0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48.517 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C7A475" w14:textId="674C1E45" w:rsidR="00305A01" w:rsidRPr="00305A0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9.183.274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EFD14C3" w14:textId="6942E657" w:rsidR="00305A01" w:rsidRPr="00305A01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0,900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E126B35" w14:textId="70521FA6" w:rsidR="00305A01" w:rsidRPr="00305A01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14,2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3A7BF86" w14:textId="099702F1" w:rsidR="00305A01" w:rsidRPr="00305A01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156,1 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56B477A" w14:textId="3EA368A7" w:rsidR="00305A01" w:rsidRPr="00305A01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262,1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FA1FE52" w14:textId="00B04672" w:rsidR="00305A01" w:rsidRPr="00305A01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1,873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4A651F3" w14:textId="47C8A5E2" w:rsidR="00305A01" w:rsidRPr="00305A01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490,8 </w:t>
            </w:r>
          </w:p>
        </w:tc>
      </w:tr>
      <w:tr w:rsidR="00305A01" w:rsidRPr="003A0A1A" w14:paraId="72F8DB5C" w14:textId="77777777" w:rsidTr="00400806">
        <w:trPr>
          <w:trHeight w:val="20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ADA3FD" w14:textId="77777777" w:rsidR="00305A01" w:rsidRPr="003A0A1A" w:rsidRDefault="00305A01" w:rsidP="00305A0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78D36A" w14:textId="6FFDA039" w:rsidR="00305A01" w:rsidRPr="00305A01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>2024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534D52" w14:textId="30BECA08" w:rsidR="00305A01" w:rsidRPr="00305A0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146.156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CA0506" w14:textId="5B0EB1A9" w:rsidR="00305A01" w:rsidRPr="00305A0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49.298 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2FA6E7" w14:textId="0D6CECB5" w:rsidR="00305A01" w:rsidRPr="00305A0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9.386.340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92298BA" w14:textId="0230EA65" w:rsidR="00305A01" w:rsidRPr="00305A01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0,900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F49E2DF" w14:textId="7FE74942" w:rsidR="00305A01" w:rsidRPr="00305A01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14,3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09173E7" w14:textId="7DD0AED6" w:rsidR="00305A01" w:rsidRPr="00305A01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158,4 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7185E87" w14:textId="53E99D51" w:rsidR="00305A01" w:rsidRPr="00305A01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267,9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CEF3351" w14:textId="27954A4C" w:rsidR="00305A01" w:rsidRPr="00305A01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1,870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F906ED6" w14:textId="0D7A3476" w:rsidR="00305A01" w:rsidRPr="00305A01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501,0 </w:t>
            </w:r>
          </w:p>
        </w:tc>
      </w:tr>
      <w:tr w:rsidR="00305A01" w:rsidRPr="003A0A1A" w14:paraId="7380D886" w14:textId="77777777" w:rsidTr="00400806">
        <w:trPr>
          <w:trHeight w:val="20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044D89" w14:textId="77777777" w:rsidR="00305A01" w:rsidRPr="003A0A1A" w:rsidRDefault="00305A01" w:rsidP="00305A0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1F5703" w14:textId="4FF6E06B" w:rsidR="00305A01" w:rsidRPr="00305A01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>2025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59EA8D" w14:textId="6B6AC626" w:rsidR="00305A01" w:rsidRPr="00305A0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147.254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88029B" w14:textId="185EEB7B" w:rsidR="00305A01" w:rsidRPr="00305A0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50.078 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D8D6EA" w14:textId="22A42ED7" w:rsidR="00305A01" w:rsidRPr="00305A0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9.590.317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AB9AA59" w14:textId="12DAFA90" w:rsidR="00305A01" w:rsidRPr="00305A01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0,900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FC8DBEB" w14:textId="0E696C60" w:rsidR="00305A01" w:rsidRPr="00305A01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14,4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7A99A11" w14:textId="30D42E18" w:rsidR="00305A01" w:rsidRPr="00305A01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160,6 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08853E5" w14:textId="2FCF4509" w:rsidR="00305A01" w:rsidRPr="00305A01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273,7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9074A3E" w14:textId="148E0274" w:rsidR="00305A01" w:rsidRPr="00305A01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1,868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7B7DC07" w14:textId="63FEBF85" w:rsidR="00305A01" w:rsidRPr="00305A01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511,2 </w:t>
            </w:r>
          </w:p>
        </w:tc>
      </w:tr>
      <w:tr w:rsidR="00305A01" w:rsidRPr="003A0A1A" w14:paraId="00996617" w14:textId="77777777" w:rsidTr="00400806">
        <w:trPr>
          <w:trHeight w:val="20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FF80AC" w14:textId="77777777" w:rsidR="00305A01" w:rsidRPr="003A0A1A" w:rsidRDefault="00305A01" w:rsidP="00305A0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F800DA" w14:textId="0A2442ED" w:rsidR="00305A01" w:rsidRPr="00305A01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>2026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459824" w14:textId="1F024F0E" w:rsidR="00305A01" w:rsidRPr="00305A0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148.358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EA7AF7" w14:textId="24E9CF91" w:rsidR="00305A01" w:rsidRPr="00305A0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50.857 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7C200E" w14:textId="1EFE5371" w:rsidR="00305A01" w:rsidRPr="00305A0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9.796.683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FE6C07B" w14:textId="6B9E2499" w:rsidR="00305A01" w:rsidRPr="00305A01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0,900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2731138" w14:textId="636D0415" w:rsidR="00305A01" w:rsidRPr="00305A01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14,4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3683F6D" w14:textId="59FB2141" w:rsidR="00305A01" w:rsidRPr="00305A01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162,8 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1560747" w14:textId="7A694ABF" w:rsidR="00305A01" w:rsidRPr="00305A01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279,6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C61EEA1" w14:textId="35F5667F" w:rsidR="00305A01" w:rsidRPr="00305A01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1,865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40C8D66" w14:textId="5392CDBA" w:rsidR="00305A01" w:rsidRPr="00305A01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521,5 </w:t>
            </w:r>
          </w:p>
        </w:tc>
      </w:tr>
      <w:tr w:rsidR="00305A01" w:rsidRPr="003A0A1A" w14:paraId="1F8B99C5" w14:textId="77777777" w:rsidTr="00400806">
        <w:trPr>
          <w:trHeight w:val="20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EE2047" w14:textId="77777777" w:rsidR="00305A01" w:rsidRPr="003A0A1A" w:rsidRDefault="00305A01" w:rsidP="00305A0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5905CF" w14:textId="72945569" w:rsidR="00305A01" w:rsidRPr="00305A01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>2027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409626" w14:textId="1B5CC015" w:rsidR="00305A01" w:rsidRPr="00305A0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149.467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CD1DFD" w14:textId="033BE8B6" w:rsidR="00305A01" w:rsidRPr="00305A0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51.636 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043D8A" w14:textId="459C82A0" w:rsidR="00305A01" w:rsidRPr="00305A0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10.005.067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CB9ADAD" w14:textId="77C00EE4" w:rsidR="00305A01" w:rsidRPr="00305A01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0,900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A4897D1" w14:textId="3B43DDCB" w:rsidR="00305A01" w:rsidRPr="00305A01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14,5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DF5222F" w14:textId="69999889" w:rsidR="00305A01" w:rsidRPr="00305A01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165,1 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02D6F8B" w14:textId="24C50174" w:rsidR="00305A01" w:rsidRPr="00305A01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285,5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A1CF4C0" w14:textId="7E8EE70E" w:rsidR="00305A01" w:rsidRPr="00305A01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1,863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3E627A4" w14:textId="63844E03" w:rsidR="00305A01" w:rsidRPr="00305A01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531,9 </w:t>
            </w:r>
          </w:p>
        </w:tc>
      </w:tr>
      <w:tr w:rsidR="00305A01" w:rsidRPr="003A0A1A" w14:paraId="59D6750C" w14:textId="77777777" w:rsidTr="00400806">
        <w:trPr>
          <w:trHeight w:val="20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96D037" w14:textId="77777777" w:rsidR="00305A01" w:rsidRPr="003A0A1A" w:rsidRDefault="00305A01" w:rsidP="00305A0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BEA9EB" w14:textId="033F7F73" w:rsidR="00305A01" w:rsidRPr="00305A01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>2028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897157" w14:textId="15C62802" w:rsidR="00305A01" w:rsidRPr="00305A0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150.582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CDEFB2" w14:textId="1CD077B0" w:rsidR="00305A01" w:rsidRPr="00305A0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52.417 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715860" w14:textId="19C51AD9" w:rsidR="00305A01" w:rsidRPr="00305A0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10.216.242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7585D7A" w14:textId="6D95D5AB" w:rsidR="00305A01" w:rsidRPr="00305A01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0,900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406DBE0" w14:textId="47EBFD25" w:rsidR="00305A01" w:rsidRPr="00305A01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14,6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62DEFF3" w14:textId="1E7E2CDC" w:rsidR="00305A01" w:rsidRPr="00305A01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167,3 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B5B135F" w14:textId="302888A1" w:rsidR="00305A01" w:rsidRPr="00305A01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291,6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002F20A" w14:textId="27D3AE37" w:rsidR="00305A01" w:rsidRPr="00305A01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1,860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C0C2AE5" w14:textId="71C9A461" w:rsidR="00305A01" w:rsidRPr="00305A01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542,4 </w:t>
            </w:r>
          </w:p>
        </w:tc>
      </w:tr>
      <w:tr w:rsidR="00305A01" w:rsidRPr="003A0A1A" w14:paraId="385FCCE4" w14:textId="77777777" w:rsidTr="00400806">
        <w:trPr>
          <w:trHeight w:val="20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552FBE" w14:textId="77777777" w:rsidR="00305A01" w:rsidRPr="003A0A1A" w:rsidRDefault="00305A01" w:rsidP="00305A0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155275" w14:textId="3C8460F8" w:rsidR="00305A01" w:rsidRPr="00305A01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>2029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092274" w14:textId="4732BE48" w:rsidR="00305A01" w:rsidRPr="00305A0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151.701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7B8EB6" w14:textId="13E1CFC5" w:rsidR="00305A01" w:rsidRPr="00305A0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53.196 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1EBC66" w14:textId="0124DD3C" w:rsidR="00305A01" w:rsidRPr="00305A0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10.428.268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12E7E8E" w14:textId="1CD73E6B" w:rsidR="00305A01" w:rsidRPr="00305A01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0,900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FB9DDD6" w14:textId="0C57128B" w:rsidR="00305A01" w:rsidRPr="00305A01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14,7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88022D2" w14:textId="5A5009C1" w:rsidR="00305A01" w:rsidRPr="00305A01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169,5 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6C4C874" w14:textId="62C4A810" w:rsidR="00305A01" w:rsidRPr="00305A01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297,6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64ACEC7" w14:textId="4811FC7C" w:rsidR="00305A01" w:rsidRPr="00305A01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1,858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EEB6A74" w14:textId="02CAB49D" w:rsidR="00305A01" w:rsidRPr="00305A01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553,0 </w:t>
            </w:r>
          </w:p>
        </w:tc>
      </w:tr>
      <w:tr w:rsidR="00305A01" w:rsidRPr="003A0A1A" w14:paraId="1551D7AF" w14:textId="77777777" w:rsidTr="00400806">
        <w:trPr>
          <w:trHeight w:val="20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441E1E" w14:textId="77777777" w:rsidR="00305A01" w:rsidRPr="003A0A1A" w:rsidRDefault="00305A01" w:rsidP="00305A0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445631" w14:textId="3EFC8E2A" w:rsidR="00305A01" w:rsidRPr="00305A01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>2030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AB61DB" w14:textId="2200D2A3" w:rsidR="00305A01" w:rsidRPr="00305A0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152.826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D5D00C" w14:textId="79EFAD7B" w:rsidR="00305A01" w:rsidRPr="00305A0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53.976 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9B2CC3" w14:textId="63095EE2" w:rsidR="00305A01" w:rsidRPr="00305A0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10.642.708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C10E47E" w14:textId="7A9DA885" w:rsidR="00305A01" w:rsidRPr="00305A01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0,900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F1AA3B3" w14:textId="5DC02CAD" w:rsidR="00305A01" w:rsidRPr="00305A01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14,8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C06B484" w14:textId="0EE2135B" w:rsidR="00305A01" w:rsidRPr="00305A01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171,7 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847DF0D" w14:textId="227CD13E" w:rsidR="00305A01" w:rsidRPr="00305A01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303,7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844F147" w14:textId="6313223E" w:rsidR="00305A01" w:rsidRPr="00305A01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1,856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7E91EDE" w14:textId="060D4B66" w:rsidR="00305A01" w:rsidRPr="00305A01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563,6 </w:t>
            </w:r>
          </w:p>
        </w:tc>
      </w:tr>
      <w:tr w:rsidR="00305A01" w:rsidRPr="003A0A1A" w14:paraId="1C8730AD" w14:textId="77777777" w:rsidTr="00400806">
        <w:trPr>
          <w:trHeight w:val="20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CC0E6A" w14:textId="77777777" w:rsidR="00305A01" w:rsidRPr="003A0A1A" w:rsidRDefault="00305A01" w:rsidP="00305A0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520167" w14:textId="156883B6" w:rsidR="00305A01" w:rsidRPr="00305A01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>2031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0CA0DD" w14:textId="1F72C5B7" w:rsidR="00305A01" w:rsidRPr="00305A0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153.957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840CF7" w14:textId="595905B8" w:rsidR="00305A01" w:rsidRPr="00305A0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54.755 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F20890" w14:textId="17458847" w:rsidR="00305A01" w:rsidRPr="00305A0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10.859.165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63F7C4A" w14:textId="1FAB374A" w:rsidR="00305A01" w:rsidRPr="00305A01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0,900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C900603" w14:textId="4C3F4401" w:rsidR="00305A01" w:rsidRPr="00305A01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14,9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C4386D8" w14:textId="29E21542" w:rsidR="00305A01" w:rsidRPr="00305A01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173,9 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598D991" w14:textId="44C3402C" w:rsidR="00305A01" w:rsidRPr="00305A01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309,9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3DF8C5C" w14:textId="3967281E" w:rsidR="00305A01" w:rsidRPr="00305A01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1,853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218627E" w14:textId="126EEDFA" w:rsidR="00305A01" w:rsidRPr="00305A01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574,3 </w:t>
            </w:r>
          </w:p>
        </w:tc>
      </w:tr>
      <w:tr w:rsidR="00305A01" w:rsidRPr="003A0A1A" w14:paraId="14781435" w14:textId="77777777" w:rsidTr="00400806">
        <w:trPr>
          <w:trHeight w:val="20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631978" w14:textId="77777777" w:rsidR="00305A01" w:rsidRPr="003A0A1A" w:rsidRDefault="00305A01" w:rsidP="00305A0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D4C20C" w14:textId="5E082C1B" w:rsidR="00305A01" w:rsidRPr="00305A01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>2032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251BB4" w14:textId="23474DD1" w:rsidR="00305A01" w:rsidRPr="00305A0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155.094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A49DF5" w14:textId="4CCF058A" w:rsidR="00305A01" w:rsidRPr="00305A0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55.536 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4CAA7A" w14:textId="4EEB7982" w:rsidR="00305A01" w:rsidRPr="00305A0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11.078.450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A34E86D" w14:textId="22F16601" w:rsidR="00305A01" w:rsidRPr="00305A01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0,900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AC5A332" w14:textId="19FEA81B" w:rsidR="00305A01" w:rsidRPr="00305A01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15,0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B1289E8" w14:textId="32276EAC" w:rsidR="00305A01" w:rsidRPr="00305A01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176,1 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14173D4" w14:textId="40F617E1" w:rsidR="00305A01" w:rsidRPr="00305A01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316,2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705713F" w14:textId="3D98BD82" w:rsidR="00305A01" w:rsidRPr="00305A01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1,851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6D64092" w14:textId="6432773F" w:rsidR="00305A01" w:rsidRPr="00305A01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585,2 </w:t>
            </w:r>
          </w:p>
        </w:tc>
      </w:tr>
      <w:tr w:rsidR="00305A01" w:rsidRPr="003A0A1A" w14:paraId="68B56D17" w14:textId="77777777" w:rsidTr="00400806">
        <w:trPr>
          <w:trHeight w:val="20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ABEFC5" w14:textId="77777777" w:rsidR="00305A01" w:rsidRPr="003A0A1A" w:rsidRDefault="00305A01" w:rsidP="00305A0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1A5373" w14:textId="678DDDA3" w:rsidR="00305A01" w:rsidRPr="00305A01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>2033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00386C" w14:textId="70F3B51F" w:rsidR="00305A01" w:rsidRPr="00305A0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156.238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815250" w14:textId="347026E1" w:rsidR="00305A01" w:rsidRPr="00305A0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56.315 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3FA10D" w14:textId="3639A7BE" w:rsidR="00305A01" w:rsidRPr="00305A0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11.298.526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4124F56" w14:textId="784D7B84" w:rsidR="00305A01" w:rsidRPr="00305A01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0,900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D7A4107" w14:textId="3DE63298" w:rsidR="00305A01" w:rsidRPr="00305A01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15,0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61D7884" w14:textId="1A8DFBA2" w:rsidR="00305A01" w:rsidRPr="00305A01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178,3 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3A54B06" w14:textId="689508D8" w:rsidR="00305A01" w:rsidRPr="00305A01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322,4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73C14BF" w14:textId="515EB338" w:rsidR="00305A01" w:rsidRPr="00305A01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1,849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6F4CEFC" w14:textId="7292587A" w:rsidR="00305A01" w:rsidRPr="00305A01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596,0 </w:t>
            </w:r>
          </w:p>
        </w:tc>
      </w:tr>
      <w:tr w:rsidR="00305A01" w:rsidRPr="003A0A1A" w14:paraId="2CA7327D" w14:textId="77777777" w:rsidTr="00400806">
        <w:trPr>
          <w:trHeight w:val="20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26F981" w14:textId="77777777" w:rsidR="00305A01" w:rsidRPr="003A0A1A" w:rsidRDefault="00305A01" w:rsidP="00305A0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3E7DCA" w14:textId="2165E561" w:rsidR="00305A01" w:rsidRPr="00305A01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>2034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6C8380" w14:textId="5195E2A5" w:rsidR="00305A01" w:rsidRPr="00305A0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157.386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FDAC86" w14:textId="62538A7F" w:rsidR="00305A01" w:rsidRPr="00305A0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57.094 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D08784" w14:textId="09C2C72F" w:rsidR="00305A01" w:rsidRPr="00305A0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11.521.039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6EBAFF0" w14:textId="41804CD7" w:rsidR="00305A01" w:rsidRPr="00305A01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0,900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AC973FC" w14:textId="02BA87F0" w:rsidR="00305A01" w:rsidRPr="00305A01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15,1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D7376AA" w14:textId="48740954" w:rsidR="00305A01" w:rsidRPr="00305A01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180,5 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19C5C15" w14:textId="7EC69515" w:rsidR="00305A01" w:rsidRPr="00305A01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328,8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6856313" w14:textId="234C6F8B" w:rsidR="00305A01" w:rsidRPr="00305A01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1,846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636BABF" w14:textId="6976D090" w:rsidR="00305A01" w:rsidRPr="00305A01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607,0 </w:t>
            </w:r>
          </w:p>
        </w:tc>
      </w:tr>
      <w:tr w:rsidR="00305A01" w:rsidRPr="003A0A1A" w14:paraId="51472299" w14:textId="77777777" w:rsidTr="00400806">
        <w:trPr>
          <w:trHeight w:val="20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48BE0D" w14:textId="77777777" w:rsidR="00305A01" w:rsidRPr="003A0A1A" w:rsidRDefault="00305A01" w:rsidP="00305A0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AFCDFD" w14:textId="7C58FE0E" w:rsidR="00305A01" w:rsidRPr="00305A01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>2035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7E57DF" w14:textId="044DB008" w:rsidR="00305A01" w:rsidRPr="00305A0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158.542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FDF4AE" w14:textId="0A388AEB" w:rsidR="00305A01" w:rsidRPr="00305A0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57.874 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A09BE9" w14:textId="509DC944" w:rsidR="00305A01" w:rsidRPr="00305A0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11.745.571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38A3EA4" w14:textId="4B543239" w:rsidR="00305A01" w:rsidRPr="00305A01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0,900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992034E" w14:textId="3D0068CC" w:rsidR="00305A01" w:rsidRPr="00305A01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15,2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1958634" w14:textId="33B99C8F" w:rsidR="00305A01" w:rsidRPr="00305A01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182,7 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04A3B94" w14:textId="11CC0F34" w:rsidR="00305A01" w:rsidRPr="00305A01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335,2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ADC6992" w14:textId="4C77813C" w:rsidR="00305A01" w:rsidRPr="00305A01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1,844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4CAC07B" w14:textId="34CA4EF9" w:rsidR="00305A01" w:rsidRPr="00305A01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618,1 </w:t>
            </w:r>
          </w:p>
        </w:tc>
      </w:tr>
      <w:tr w:rsidR="00305A01" w:rsidRPr="003A0A1A" w14:paraId="7C32E0F9" w14:textId="77777777" w:rsidTr="00400806">
        <w:trPr>
          <w:trHeight w:val="20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072159" w14:textId="77777777" w:rsidR="00305A01" w:rsidRPr="003A0A1A" w:rsidRDefault="00305A01" w:rsidP="00305A0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971E08" w14:textId="0231BE54" w:rsidR="00305A01" w:rsidRPr="00305A01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>2036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681CC8" w14:textId="6A8C496C" w:rsidR="00305A01" w:rsidRPr="00305A0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159.703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24F281" w14:textId="78B97581" w:rsidR="00305A01" w:rsidRPr="00305A0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58.655 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783481" w14:textId="43A92DA4" w:rsidR="00305A01" w:rsidRPr="00305A0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11.972.966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882F33B" w14:textId="6BCA5A02" w:rsidR="00305A01" w:rsidRPr="00305A01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0,900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2BA0B62" w14:textId="11BA2394" w:rsidR="00305A01" w:rsidRPr="00305A01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15,3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6537D21" w14:textId="177ABBD4" w:rsidR="00305A01" w:rsidRPr="00305A01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184,9 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BF41C40" w14:textId="266328DA" w:rsidR="00305A01" w:rsidRPr="00305A01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341,7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EECA51C" w14:textId="674002EC" w:rsidR="00305A01" w:rsidRPr="00305A01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1,841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786DF57" w14:textId="7649F207" w:rsidR="00305A01" w:rsidRPr="00305A01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629,2 </w:t>
            </w:r>
          </w:p>
        </w:tc>
      </w:tr>
      <w:tr w:rsidR="00305A01" w:rsidRPr="003A0A1A" w14:paraId="2FDC14B9" w14:textId="77777777" w:rsidTr="00400806">
        <w:trPr>
          <w:trHeight w:val="20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AE0B22" w14:textId="77777777" w:rsidR="00305A01" w:rsidRPr="003A0A1A" w:rsidRDefault="00305A01" w:rsidP="00305A0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EE0892" w14:textId="48085989" w:rsidR="00305A01" w:rsidRPr="00305A01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>2037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CB8E20" w14:textId="0A1E2E26" w:rsidR="00305A01" w:rsidRPr="00305A0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160.871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18273C" w14:textId="385B0018" w:rsidR="00305A01" w:rsidRPr="00305A0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59.434 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A5F8D2" w14:textId="4FE504D6" w:rsidR="00305A01" w:rsidRPr="00305A0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12.201.090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4769D5" w14:textId="06F65AE7" w:rsidR="00305A01" w:rsidRPr="00305A01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0,900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B3C62E" w14:textId="01841099" w:rsidR="00305A01" w:rsidRPr="00305A01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15,4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C69639" w14:textId="5FFA0E8C" w:rsidR="00305A01" w:rsidRPr="00305A01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187,0 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7DD56E" w14:textId="652D2B5A" w:rsidR="00305A01" w:rsidRPr="00305A01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348,2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71DD2A" w14:textId="3F9761CC" w:rsidR="00305A01" w:rsidRPr="00305A01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1,839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3E6600" w14:textId="7AF54816" w:rsidR="00305A01" w:rsidRPr="00305A01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05A01">
              <w:rPr>
                <w:rFonts w:ascii="Arial Narrow" w:hAnsi="Arial Narrow"/>
                <w:sz w:val="18"/>
                <w:szCs w:val="18"/>
              </w:rPr>
              <w:t xml:space="preserve">640,4 </w:t>
            </w:r>
          </w:p>
        </w:tc>
      </w:tr>
    </w:tbl>
    <w:p w14:paraId="25CD05B3" w14:textId="0D321654" w:rsidR="003A0A1A" w:rsidRDefault="003A0A1A" w:rsidP="00966F6B">
      <w:r>
        <w:fldChar w:fldCharType="end"/>
      </w:r>
    </w:p>
    <w:p w14:paraId="0A091097" w14:textId="77777777" w:rsidR="00CC293F" w:rsidRDefault="00CC293F" w:rsidP="00CC293F">
      <w:pPr>
        <w:pStyle w:val="Ttulo3"/>
      </w:pPr>
      <w:bookmarkStart w:id="94" w:name="_Toc128950093"/>
      <w:r>
        <w:t>Caudales de AS de Clientes con Fuente Propia</w:t>
      </w:r>
      <w:bookmarkEnd w:id="94"/>
    </w:p>
    <w:p w14:paraId="18CE144D" w14:textId="0EF4DEFF" w:rsidR="00966F6B" w:rsidRDefault="00CC293F" w:rsidP="00CC293F">
      <w:r>
        <w:t>En el caso de los clientes con fuente propia, para determinar el caudal máximo instantáneo, se debe determinar el valor del coeficiente de HARMON.</w:t>
      </w:r>
      <w:r w:rsidR="001378F1">
        <w:t xml:space="preserve"> </w:t>
      </w:r>
      <w:r>
        <w:t xml:space="preserve"> Para ello es necesario contar con una cierta población equivalente. </w:t>
      </w:r>
      <w:r w:rsidR="001378F1">
        <w:t xml:space="preserve"> </w:t>
      </w:r>
      <w:r>
        <w:t>Esta población se estimó en función de la población saneada y consumos de aguas servidas del año 20</w:t>
      </w:r>
      <w:r w:rsidR="001378F1">
        <w:t>2</w:t>
      </w:r>
      <w:r w:rsidR="00BF6318">
        <w:t>2</w:t>
      </w:r>
      <w:r>
        <w:t>. Los datos usados para el cálculo son los siguientes (ver</w:t>
      </w:r>
      <w:r w:rsidR="00DC643D">
        <w:t xml:space="preserve"> la </w:t>
      </w:r>
      <w:r w:rsidR="00DC643D">
        <w:fldChar w:fldCharType="begin"/>
      </w:r>
      <w:r w:rsidR="00DC643D">
        <w:instrText xml:space="preserve"> REF _Ref526159829 \h </w:instrText>
      </w:r>
      <w:r w:rsidR="00DC643D">
        <w:fldChar w:fldCharType="separate"/>
      </w:r>
      <w:r w:rsidR="00BE3C15">
        <w:t xml:space="preserve">Tabla </w:t>
      </w:r>
      <w:r w:rsidR="00BE3C15">
        <w:rPr>
          <w:noProof/>
        </w:rPr>
        <w:t>21</w:t>
      </w:r>
      <w:r w:rsidR="00DC643D">
        <w:fldChar w:fldCharType="end"/>
      </w:r>
      <w:r w:rsidR="00DC643D">
        <w:t xml:space="preserve">, la </w:t>
      </w:r>
      <w:r w:rsidR="00DC643D">
        <w:fldChar w:fldCharType="begin"/>
      </w:r>
      <w:r w:rsidR="00DC643D">
        <w:instrText xml:space="preserve"> REF _Ref526159850 \h </w:instrText>
      </w:r>
      <w:r w:rsidR="00DC643D">
        <w:fldChar w:fldCharType="separate"/>
      </w:r>
      <w:r w:rsidR="00BE3C15">
        <w:t xml:space="preserve">Tabla </w:t>
      </w:r>
      <w:r w:rsidR="00BE3C15">
        <w:rPr>
          <w:noProof/>
        </w:rPr>
        <w:t>22</w:t>
      </w:r>
      <w:r w:rsidR="00DC643D">
        <w:fldChar w:fldCharType="end"/>
      </w:r>
      <w:r w:rsidR="00DC643D">
        <w:t xml:space="preserve"> y la </w:t>
      </w:r>
      <w:r w:rsidR="00DC643D">
        <w:fldChar w:fldCharType="begin"/>
      </w:r>
      <w:r w:rsidR="00DC643D">
        <w:instrText xml:space="preserve"> REF _Ref526159797 \h </w:instrText>
      </w:r>
      <w:r w:rsidR="00DC643D">
        <w:fldChar w:fldCharType="separate"/>
      </w:r>
      <w:r w:rsidR="00BE3C15">
        <w:t xml:space="preserve">Tabla </w:t>
      </w:r>
      <w:r w:rsidR="00BE3C15">
        <w:rPr>
          <w:noProof/>
        </w:rPr>
        <w:t>25</w:t>
      </w:r>
      <w:r w:rsidR="00DC643D">
        <w:fldChar w:fldCharType="end"/>
      </w:r>
      <w:r w:rsidR="00DC643D">
        <w:t xml:space="preserve"> </w:t>
      </w:r>
      <w:r>
        <w:t>anteriores).</w:t>
      </w:r>
    </w:p>
    <w:p w14:paraId="34ED7E3A" w14:textId="77777777" w:rsidR="00966F6B" w:rsidRDefault="00966F6B" w:rsidP="00966F6B"/>
    <w:p w14:paraId="276609BA" w14:textId="77777777" w:rsidR="00BF6318" w:rsidRDefault="00BF6318">
      <w:pPr>
        <w:jc w:val="left"/>
        <w:rPr>
          <w:b/>
          <w:iCs/>
          <w:sz w:val="18"/>
          <w:szCs w:val="18"/>
        </w:rPr>
      </w:pPr>
      <w:bookmarkStart w:id="95" w:name="_Ref526159530"/>
      <w:bookmarkStart w:id="96" w:name="_Ref526159522"/>
      <w:r>
        <w:br w:type="page"/>
      </w:r>
    </w:p>
    <w:p w14:paraId="16105003" w14:textId="6087827F" w:rsidR="00966F6B" w:rsidRDefault="00722A9C" w:rsidP="00722A9C">
      <w:pPr>
        <w:pStyle w:val="Descripcin"/>
      </w:pPr>
      <w:bookmarkStart w:id="97" w:name="_Toc124758015"/>
      <w:r>
        <w:lastRenderedPageBreak/>
        <w:t xml:space="preserve">Tabla </w:t>
      </w:r>
      <w:r w:rsidR="00B02A61">
        <w:rPr>
          <w:noProof/>
        </w:rPr>
        <w:fldChar w:fldCharType="begin"/>
      </w:r>
      <w:r w:rsidR="00B02A61">
        <w:rPr>
          <w:noProof/>
        </w:rPr>
        <w:instrText xml:space="preserve"> SEQ Tabla \* ARABIC </w:instrText>
      </w:r>
      <w:r w:rsidR="00B02A61">
        <w:rPr>
          <w:noProof/>
        </w:rPr>
        <w:fldChar w:fldCharType="separate"/>
      </w:r>
      <w:r w:rsidR="00BE3C15">
        <w:rPr>
          <w:noProof/>
        </w:rPr>
        <w:t>27</w:t>
      </w:r>
      <w:r w:rsidR="00B02A61">
        <w:rPr>
          <w:noProof/>
        </w:rPr>
        <w:fldChar w:fldCharType="end"/>
      </w:r>
      <w:bookmarkEnd w:id="95"/>
      <w:r>
        <w:t xml:space="preserve">: </w:t>
      </w:r>
      <w:r w:rsidRPr="00DE6CAE">
        <w:t xml:space="preserve">Población </w:t>
      </w:r>
      <w:r w:rsidR="00B02A61">
        <w:t>E</w:t>
      </w:r>
      <w:r w:rsidRPr="00DE6CAE">
        <w:t xml:space="preserve">quivalente Clientes con </w:t>
      </w:r>
      <w:r w:rsidR="00B02A61">
        <w:t>F</w:t>
      </w:r>
      <w:r w:rsidRPr="00DE6CAE">
        <w:t xml:space="preserve">uente </w:t>
      </w:r>
      <w:r w:rsidR="00B02A61">
        <w:t>P</w:t>
      </w:r>
      <w:r w:rsidRPr="00DE6CAE">
        <w:t>ropia</w:t>
      </w:r>
      <w:bookmarkEnd w:id="96"/>
      <w:bookmarkEnd w:id="97"/>
    </w:p>
    <w:p w14:paraId="39D01F29" w14:textId="2251BB78" w:rsidR="001378F1" w:rsidRPr="00BF6318" w:rsidRDefault="001378F1" w:rsidP="00DC643D">
      <w:pPr>
        <w:rPr>
          <w:sz w:val="10"/>
          <w:szCs w:val="10"/>
        </w:rPr>
      </w:pPr>
      <w:r>
        <w:fldChar w:fldCharType="begin"/>
      </w:r>
      <w:r>
        <w:instrText xml:space="preserve"> LINK Excel.Sheet.12 "D:\\Dropbox\\AGUAS DECIMA\\DEMANDA_2021\\Anexo 3 Proyecciones de Demanda\\0 Tablas Demanda PD A Décima_2022_V2.xlsx" "Anexo Tabla 27 y 28!F5C15:F10C20" \a \f 4 \h </w:instrText>
      </w:r>
      <w:r w:rsidR="00BF6318">
        <w:instrText xml:space="preserve"> \* MERGEFORMAT </w:instrText>
      </w:r>
      <w:r>
        <w:fldChar w:fldCharType="separate"/>
      </w:r>
    </w:p>
    <w:tbl>
      <w:tblPr>
        <w:tblW w:w="79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1220"/>
        <w:gridCol w:w="1340"/>
        <w:gridCol w:w="1220"/>
        <w:gridCol w:w="1600"/>
        <w:gridCol w:w="1600"/>
      </w:tblGrid>
      <w:tr w:rsidR="001378F1" w:rsidRPr="001378F1" w14:paraId="01D82458" w14:textId="77777777" w:rsidTr="00CB49CE">
        <w:trPr>
          <w:trHeight w:val="20"/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D75B3" w14:textId="1C386039" w:rsidR="001378F1" w:rsidRPr="001378F1" w:rsidRDefault="001378F1" w:rsidP="001378F1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1378F1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Año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90EB3" w14:textId="77777777" w:rsidR="001378F1" w:rsidRPr="001378F1" w:rsidRDefault="001378F1" w:rsidP="001378F1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1378F1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Consumo AS</w:t>
            </w:r>
            <w:r w:rsidRPr="001378F1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(m3)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5A51E" w14:textId="77777777" w:rsidR="001378F1" w:rsidRPr="001378F1" w:rsidRDefault="001378F1" w:rsidP="001378F1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1378F1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Clientes </w:t>
            </w:r>
            <w:proofErr w:type="spellStart"/>
            <w:r w:rsidRPr="001378F1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Resid</w:t>
            </w:r>
            <w:proofErr w:type="spellEnd"/>
            <w:r w:rsidRPr="001378F1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 AS</w:t>
            </w:r>
            <w:r w:rsidRPr="001378F1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(#)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C63A9" w14:textId="77777777" w:rsidR="001378F1" w:rsidRPr="001378F1" w:rsidRDefault="001378F1" w:rsidP="001378F1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1378F1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Población</w:t>
            </w:r>
            <w:r w:rsidRPr="001378F1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Saneada</w:t>
            </w:r>
            <w:r w:rsidRPr="001378F1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(</w:t>
            </w:r>
            <w:proofErr w:type="spellStart"/>
            <w:r w:rsidRPr="001378F1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hab</w:t>
            </w:r>
            <w:proofErr w:type="spellEnd"/>
            <w:r w:rsidRPr="001378F1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)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83CA8" w14:textId="2B2D21C6" w:rsidR="001378F1" w:rsidRPr="001378F1" w:rsidRDefault="001378F1" w:rsidP="001378F1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1378F1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Consumo AS Clientes</w:t>
            </w:r>
            <w:r w:rsidR="00A9404A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 c</w:t>
            </w:r>
            <w:r w:rsidRPr="001378F1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on fuente propia (m3)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BF94E" w14:textId="5B09DEE5" w:rsidR="001378F1" w:rsidRPr="001378F1" w:rsidRDefault="001378F1" w:rsidP="001378F1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proofErr w:type="spellStart"/>
            <w:r w:rsidRPr="001378F1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Pobl</w:t>
            </w:r>
            <w:proofErr w:type="spellEnd"/>
            <w:r w:rsidR="00A9404A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. </w:t>
            </w:r>
            <w:proofErr w:type="spellStart"/>
            <w:r w:rsidR="00A9404A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Equiv</w:t>
            </w:r>
            <w:proofErr w:type="spellEnd"/>
            <w:r w:rsidR="00A9404A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.</w:t>
            </w:r>
            <w:r w:rsidRPr="001378F1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 Saneada</w:t>
            </w:r>
            <w:r w:rsidRPr="001378F1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(</w:t>
            </w:r>
            <w:proofErr w:type="spellStart"/>
            <w:r w:rsidRPr="001378F1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hab</w:t>
            </w:r>
            <w:proofErr w:type="spellEnd"/>
            <w:r w:rsidRPr="001378F1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)</w:t>
            </w:r>
          </w:p>
        </w:tc>
      </w:tr>
      <w:tr w:rsidR="00BC1380" w:rsidRPr="001378F1" w14:paraId="503D0F64" w14:textId="77777777" w:rsidTr="007A6F04">
        <w:trPr>
          <w:trHeight w:val="20"/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6F2F3" w14:textId="18E88080" w:rsidR="00BC1380" w:rsidRPr="001378F1" w:rsidRDefault="00BC1380" w:rsidP="00BC1380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2022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329D9" w14:textId="45D9F52C" w:rsidR="00BC1380" w:rsidRPr="001378F1" w:rsidRDefault="00BC1380" w:rsidP="00BC1380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7.379.242 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944F1" w14:textId="5EEE3261" w:rsidR="00BC1380" w:rsidRPr="001378F1" w:rsidRDefault="00BC1380" w:rsidP="00BC1380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45.351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6CCF6" w14:textId="76D27147" w:rsidR="00BC1380" w:rsidRPr="001378F1" w:rsidRDefault="00BC1380" w:rsidP="00BC1380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143.973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1B311" w14:textId="1ADC4D73" w:rsidR="00BC1380" w:rsidRPr="001378F1" w:rsidRDefault="00BC1380" w:rsidP="00BC1380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F4167" w14:textId="6E3C502A" w:rsidR="00BC1380" w:rsidRPr="001378F1" w:rsidRDefault="00BC1380" w:rsidP="00BC1380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</w:tr>
      <w:tr w:rsidR="001D478C" w:rsidRPr="001378F1" w14:paraId="6E92EA7C" w14:textId="77777777" w:rsidTr="00CB49CE">
        <w:trPr>
          <w:trHeight w:val="20"/>
          <w:jc w:val="center"/>
        </w:trPr>
        <w:tc>
          <w:tcPr>
            <w:tcW w:w="98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E6FE48" w14:textId="71D7FE19" w:rsidR="001D478C" w:rsidRDefault="001D478C" w:rsidP="001D478C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2023</w:t>
            </w:r>
          </w:p>
        </w:tc>
        <w:tc>
          <w:tcPr>
            <w:tcW w:w="122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60964" w14:textId="3B007D79" w:rsidR="001D478C" w:rsidRDefault="007A6F04" w:rsidP="001D478C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4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931745" w14:textId="1CDA68EB" w:rsidR="001D478C" w:rsidRDefault="007A6F04" w:rsidP="001D478C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2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09904" w14:textId="01F7D0AC" w:rsidR="001D478C" w:rsidRDefault="007A6F04" w:rsidP="001D478C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60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2B1E52" w14:textId="277DD758" w:rsidR="001D478C" w:rsidRDefault="001D478C" w:rsidP="001D478C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233.266</w:t>
            </w:r>
          </w:p>
        </w:tc>
        <w:tc>
          <w:tcPr>
            <w:tcW w:w="160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3710F9" w14:textId="704875B8" w:rsidR="001D478C" w:rsidRDefault="00BC1380" w:rsidP="001D478C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4.551</w:t>
            </w:r>
          </w:p>
        </w:tc>
      </w:tr>
    </w:tbl>
    <w:p w14:paraId="318BE034" w14:textId="51845CA6" w:rsidR="001378F1" w:rsidRDefault="001378F1" w:rsidP="00DC643D">
      <w:r>
        <w:fldChar w:fldCharType="end"/>
      </w:r>
    </w:p>
    <w:p w14:paraId="41DCD054" w14:textId="2B540E57" w:rsidR="00DC643D" w:rsidRDefault="00DC643D" w:rsidP="00DC643D">
      <w:r>
        <w:t>De acuerdo con la tabla anterior, y dado que el consumo de aguas servidas de los clientes con fuente propia es constante durante todo el período (</w:t>
      </w:r>
      <w:r w:rsidR="001378F1">
        <w:t>233.</w:t>
      </w:r>
      <w:r w:rsidR="00BF6318">
        <w:t>26</w:t>
      </w:r>
      <w:r w:rsidR="001378F1">
        <w:t>6</w:t>
      </w:r>
      <w:r>
        <w:t xml:space="preserve"> m</w:t>
      </w:r>
      <w:r w:rsidRPr="00DC643D">
        <w:rPr>
          <w:vertAlign w:val="superscript"/>
        </w:rPr>
        <w:t>3</w:t>
      </w:r>
      <w:r>
        <w:t>), la población saneada será igual a 4.</w:t>
      </w:r>
      <w:r w:rsidR="001339C9">
        <w:t>5</w:t>
      </w:r>
      <w:r w:rsidR="00BC1380">
        <w:t>51</w:t>
      </w:r>
      <w:r>
        <w:t xml:space="preserve"> habitantes durante todo el período</w:t>
      </w:r>
      <w:r w:rsidR="00BC1380">
        <w:t xml:space="preserve"> de previsión considerado</w:t>
      </w:r>
      <w:r>
        <w:t>.</w:t>
      </w:r>
    </w:p>
    <w:p w14:paraId="4F30FBDC" w14:textId="77777777" w:rsidR="00DC643D" w:rsidRDefault="00DC643D" w:rsidP="00DC643D"/>
    <w:p w14:paraId="253AFC7E" w14:textId="77777777" w:rsidR="00DC643D" w:rsidRDefault="00DC643D" w:rsidP="00DC643D">
      <w:r>
        <w:t>En la tabla siguiente se entregan los caudales medios y máximos instantáneos asociados a los clientes con fuente propia. También se entregan las dotaciones de consumo, expresadas en m3/</w:t>
      </w:r>
      <w:proofErr w:type="spellStart"/>
      <w:r>
        <w:t>cl</w:t>
      </w:r>
      <w:proofErr w:type="spellEnd"/>
      <w:r>
        <w:t xml:space="preserve">/mes y en </w:t>
      </w:r>
      <w:proofErr w:type="spellStart"/>
      <w:r>
        <w:t>lt</w:t>
      </w:r>
      <w:proofErr w:type="spellEnd"/>
      <w:r>
        <w:t>/</w:t>
      </w:r>
      <w:proofErr w:type="spellStart"/>
      <w:r>
        <w:t>hab</w:t>
      </w:r>
      <w:proofErr w:type="spellEnd"/>
      <w:r>
        <w:t>/día.</w:t>
      </w:r>
    </w:p>
    <w:p w14:paraId="62F531E2" w14:textId="77777777" w:rsidR="00DC643D" w:rsidRDefault="00DC643D" w:rsidP="00DC643D"/>
    <w:p w14:paraId="73878935" w14:textId="77777777" w:rsidR="00DC643D" w:rsidRDefault="00DC643D" w:rsidP="00DC643D">
      <w:r>
        <w:t>Estas dotaciones de aguas servidas se han obtenido de la siguiente manera:</w:t>
      </w:r>
    </w:p>
    <w:p w14:paraId="79E65EB4" w14:textId="77777777" w:rsidR="002556F4" w:rsidRDefault="00DC643D" w:rsidP="002556F4">
      <w:pPr>
        <w:pStyle w:val="Prrafodelista"/>
        <w:numPr>
          <w:ilvl w:val="0"/>
          <w:numId w:val="35"/>
        </w:numPr>
        <w:spacing w:before="120" w:after="120"/>
        <w:ind w:left="714" w:hanging="357"/>
        <w:contextualSpacing w:val="0"/>
      </w:pPr>
      <w:r>
        <w:t>Consumos unitarios (m</w:t>
      </w:r>
      <w:r w:rsidRPr="00DC643D">
        <w:rPr>
          <w:vertAlign w:val="superscript"/>
        </w:rPr>
        <w:t>3</w:t>
      </w:r>
      <w:r>
        <w:t>/</w:t>
      </w:r>
      <w:proofErr w:type="spellStart"/>
      <w:r>
        <w:t>cl</w:t>
      </w:r>
      <w:proofErr w:type="spellEnd"/>
      <w:r>
        <w:t>/mes): a partir de los consumos de los clientes con fuente propia, por el factor de recuperación dividido por los clientes con fuente propia y dividido por 12.</w:t>
      </w:r>
    </w:p>
    <w:p w14:paraId="23961B30" w14:textId="6CC874C1" w:rsidR="002556F4" w:rsidRDefault="00DC643D" w:rsidP="002556F4">
      <w:pPr>
        <w:pStyle w:val="Prrafodelista"/>
        <w:numPr>
          <w:ilvl w:val="0"/>
          <w:numId w:val="35"/>
        </w:numPr>
        <w:spacing w:before="120" w:after="120"/>
        <w:ind w:left="714" w:hanging="357"/>
        <w:contextualSpacing w:val="0"/>
      </w:pPr>
      <w:r>
        <w:t>Consumos unitarios (</w:t>
      </w:r>
      <w:proofErr w:type="spellStart"/>
      <w:r>
        <w:t>lt</w:t>
      </w:r>
      <w:proofErr w:type="spellEnd"/>
      <w:r>
        <w:t>/</w:t>
      </w:r>
      <w:proofErr w:type="spellStart"/>
      <w:r>
        <w:t>hab</w:t>
      </w:r>
      <w:proofErr w:type="spellEnd"/>
      <w:r>
        <w:t>/día): a partir de los consumos de los clientes con fuente propia y de la población equivalente determinada en la</w:t>
      </w:r>
      <w:r w:rsidR="002556F4">
        <w:t xml:space="preserve"> Tabla 27.</w:t>
      </w:r>
    </w:p>
    <w:p w14:paraId="1252D7BD" w14:textId="77777777" w:rsidR="001B3081" w:rsidRDefault="001B3081">
      <w:pPr>
        <w:jc w:val="left"/>
      </w:pPr>
    </w:p>
    <w:p w14:paraId="0F2B2C61" w14:textId="44624FB7" w:rsidR="006E010D" w:rsidRDefault="006E010D" w:rsidP="006E010D">
      <w:pPr>
        <w:pStyle w:val="Descripcin"/>
      </w:pPr>
      <w:bookmarkStart w:id="98" w:name="_Ref526160486"/>
      <w:bookmarkStart w:id="99" w:name="_Toc124758016"/>
      <w:r>
        <w:t xml:space="preserve">Tabla </w:t>
      </w:r>
      <w:r w:rsidR="00BC2861">
        <w:rPr>
          <w:noProof/>
        </w:rPr>
        <w:fldChar w:fldCharType="begin"/>
      </w:r>
      <w:r w:rsidR="00BC2861">
        <w:rPr>
          <w:noProof/>
        </w:rPr>
        <w:instrText xml:space="preserve"> SEQ Tabla \* ARABIC </w:instrText>
      </w:r>
      <w:r w:rsidR="00BC2861">
        <w:rPr>
          <w:noProof/>
        </w:rPr>
        <w:fldChar w:fldCharType="separate"/>
      </w:r>
      <w:r w:rsidR="00BE3C15">
        <w:rPr>
          <w:noProof/>
        </w:rPr>
        <w:t>28</w:t>
      </w:r>
      <w:r w:rsidR="00BC2861">
        <w:rPr>
          <w:noProof/>
        </w:rPr>
        <w:fldChar w:fldCharType="end"/>
      </w:r>
      <w:bookmarkEnd w:id="98"/>
      <w:r>
        <w:t>: Caudales de Aguas Servidas Clientes con Fuente Propia</w:t>
      </w:r>
      <w:bookmarkEnd w:id="99"/>
    </w:p>
    <w:p w14:paraId="2F1C7BAA" w14:textId="77777777" w:rsidR="001378F1" w:rsidRPr="00BF6318" w:rsidRDefault="001378F1" w:rsidP="00966F6B">
      <w:pPr>
        <w:rPr>
          <w:sz w:val="10"/>
          <w:szCs w:val="10"/>
        </w:rPr>
      </w:pPr>
      <w:r>
        <w:fldChar w:fldCharType="begin"/>
      </w:r>
      <w:r>
        <w:instrText xml:space="preserve"> LINK Excel.Sheet.12 "D:\\Dropbox\\AGUAS DECIMA\\DEMANDA_2021\\Anexo 3 Proyecciones de Demanda\\0 Tablas Demanda PD A Décima_2022_V2.xlsx" "Anexo Tabla 27 y 28!F5C2:F26C12" \a \f 4 \h  \* MERGEFORMAT </w:instrText>
      </w:r>
      <w:r>
        <w:fldChar w:fldCharType="separate"/>
      </w:r>
    </w:p>
    <w:tbl>
      <w:tblPr>
        <w:tblW w:w="103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0"/>
        <w:gridCol w:w="580"/>
        <w:gridCol w:w="1120"/>
        <w:gridCol w:w="1100"/>
        <w:gridCol w:w="1040"/>
        <w:gridCol w:w="620"/>
        <w:gridCol w:w="1040"/>
        <w:gridCol w:w="980"/>
        <w:gridCol w:w="860"/>
        <w:gridCol w:w="980"/>
        <w:gridCol w:w="1040"/>
      </w:tblGrid>
      <w:tr w:rsidR="001378F1" w:rsidRPr="001378F1" w14:paraId="66D6D983" w14:textId="77777777" w:rsidTr="00A9404A">
        <w:trPr>
          <w:divId w:val="1008216208"/>
          <w:trHeight w:val="20"/>
          <w:jc w:val="center"/>
        </w:trPr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24BA01DF" w14:textId="15D53344" w:rsidR="001378F1" w:rsidRPr="001378F1" w:rsidRDefault="001378F1" w:rsidP="001378F1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1378F1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Año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692F1" w14:textId="77777777" w:rsidR="001378F1" w:rsidRPr="001378F1" w:rsidRDefault="001378F1" w:rsidP="001378F1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1378F1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Población Equivalente</w:t>
            </w:r>
            <w:r w:rsidRPr="001378F1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(</w:t>
            </w:r>
            <w:proofErr w:type="spellStart"/>
            <w:r w:rsidRPr="001378F1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hab</w:t>
            </w:r>
            <w:proofErr w:type="spellEnd"/>
            <w:r w:rsidRPr="001378F1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)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FF39A" w14:textId="601D0F7A" w:rsidR="001378F1" w:rsidRPr="001378F1" w:rsidRDefault="001378F1" w:rsidP="001378F1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1378F1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Clientes AS con Fuente Propia</w:t>
            </w:r>
            <w:r w:rsidRPr="001378F1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(#)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142CC" w14:textId="77777777" w:rsidR="001378F1" w:rsidRPr="001378F1" w:rsidRDefault="001378F1" w:rsidP="001378F1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1378F1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Consumo Cl Fuente Propia</w:t>
            </w:r>
            <w:r w:rsidRPr="001378F1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(m3)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C5C82" w14:textId="77777777" w:rsidR="001378F1" w:rsidRPr="001378F1" w:rsidRDefault="001378F1" w:rsidP="001378F1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1378F1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FR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5BD40" w14:textId="77777777" w:rsidR="001378F1" w:rsidRPr="001378F1" w:rsidRDefault="001378F1" w:rsidP="001378F1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1378F1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Dotación de consumo</w:t>
            </w:r>
            <w:r w:rsidRPr="001378F1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(m3/</w:t>
            </w:r>
            <w:proofErr w:type="spellStart"/>
            <w:r w:rsidRPr="001378F1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cl</w:t>
            </w:r>
            <w:proofErr w:type="spellEnd"/>
            <w:r w:rsidRPr="001378F1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/mes)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9E172" w14:textId="5188B95A" w:rsidR="001378F1" w:rsidRPr="001378F1" w:rsidRDefault="001378F1" w:rsidP="001378F1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1378F1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Dot</w:t>
            </w:r>
            <w:r w:rsidR="00A9404A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aciones de</w:t>
            </w:r>
            <w:r w:rsidRPr="001378F1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 consumo</w:t>
            </w:r>
            <w:r w:rsidRPr="001378F1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(</w:t>
            </w:r>
            <w:proofErr w:type="spellStart"/>
            <w:r w:rsidRPr="001378F1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lt</w:t>
            </w:r>
            <w:proofErr w:type="spellEnd"/>
            <w:r w:rsidRPr="001378F1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/</w:t>
            </w:r>
            <w:proofErr w:type="spellStart"/>
            <w:r w:rsidRPr="001378F1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hab</w:t>
            </w:r>
            <w:proofErr w:type="spellEnd"/>
            <w:r w:rsidRPr="001378F1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/día)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A97CD" w14:textId="77777777" w:rsidR="001378F1" w:rsidRPr="001378F1" w:rsidRDefault="001378F1" w:rsidP="001378F1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1378F1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Q Medio </w:t>
            </w:r>
            <w:r w:rsidRPr="001378F1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de AS</w:t>
            </w:r>
            <w:r w:rsidRPr="001378F1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(l/s)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E4E97" w14:textId="77777777" w:rsidR="001378F1" w:rsidRPr="001378F1" w:rsidRDefault="001378F1" w:rsidP="001378F1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1378F1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Coeficiente de</w:t>
            </w:r>
            <w:r w:rsidRPr="001378F1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HARMON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9DCC3" w14:textId="18EE5201" w:rsidR="001378F1" w:rsidRPr="001378F1" w:rsidRDefault="001378F1" w:rsidP="001378F1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1378F1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Caudal Máximo Inst</w:t>
            </w:r>
            <w:r w:rsidR="00A9404A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.</w:t>
            </w:r>
            <w:r w:rsidRPr="001378F1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 (l/s)</w:t>
            </w:r>
          </w:p>
        </w:tc>
      </w:tr>
      <w:tr w:rsidR="00305A01" w:rsidRPr="001378F1" w14:paraId="30A5DD82" w14:textId="77777777" w:rsidTr="001378F1">
        <w:trPr>
          <w:divId w:val="1008216208"/>
          <w:trHeight w:val="20"/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36B07" w14:textId="77777777" w:rsidR="00305A01" w:rsidRPr="001378F1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1378F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Año Base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0DCFBA" w14:textId="192243C9" w:rsidR="00305A01" w:rsidRPr="001378F1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2022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E6C06C" w14:textId="3C5B3178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4.129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70F5BB" w14:textId="7A5A6936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 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8FE291" w14:textId="2F7A811A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211.650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F3DA7F" w14:textId="5FE1AC50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0,900 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1223DC" w14:textId="5E69B3F4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5.291 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F69413" w14:textId="0D265CFE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126,4 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9B7EFC" w14:textId="4D82B6D6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6,0 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635A8C" w14:textId="4D1016E2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3,321 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956DE5" w14:textId="38C212BD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20,1 </w:t>
            </w:r>
          </w:p>
        </w:tc>
      </w:tr>
      <w:tr w:rsidR="00305A01" w:rsidRPr="001378F1" w14:paraId="7EABEC15" w14:textId="77777777" w:rsidTr="001D478C">
        <w:trPr>
          <w:divId w:val="1008216208"/>
          <w:trHeight w:val="2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F8C9B" w14:textId="77777777" w:rsidR="00305A01" w:rsidRPr="001378F1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1378F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Proyección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3201FB" w14:textId="34FF15F2" w:rsidR="00305A01" w:rsidRPr="001378F1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2023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82D4B3" w14:textId="25A2DE1E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4.551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269AB1" w14:textId="4F1680C4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092C9B" w14:textId="71595FEF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233.266 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00E18B" w14:textId="58673F47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0,900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D963EA" w14:textId="159D9832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5.832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DB00B7" w14:textId="2B790175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126,4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B75E4C" w14:textId="2C9CB998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6,7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A96013" w14:textId="0007F77A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3,283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D7AA45" w14:textId="3C7062A2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21,9 </w:t>
            </w:r>
          </w:p>
        </w:tc>
      </w:tr>
      <w:tr w:rsidR="00305A01" w:rsidRPr="001378F1" w14:paraId="5C0C1CE4" w14:textId="77777777" w:rsidTr="001D478C">
        <w:trPr>
          <w:divId w:val="1008216208"/>
          <w:trHeight w:val="2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8CEBB9" w14:textId="77777777" w:rsidR="00305A01" w:rsidRPr="001378F1" w:rsidRDefault="00305A01" w:rsidP="00305A0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3BE90E" w14:textId="5E153AEF" w:rsidR="00305A01" w:rsidRPr="001378F1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1378F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2024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68978E" w14:textId="29511BED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4.551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8AD16A" w14:textId="19DE59AE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90BD81" w14:textId="174627FC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233.266 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C2CA38" w14:textId="02D8C28C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0,900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D47D58" w14:textId="79DEA288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5.832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D958E3" w14:textId="543196F1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126,4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33AD9D" w14:textId="60D4D3A7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6,7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98663B" w14:textId="2FEE5F41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3,283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96CB90" w14:textId="4BACA9F3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21,9 </w:t>
            </w:r>
          </w:p>
        </w:tc>
      </w:tr>
      <w:tr w:rsidR="00305A01" w:rsidRPr="001378F1" w14:paraId="45D4575F" w14:textId="77777777" w:rsidTr="001D478C">
        <w:trPr>
          <w:divId w:val="1008216208"/>
          <w:trHeight w:val="2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BD3EE7" w14:textId="77777777" w:rsidR="00305A01" w:rsidRPr="001378F1" w:rsidRDefault="00305A01" w:rsidP="00305A0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230939" w14:textId="06CBA914" w:rsidR="00305A01" w:rsidRPr="001378F1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1378F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2025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25995C" w14:textId="1C371284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4.551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794D77" w14:textId="012BEFE8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9DAF6A" w14:textId="304F0552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233.266 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5F3F9D" w14:textId="48D75961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0,900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183629" w14:textId="17064564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5.832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E2B1B7" w14:textId="43A38762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126,4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C885C1" w14:textId="1887901B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6,7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C039DF" w14:textId="36D697B5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3,283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78E41E" w14:textId="09B0FE43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21,9 </w:t>
            </w:r>
          </w:p>
        </w:tc>
      </w:tr>
      <w:tr w:rsidR="00305A01" w:rsidRPr="001378F1" w14:paraId="568A9868" w14:textId="77777777" w:rsidTr="001D478C">
        <w:trPr>
          <w:divId w:val="1008216208"/>
          <w:trHeight w:val="2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28B6BE" w14:textId="77777777" w:rsidR="00305A01" w:rsidRPr="001378F1" w:rsidRDefault="00305A01" w:rsidP="00305A0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F7920D" w14:textId="0D57614D" w:rsidR="00305A01" w:rsidRPr="001378F1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1378F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2026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AB06D2" w14:textId="052C04B7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4.551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3150C5" w14:textId="312E7DC9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F49566" w14:textId="0C940FE9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233.266 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1418E3" w14:textId="1A454E42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0,900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0B841A" w14:textId="4B8EF7DC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5.832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D78AE7" w14:textId="73CE3FB6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126,4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F86EE6" w14:textId="24325051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6,7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C34320" w14:textId="651F4B5A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3,283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F2E6BC" w14:textId="563E62B3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21,9 </w:t>
            </w:r>
          </w:p>
        </w:tc>
      </w:tr>
      <w:tr w:rsidR="00305A01" w:rsidRPr="001378F1" w14:paraId="601BFA23" w14:textId="77777777" w:rsidTr="001D478C">
        <w:trPr>
          <w:divId w:val="1008216208"/>
          <w:trHeight w:val="2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05AD04" w14:textId="77777777" w:rsidR="00305A01" w:rsidRPr="001378F1" w:rsidRDefault="00305A01" w:rsidP="00305A0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CB471F" w14:textId="6920C934" w:rsidR="00305A01" w:rsidRPr="001378F1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1378F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2027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7453D7" w14:textId="78188D37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4.551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C1484E" w14:textId="75D4FC2B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FB312" w14:textId="19038817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233.266 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85B877" w14:textId="436E168A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0,900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02A20C" w14:textId="11DDF5B8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5.832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0F60BA" w14:textId="2413DD27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126,4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FEAC84" w14:textId="13BB3ECE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6,7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2D21FE" w14:textId="6E85052E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3,283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7DBF2D" w14:textId="19A8F7AC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21,9 </w:t>
            </w:r>
          </w:p>
        </w:tc>
      </w:tr>
      <w:tr w:rsidR="00305A01" w:rsidRPr="001378F1" w14:paraId="72DB5888" w14:textId="77777777" w:rsidTr="001D478C">
        <w:trPr>
          <w:divId w:val="1008216208"/>
          <w:trHeight w:val="2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57F3EC" w14:textId="77777777" w:rsidR="00305A01" w:rsidRPr="001378F1" w:rsidRDefault="00305A01" w:rsidP="00305A0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356B18" w14:textId="3B1A1A77" w:rsidR="00305A01" w:rsidRPr="001378F1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1378F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2028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5A40B3" w14:textId="37117B3D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4.551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70E9B7" w14:textId="67BE8624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C317C0" w14:textId="40A32159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233.266 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730DC5" w14:textId="5F3FD233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0,900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E4236C" w14:textId="1656B5F9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5.832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2FAC71" w14:textId="04B8F183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126,4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F74C76" w14:textId="52156642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6,7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3D0371" w14:textId="2DC58983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3,283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B9BED8" w14:textId="40844605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21,9 </w:t>
            </w:r>
          </w:p>
        </w:tc>
      </w:tr>
      <w:tr w:rsidR="00305A01" w:rsidRPr="001378F1" w14:paraId="3277A926" w14:textId="77777777" w:rsidTr="001D478C">
        <w:trPr>
          <w:divId w:val="1008216208"/>
          <w:trHeight w:val="2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E0411B" w14:textId="77777777" w:rsidR="00305A01" w:rsidRPr="001378F1" w:rsidRDefault="00305A01" w:rsidP="00305A0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2E91A2" w14:textId="13BD59C9" w:rsidR="00305A01" w:rsidRPr="001378F1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1378F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2029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95D21C" w14:textId="1EA2D20C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4.551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AA6959" w14:textId="22E6F8F0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982179" w14:textId="2980C56E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233.266 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48E3E5" w14:textId="7C52D557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0,900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5B7FDD" w14:textId="7E476FB4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5.832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45198D" w14:textId="1C185000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126,4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F20F02" w14:textId="04638643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6,7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36C94B" w14:textId="38FC3DAF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3,283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D52EF7" w14:textId="3EAB8663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21,9 </w:t>
            </w:r>
          </w:p>
        </w:tc>
      </w:tr>
      <w:tr w:rsidR="00305A01" w:rsidRPr="001378F1" w14:paraId="22C39458" w14:textId="77777777" w:rsidTr="001D478C">
        <w:trPr>
          <w:divId w:val="1008216208"/>
          <w:trHeight w:val="2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A0F477" w14:textId="77777777" w:rsidR="00305A01" w:rsidRPr="001378F1" w:rsidRDefault="00305A01" w:rsidP="00305A0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CF5505" w14:textId="08846A6E" w:rsidR="00305A01" w:rsidRPr="001378F1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1378F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2030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FD67D9" w14:textId="07CFC10C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4.551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85D12A" w14:textId="62E23028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B6104D" w14:textId="2F922499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233.266 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9C1DDC" w14:textId="61A32FF0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0,900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324A20" w14:textId="6EDC2FA0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5.832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529938" w14:textId="1E4C6BDF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126,4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CCF341" w14:textId="5D33D781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6,7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9CCC78" w14:textId="1A1844AF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3,283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5CF8D9" w14:textId="65B5DDF5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21,9 </w:t>
            </w:r>
          </w:p>
        </w:tc>
      </w:tr>
      <w:tr w:rsidR="00305A01" w:rsidRPr="001378F1" w14:paraId="2AD866B9" w14:textId="77777777" w:rsidTr="001D478C">
        <w:trPr>
          <w:divId w:val="1008216208"/>
          <w:trHeight w:val="2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1EC305" w14:textId="77777777" w:rsidR="00305A01" w:rsidRPr="001378F1" w:rsidRDefault="00305A01" w:rsidP="00305A0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2C627E" w14:textId="52582272" w:rsidR="00305A01" w:rsidRPr="001378F1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1378F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2031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CB6726" w14:textId="18203857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4.551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40DB85" w14:textId="3D81C360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32586D" w14:textId="157A71E3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233.266 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774901" w14:textId="5DB26069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0,900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388B80" w14:textId="17633668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5.832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4C62B3" w14:textId="10327B68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126,4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734585" w14:textId="68EF8A49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6,7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3EDDA6" w14:textId="2ECFCA2A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3,283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CA1D71" w14:textId="23750DAD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21,9 </w:t>
            </w:r>
          </w:p>
        </w:tc>
      </w:tr>
      <w:tr w:rsidR="00305A01" w:rsidRPr="001378F1" w14:paraId="261161C4" w14:textId="77777777" w:rsidTr="001D478C">
        <w:trPr>
          <w:divId w:val="1008216208"/>
          <w:trHeight w:val="2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E9859F" w14:textId="77777777" w:rsidR="00305A01" w:rsidRPr="001378F1" w:rsidRDefault="00305A01" w:rsidP="00305A0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B80A5C" w14:textId="7C331A7D" w:rsidR="00305A01" w:rsidRPr="001378F1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1378F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2032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727750" w14:textId="4A68DDCA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4.551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5816B2" w14:textId="2144D899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6B9451" w14:textId="5F011CDD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233.266 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259F40" w14:textId="2AFC78D2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0,900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5B1A17" w14:textId="3B8B8143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5.832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04B4E7" w14:textId="57F03D23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126,4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9CE5E0" w14:textId="0EE4941E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6,7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2B81B1" w14:textId="602028E7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3,283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1B296F" w14:textId="1823ECC5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21,9 </w:t>
            </w:r>
          </w:p>
        </w:tc>
      </w:tr>
      <w:tr w:rsidR="00305A01" w:rsidRPr="001378F1" w14:paraId="0C9283BB" w14:textId="77777777" w:rsidTr="001D478C">
        <w:trPr>
          <w:divId w:val="1008216208"/>
          <w:trHeight w:val="2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E058E6" w14:textId="77777777" w:rsidR="00305A01" w:rsidRPr="001378F1" w:rsidRDefault="00305A01" w:rsidP="00305A0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BF27FA" w14:textId="50936836" w:rsidR="00305A01" w:rsidRPr="001378F1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1378F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2033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6D730B" w14:textId="1AA74694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4.551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E342F1" w14:textId="672549F9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8BD823" w14:textId="4EB20411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233.266 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EFA695" w14:textId="4BB8B3C1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0,900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D6833C" w14:textId="093D8486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5.832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757E39" w14:textId="7C40D2A1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126,4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781A10" w14:textId="128C5777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6,7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8CAAFB" w14:textId="12FA4702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3,283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8850D9" w14:textId="019DC85F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21,9 </w:t>
            </w:r>
          </w:p>
        </w:tc>
      </w:tr>
      <w:tr w:rsidR="00305A01" w:rsidRPr="001378F1" w14:paraId="2EB67B06" w14:textId="77777777" w:rsidTr="001D478C">
        <w:trPr>
          <w:divId w:val="1008216208"/>
          <w:trHeight w:val="2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D449D0" w14:textId="77777777" w:rsidR="00305A01" w:rsidRPr="001378F1" w:rsidRDefault="00305A01" w:rsidP="00305A0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20A932" w14:textId="3E496090" w:rsidR="00305A01" w:rsidRPr="001378F1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1378F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2034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07CE16" w14:textId="4EDA7944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4.551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7A038C" w14:textId="6984DF19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E6FEBB" w14:textId="5BE329FF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233.266 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C722DB" w14:textId="6AD4CF8A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0,900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90D3A5" w14:textId="6531A097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5.832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14419A" w14:textId="37B55CD2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126,4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257090" w14:textId="51952D18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6,7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5BFFF5" w14:textId="26CDE2B0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3,283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773199" w14:textId="5F249930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21,9 </w:t>
            </w:r>
          </w:p>
        </w:tc>
      </w:tr>
      <w:tr w:rsidR="00305A01" w:rsidRPr="001378F1" w14:paraId="73EA99E5" w14:textId="77777777" w:rsidTr="001D478C">
        <w:trPr>
          <w:divId w:val="1008216208"/>
          <w:trHeight w:val="2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9A50C0" w14:textId="77777777" w:rsidR="00305A01" w:rsidRPr="001378F1" w:rsidRDefault="00305A01" w:rsidP="00305A0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1898BD" w14:textId="4587A9CC" w:rsidR="00305A01" w:rsidRPr="001378F1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1378F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2035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A84CF8" w14:textId="5AF6DC5D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4.551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9DBCC7" w14:textId="3BD1467B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6013B5" w14:textId="1436518B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233.266 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E0D26E" w14:textId="4F52E02F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0,900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F5B156" w14:textId="7B26E886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5.832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A0EEE2" w14:textId="60EB2843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126,4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F9283F" w14:textId="682CF270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6,7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89D20D" w14:textId="6582AA94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3,283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4C1C68" w14:textId="3084717C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21,9 </w:t>
            </w:r>
          </w:p>
        </w:tc>
      </w:tr>
      <w:tr w:rsidR="00305A01" w:rsidRPr="001378F1" w14:paraId="5CFC005F" w14:textId="77777777" w:rsidTr="001D478C">
        <w:trPr>
          <w:divId w:val="1008216208"/>
          <w:trHeight w:val="2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1ED769" w14:textId="77777777" w:rsidR="00305A01" w:rsidRPr="001378F1" w:rsidRDefault="00305A01" w:rsidP="00305A0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3A9C4D" w14:textId="43A01AC0" w:rsidR="00305A01" w:rsidRPr="001378F1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1378F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2036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8B28E9" w14:textId="3FFCD564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4.551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AD64E9" w14:textId="4CD59CB9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051890" w14:textId="5D3971B2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233.266 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8BFE97" w14:textId="49FF172F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0,900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B2BC21" w14:textId="7EBEC08F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5.832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E7E639" w14:textId="2B56355E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126,4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78074C" w14:textId="262FDAA9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6,7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BCF2B5" w14:textId="12EACEBD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3,283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B7EC95" w14:textId="7693F948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21,9 </w:t>
            </w:r>
          </w:p>
        </w:tc>
      </w:tr>
      <w:tr w:rsidR="00305A01" w:rsidRPr="001378F1" w14:paraId="4B6DE9DD" w14:textId="77777777" w:rsidTr="001D478C">
        <w:trPr>
          <w:divId w:val="1008216208"/>
          <w:trHeight w:val="2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AF513E" w14:textId="77777777" w:rsidR="00305A01" w:rsidRPr="001378F1" w:rsidRDefault="00305A01" w:rsidP="00305A0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CC78DD" w14:textId="570ADEC7" w:rsidR="00305A01" w:rsidRPr="001378F1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1378F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2037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4578BF" w14:textId="651A7C6D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4.551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3615A5" w14:textId="687EF82E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E9481E" w14:textId="6119DAD5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233.266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804CF7" w14:textId="175A653A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0,900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155DB2" w14:textId="0FCD250E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5.832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B857D1" w14:textId="1B472DCE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126,4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0DEB2F" w14:textId="7F8581C3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6,7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042019" w14:textId="29D6D92E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3,283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503780" w14:textId="3C1FD426" w:rsidR="00305A01" w:rsidRPr="001378F1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21,9 </w:t>
            </w:r>
          </w:p>
        </w:tc>
      </w:tr>
    </w:tbl>
    <w:p w14:paraId="3DD3D73F" w14:textId="2F9F3C2D" w:rsidR="001378F1" w:rsidRDefault="001378F1" w:rsidP="00966F6B">
      <w:r>
        <w:fldChar w:fldCharType="end"/>
      </w:r>
    </w:p>
    <w:p w14:paraId="14B154E9" w14:textId="77777777" w:rsidR="006E010D" w:rsidRDefault="006E010D" w:rsidP="006E010D">
      <w:pPr>
        <w:pStyle w:val="Ttulo3"/>
      </w:pPr>
      <w:bookmarkStart w:id="100" w:name="_Toc128950094"/>
      <w:r>
        <w:t>Caudales Totales de Aguas Servidas</w:t>
      </w:r>
      <w:bookmarkEnd w:id="100"/>
    </w:p>
    <w:p w14:paraId="72133958" w14:textId="64582ACB" w:rsidR="006E010D" w:rsidRDefault="006E010D" w:rsidP="000B296E">
      <w:pPr>
        <w:jc w:val="left"/>
      </w:pPr>
      <w:r>
        <w:t xml:space="preserve">Los caudales totales de aguas servidas corresponden a la suma de los caudales entregados en la </w:t>
      </w:r>
      <w:r>
        <w:fldChar w:fldCharType="begin"/>
      </w:r>
      <w:r>
        <w:instrText xml:space="preserve"> REF _Ref526160470 \h </w:instrText>
      </w:r>
      <w:r>
        <w:fldChar w:fldCharType="separate"/>
      </w:r>
      <w:r w:rsidR="00BE3C15">
        <w:t xml:space="preserve">Tabla </w:t>
      </w:r>
      <w:r w:rsidR="00BE3C15">
        <w:rPr>
          <w:noProof/>
        </w:rPr>
        <w:t>26</w:t>
      </w:r>
      <w:r>
        <w:fldChar w:fldCharType="end"/>
      </w:r>
      <w:r>
        <w:t xml:space="preserve"> y la </w:t>
      </w:r>
      <w:r w:rsidR="000B296E">
        <w:t>Tabla 28</w:t>
      </w:r>
      <w:r>
        <w:t xml:space="preserve"> anteriores.</w:t>
      </w:r>
    </w:p>
    <w:p w14:paraId="668BE8D7" w14:textId="77777777" w:rsidR="006E010D" w:rsidRDefault="006E010D" w:rsidP="006E010D"/>
    <w:p w14:paraId="20707452" w14:textId="77777777" w:rsidR="006E010D" w:rsidRDefault="006E010D" w:rsidP="006E010D">
      <w:r>
        <w:t>También se entregan las dotaciones de consumo, expresadas en m</w:t>
      </w:r>
      <w:r w:rsidRPr="006E010D">
        <w:rPr>
          <w:vertAlign w:val="superscript"/>
        </w:rPr>
        <w:t>3</w:t>
      </w:r>
      <w:r>
        <w:t>/</w:t>
      </w:r>
      <w:proofErr w:type="spellStart"/>
      <w:r>
        <w:t>cl</w:t>
      </w:r>
      <w:proofErr w:type="spellEnd"/>
      <w:r>
        <w:t xml:space="preserve">/mes y en </w:t>
      </w:r>
      <w:proofErr w:type="spellStart"/>
      <w:r>
        <w:t>lt</w:t>
      </w:r>
      <w:proofErr w:type="spellEnd"/>
      <w:r>
        <w:t>/</w:t>
      </w:r>
      <w:proofErr w:type="spellStart"/>
      <w:r>
        <w:t>hab</w:t>
      </w:r>
      <w:proofErr w:type="spellEnd"/>
      <w:r>
        <w:t>/día. Estas dotaciones de aguas servidas se han obtenido de la siguiente manera:</w:t>
      </w:r>
    </w:p>
    <w:p w14:paraId="152B3D11" w14:textId="77777777" w:rsidR="006E010D" w:rsidRDefault="006E010D" w:rsidP="006E010D">
      <w:pPr>
        <w:pStyle w:val="Prrafodelista"/>
        <w:numPr>
          <w:ilvl w:val="0"/>
          <w:numId w:val="37"/>
        </w:numPr>
        <w:spacing w:before="120" w:after="120"/>
        <w:ind w:left="357" w:hanging="357"/>
        <w:contextualSpacing w:val="0"/>
      </w:pPr>
      <w:r>
        <w:t>Consumos unitarios (m</w:t>
      </w:r>
      <w:r w:rsidRPr="006E010D">
        <w:rPr>
          <w:vertAlign w:val="superscript"/>
        </w:rPr>
        <w:t>3</w:t>
      </w:r>
      <w:r>
        <w:t>/</w:t>
      </w:r>
      <w:proofErr w:type="spellStart"/>
      <w:r>
        <w:t>cl</w:t>
      </w:r>
      <w:proofErr w:type="spellEnd"/>
      <w:r>
        <w:t>/mes): a partir de los consumos de AS totales por el factor de recuperación dividido por los clientes de AS totales y dividido por 12.</w:t>
      </w:r>
    </w:p>
    <w:p w14:paraId="36D26F65" w14:textId="22238A91" w:rsidR="001B3081" w:rsidRDefault="006E010D" w:rsidP="002C13B0">
      <w:pPr>
        <w:pStyle w:val="Prrafodelista"/>
        <w:numPr>
          <w:ilvl w:val="0"/>
          <w:numId w:val="37"/>
        </w:numPr>
        <w:spacing w:before="120" w:after="120"/>
        <w:ind w:left="357" w:hanging="357"/>
        <w:contextualSpacing w:val="0"/>
        <w:jc w:val="left"/>
      </w:pPr>
      <w:r>
        <w:lastRenderedPageBreak/>
        <w:t>Consumos unitarios (</w:t>
      </w:r>
      <w:proofErr w:type="spellStart"/>
      <w:r>
        <w:t>lt</w:t>
      </w:r>
      <w:proofErr w:type="spellEnd"/>
      <w:r>
        <w:t>/</w:t>
      </w:r>
      <w:proofErr w:type="spellStart"/>
      <w:r>
        <w:t>hab</w:t>
      </w:r>
      <w:proofErr w:type="spellEnd"/>
      <w:r>
        <w:t>/día): a partir de los consumos de AS de los clientes totales y de la población saneada (residencial).</w:t>
      </w:r>
    </w:p>
    <w:p w14:paraId="420854B3" w14:textId="0A8F354B" w:rsidR="00966F6B" w:rsidRDefault="00DB0EB9" w:rsidP="00DB0EB9">
      <w:pPr>
        <w:pStyle w:val="Descripcin"/>
      </w:pPr>
      <w:bookmarkStart w:id="101" w:name="_Toc124758017"/>
      <w:r>
        <w:t xml:space="preserve">Tabla </w:t>
      </w:r>
      <w:r w:rsidR="00BC2861">
        <w:rPr>
          <w:noProof/>
        </w:rPr>
        <w:fldChar w:fldCharType="begin"/>
      </w:r>
      <w:r w:rsidR="00BC2861">
        <w:rPr>
          <w:noProof/>
        </w:rPr>
        <w:instrText xml:space="preserve"> SEQ Tabla \* ARABIC </w:instrText>
      </w:r>
      <w:r w:rsidR="00BC2861">
        <w:rPr>
          <w:noProof/>
        </w:rPr>
        <w:fldChar w:fldCharType="separate"/>
      </w:r>
      <w:r w:rsidR="00BE3C15">
        <w:rPr>
          <w:noProof/>
        </w:rPr>
        <w:t>29</w:t>
      </w:r>
      <w:r w:rsidR="00BC2861">
        <w:rPr>
          <w:noProof/>
        </w:rPr>
        <w:fldChar w:fldCharType="end"/>
      </w:r>
      <w:r>
        <w:t>: Caudales Totales de Aguas Servidas</w:t>
      </w:r>
      <w:bookmarkEnd w:id="101"/>
    </w:p>
    <w:p w14:paraId="05196808" w14:textId="594ACE18" w:rsidR="006334BD" w:rsidRPr="00A9404A" w:rsidRDefault="006334BD" w:rsidP="00966F6B">
      <w:pPr>
        <w:rPr>
          <w:sz w:val="10"/>
          <w:szCs w:val="10"/>
        </w:rPr>
      </w:pPr>
      <w:r>
        <w:fldChar w:fldCharType="begin"/>
      </w:r>
      <w:r>
        <w:instrText xml:space="preserve"> LINK Excel.Sheet.12 "D:\\Dropbox\\AGUAS DECIMA\\DEMANDA_2021\\Anexo 3 Proyecciones de Demanda\\0 Tablas Demanda PD A Décima_2022_V2.xlsx" "Anexo Tabla 29!F5C2:F26C12" \a \f 4 \h </w:instrText>
      </w:r>
      <w:r w:rsidR="00A9404A">
        <w:instrText xml:space="preserve"> \* MERGEFORMAT </w:instrText>
      </w:r>
      <w:r>
        <w:fldChar w:fldCharType="separate"/>
      </w:r>
    </w:p>
    <w:tbl>
      <w:tblPr>
        <w:tblW w:w="94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0"/>
        <w:gridCol w:w="580"/>
        <w:gridCol w:w="1100"/>
        <w:gridCol w:w="1100"/>
        <w:gridCol w:w="920"/>
        <w:gridCol w:w="900"/>
        <w:gridCol w:w="1020"/>
        <w:gridCol w:w="960"/>
        <w:gridCol w:w="860"/>
        <w:gridCol w:w="1020"/>
      </w:tblGrid>
      <w:tr w:rsidR="006334BD" w:rsidRPr="006334BD" w14:paraId="61F0A7E9" w14:textId="77777777" w:rsidTr="00A9404A">
        <w:trPr>
          <w:trHeight w:val="20"/>
          <w:jc w:val="center"/>
        </w:trPr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5746D14E" w14:textId="17E346A2" w:rsidR="006334BD" w:rsidRPr="006334BD" w:rsidRDefault="006334BD" w:rsidP="006334BD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6334BD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Año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87E84" w14:textId="77777777" w:rsidR="006334BD" w:rsidRPr="006334BD" w:rsidRDefault="006334BD" w:rsidP="006334BD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6334BD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Población Equivalente</w:t>
            </w:r>
            <w:r w:rsidRPr="006334BD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(</w:t>
            </w:r>
            <w:proofErr w:type="spellStart"/>
            <w:r w:rsidRPr="006334BD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hab</w:t>
            </w:r>
            <w:proofErr w:type="spellEnd"/>
            <w:r w:rsidRPr="006334BD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)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A7E58" w14:textId="77777777" w:rsidR="006334BD" w:rsidRPr="006334BD" w:rsidRDefault="006334BD" w:rsidP="006334BD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6334BD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Clientes Totales de AS</w:t>
            </w:r>
            <w:r w:rsidRPr="006334BD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(#)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DE17E" w14:textId="77777777" w:rsidR="006334BD" w:rsidRPr="006334BD" w:rsidRDefault="006334BD" w:rsidP="006334BD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6334BD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Consumo Total AS</w:t>
            </w:r>
            <w:r w:rsidRPr="006334BD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(m3)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06B5A" w14:textId="77777777" w:rsidR="006334BD" w:rsidRPr="006334BD" w:rsidRDefault="006334BD" w:rsidP="006334BD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6334BD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FR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3279A" w14:textId="77777777" w:rsidR="006334BD" w:rsidRPr="006334BD" w:rsidRDefault="006334BD" w:rsidP="006334BD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6334BD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Dotación de consumo</w:t>
            </w:r>
            <w:r w:rsidRPr="006334BD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(m3/</w:t>
            </w:r>
            <w:proofErr w:type="spellStart"/>
            <w:r w:rsidRPr="006334BD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cl</w:t>
            </w:r>
            <w:proofErr w:type="spellEnd"/>
            <w:r w:rsidRPr="006334BD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/mes)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2F27F" w14:textId="77777777" w:rsidR="006334BD" w:rsidRPr="006334BD" w:rsidRDefault="006334BD" w:rsidP="006334BD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6334BD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Dotación de consumo</w:t>
            </w:r>
            <w:r w:rsidRPr="006334BD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(</w:t>
            </w:r>
            <w:proofErr w:type="spellStart"/>
            <w:r w:rsidRPr="006334BD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lt</w:t>
            </w:r>
            <w:proofErr w:type="spellEnd"/>
            <w:r w:rsidRPr="006334BD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/</w:t>
            </w:r>
            <w:proofErr w:type="spellStart"/>
            <w:r w:rsidRPr="006334BD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hab</w:t>
            </w:r>
            <w:proofErr w:type="spellEnd"/>
            <w:r w:rsidRPr="006334BD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/día)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DCAC8" w14:textId="77777777" w:rsidR="006334BD" w:rsidRPr="006334BD" w:rsidRDefault="006334BD" w:rsidP="006334BD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6334BD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Q Medio </w:t>
            </w:r>
            <w:r w:rsidRPr="006334BD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de AS</w:t>
            </w:r>
            <w:r w:rsidRPr="006334BD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(l/s)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9098F" w14:textId="77777777" w:rsidR="006334BD" w:rsidRPr="006334BD" w:rsidRDefault="006334BD" w:rsidP="006334BD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6334BD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Caudal Máximo Instantáneo (l/s)</w:t>
            </w:r>
          </w:p>
        </w:tc>
      </w:tr>
      <w:tr w:rsidR="00305A01" w:rsidRPr="006334BD" w14:paraId="2E693430" w14:textId="77777777" w:rsidTr="00BC1380">
        <w:trPr>
          <w:trHeight w:val="20"/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68450" w14:textId="77777777" w:rsidR="00305A01" w:rsidRPr="006334BD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334BD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Año Base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EED5C4" w14:textId="0A97F782" w:rsidR="00305A01" w:rsidRPr="00BC1380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C1380">
              <w:rPr>
                <w:rFonts w:ascii="Arial Narrow" w:hAnsi="Arial Narrow"/>
                <w:sz w:val="18"/>
                <w:szCs w:val="18"/>
              </w:rPr>
              <w:t>2022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8B9ED6" w14:textId="0B85EB77" w:rsidR="00305A01" w:rsidRPr="00BC1380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C1380">
              <w:rPr>
                <w:rFonts w:ascii="Arial Narrow" w:hAnsi="Arial Narrow"/>
                <w:sz w:val="18"/>
                <w:szCs w:val="18"/>
              </w:rPr>
              <w:t xml:space="preserve">148.102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596164" w14:textId="40752C7E" w:rsidR="00305A01" w:rsidRPr="00BC1380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C1380">
              <w:rPr>
                <w:rFonts w:ascii="Arial Narrow" w:hAnsi="Arial Narrow"/>
                <w:sz w:val="18"/>
                <w:szCs w:val="18"/>
              </w:rPr>
              <w:t xml:space="preserve">47.741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FA1784" w14:textId="1D070250" w:rsidR="00305A01" w:rsidRPr="00BC1380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C1380">
              <w:rPr>
                <w:rFonts w:ascii="Arial Narrow" w:hAnsi="Arial Narrow"/>
                <w:sz w:val="18"/>
                <w:szCs w:val="18"/>
              </w:rPr>
              <w:t xml:space="preserve">9.147.969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64E2CB" w14:textId="0C9B84B4" w:rsidR="00305A01" w:rsidRPr="00BC1380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0,900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5D564A" w14:textId="114078B5" w:rsidR="00305A01" w:rsidRPr="00BC1380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14,4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C45F34" w14:textId="10518E5F" w:rsidR="00305A01" w:rsidRPr="00BC1380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152,3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850D5B" w14:textId="6EDAA3F9" w:rsidR="00305A01" w:rsidRPr="00BC1380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261,1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5E3020" w14:textId="0109E14A" w:rsidR="00305A01" w:rsidRPr="00BC1380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1,866 </w:t>
            </w:r>
          </w:p>
        </w:tc>
      </w:tr>
      <w:tr w:rsidR="00305A01" w:rsidRPr="006334BD" w14:paraId="711DAA8A" w14:textId="77777777" w:rsidTr="00BC1380">
        <w:trPr>
          <w:trHeight w:val="2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3D2F5" w14:textId="77777777" w:rsidR="00305A01" w:rsidRPr="006334BD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334BD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Proyección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C0B959" w14:textId="5B843E74" w:rsidR="00305A01" w:rsidRPr="00BC1380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C1380">
              <w:rPr>
                <w:rFonts w:ascii="Arial Narrow" w:hAnsi="Arial Narrow"/>
                <w:sz w:val="18"/>
                <w:szCs w:val="18"/>
              </w:rPr>
              <w:t>2023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937BF3" w14:textId="321A19E1" w:rsidR="00305A01" w:rsidRPr="00BC1380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C1380">
              <w:rPr>
                <w:rFonts w:ascii="Arial Narrow" w:hAnsi="Arial Narrow"/>
                <w:sz w:val="18"/>
                <w:szCs w:val="18"/>
              </w:rPr>
              <w:t xml:space="preserve">149.613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06F356" w14:textId="26DC898F" w:rsidR="00305A01" w:rsidRPr="00BC1380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C1380">
              <w:rPr>
                <w:rFonts w:ascii="Arial Narrow" w:hAnsi="Arial Narrow"/>
                <w:sz w:val="18"/>
                <w:szCs w:val="18"/>
              </w:rPr>
              <w:t xml:space="preserve">48.520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B2372F" w14:textId="171C8294" w:rsidR="00305A01" w:rsidRPr="00BC1380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C1380">
              <w:rPr>
                <w:rFonts w:ascii="Arial Narrow" w:hAnsi="Arial Narrow"/>
                <w:sz w:val="18"/>
                <w:szCs w:val="18"/>
              </w:rPr>
              <w:t xml:space="preserve">9.416.540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FBD32C" w14:textId="758B46BD" w:rsidR="00305A01" w:rsidRPr="00BC1380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0,900 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E13BAB" w14:textId="7167BB69" w:rsidR="00305A01" w:rsidRPr="00BC1380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14,6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BACC30" w14:textId="5ACB5FE8" w:rsidR="00305A01" w:rsidRPr="00BC1380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155,2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3828B3" w14:textId="61345F4C" w:rsidR="00305A01" w:rsidRPr="00BC1380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268,7 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7E3E01" w14:textId="6AC59BBB" w:rsidR="00305A01" w:rsidRPr="00BC1380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1,863 </w:t>
            </w:r>
          </w:p>
        </w:tc>
      </w:tr>
      <w:tr w:rsidR="00305A01" w:rsidRPr="006334BD" w14:paraId="66FC5FA2" w14:textId="77777777" w:rsidTr="00BC1380">
        <w:trPr>
          <w:trHeight w:val="2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246BD8" w14:textId="77777777" w:rsidR="00305A01" w:rsidRPr="006334BD" w:rsidRDefault="00305A01" w:rsidP="00305A0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49ECC1" w14:textId="6ED32D5E" w:rsidR="00305A01" w:rsidRPr="00BC1380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C1380">
              <w:rPr>
                <w:rFonts w:ascii="Arial Narrow" w:hAnsi="Arial Narrow"/>
                <w:sz w:val="18"/>
                <w:szCs w:val="18"/>
              </w:rPr>
              <w:t>2024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0C4CD3" w14:textId="77B2A7A6" w:rsidR="00305A01" w:rsidRPr="00BC1380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C1380">
              <w:rPr>
                <w:rFonts w:ascii="Arial Narrow" w:hAnsi="Arial Narrow"/>
                <w:sz w:val="18"/>
                <w:szCs w:val="18"/>
              </w:rPr>
              <w:t xml:space="preserve">150.707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EC3B02" w14:textId="0CD318AB" w:rsidR="00305A01" w:rsidRPr="00BC1380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C1380">
              <w:rPr>
                <w:rFonts w:ascii="Arial Narrow" w:hAnsi="Arial Narrow"/>
                <w:sz w:val="18"/>
                <w:szCs w:val="18"/>
              </w:rPr>
              <w:t xml:space="preserve">49.301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A08BF9" w14:textId="7D3642F6" w:rsidR="00305A01" w:rsidRPr="00BC1380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C1380">
              <w:rPr>
                <w:rFonts w:ascii="Arial Narrow" w:hAnsi="Arial Narrow"/>
                <w:sz w:val="18"/>
                <w:szCs w:val="18"/>
              </w:rPr>
              <w:t xml:space="preserve">9.619.605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26BDE7" w14:textId="6942C1C6" w:rsidR="00305A01" w:rsidRPr="00BC1380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0,900 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5016B7" w14:textId="38AB356F" w:rsidR="00305A01" w:rsidRPr="00BC1380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14,6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84557B" w14:textId="4420AD0B" w:rsidR="00305A01" w:rsidRPr="00BC1380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157,4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D011D9" w14:textId="46138245" w:rsidR="00305A01" w:rsidRPr="00BC1380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274,5 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497438" w14:textId="4C328D08" w:rsidR="00305A01" w:rsidRPr="00BC1380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1,860 </w:t>
            </w:r>
          </w:p>
        </w:tc>
      </w:tr>
      <w:tr w:rsidR="00305A01" w:rsidRPr="006334BD" w14:paraId="1C057A5C" w14:textId="77777777" w:rsidTr="00BC1380">
        <w:trPr>
          <w:trHeight w:val="2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EDBB24" w14:textId="77777777" w:rsidR="00305A01" w:rsidRPr="006334BD" w:rsidRDefault="00305A01" w:rsidP="00305A0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31467F" w14:textId="69E2FD95" w:rsidR="00305A01" w:rsidRPr="00BC1380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C1380">
              <w:rPr>
                <w:rFonts w:ascii="Arial Narrow" w:hAnsi="Arial Narrow"/>
                <w:sz w:val="18"/>
                <w:szCs w:val="18"/>
              </w:rPr>
              <w:t>2025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6A37B3" w14:textId="309F5518" w:rsidR="00305A01" w:rsidRPr="00BC1380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C1380">
              <w:rPr>
                <w:rFonts w:ascii="Arial Narrow" w:hAnsi="Arial Narrow"/>
                <w:sz w:val="18"/>
                <w:szCs w:val="18"/>
              </w:rPr>
              <w:t xml:space="preserve">151.805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E7A565" w14:textId="1A94CA1E" w:rsidR="00305A01" w:rsidRPr="00BC1380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C1380">
              <w:rPr>
                <w:rFonts w:ascii="Arial Narrow" w:hAnsi="Arial Narrow"/>
                <w:sz w:val="18"/>
                <w:szCs w:val="18"/>
              </w:rPr>
              <w:t xml:space="preserve">50.081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C0E597" w14:textId="6B19FFC9" w:rsidR="00305A01" w:rsidRPr="00BC1380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C1380">
              <w:rPr>
                <w:rFonts w:ascii="Arial Narrow" w:hAnsi="Arial Narrow"/>
                <w:sz w:val="18"/>
                <w:szCs w:val="18"/>
              </w:rPr>
              <w:t xml:space="preserve">9.823.583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3499C9" w14:textId="60B560F3" w:rsidR="00305A01" w:rsidRPr="00BC1380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0,900 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FC9C3E" w14:textId="4526043D" w:rsidR="00305A01" w:rsidRPr="00BC1380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14,7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02E9D8" w14:textId="0E4EB2E2" w:rsidR="00305A01" w:rsidRPr="00BC1380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159,6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D1A57C" w14:textId="05F5C364" w:rsidR="00305A01" w:rsidRPr="00BC1380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280,4 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C671B9" w14:textId="2E6044A5" w:rsidR="00305A01" w:rsidRPr="00BC1380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1,858 </w:t>
            </w:r>
          </w:p>
        </w:tc>
      </w:tr>
      <w:tr w:rsidR="00305A01" w:rsidRPr="006334BD" w14:paraId="013A3F6D" w14:textId="77777777" w:rsidTr="00BC1380">
        <w:trPr>
          <w:trHeight w:val="2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33DF16" w14:textId="77777777" w:rsidR="00305A01" w:rsidRPr="006334BD" w:rsidRDefault="00305A01" w:rsidP="00305A0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02034A" w14:textId="527C0C3B" w:rsidR="00305A01" w:rsidRPr="00BC1380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C1380">
              <w:rPr>
                <w:rFonts w:ascii="Arial Narrow" w:hAnsi="Arial Narrow"/>
                <w:sz w:val="18"/>
                <w:szCs w:val="18"/>
              </w:rPr>
              <w:t>2026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4525D8" w14:textId="7546B632" w:rsidR="00305A01" w:rsidRPr="00BC1380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C1380">
              <w:rPr>
                <w:rFonts w:ascii="Arial Narrow" w:hAnsi="Arial Narrow"/>
                <w:sz w:val="18"/>
                <w:szCs w:val="18"/>
              </w:rPr>
              <w:t xml:space="preserve">152.909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C9A1F6" w14:textId="0D68E7D1" w:rsidR="00305A01" w:rsidRPr="00BC1380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C1380">
              <w:rPr>
                <w:rFonts w:ascii="Arial Narrow" w:hAnsi="Arial Narrow"/>
                <w:sz w:val="18"/>
                <w:szCs w:val="18"/>
              </w:rPr>
              <w:t xml:space="preserve">50.860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575A0D" w14:textId="5419E41A" w:rsidR="00305A01" w:rsidRPr="00BC1380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C1380">
              <w:rPr>
                <w:rFonts w:ascii="Arial Narrow" w:hAnsi="Arial Narrow"/>
                <w:sz w:val="18"/>
                <w:szCs w:val="18"/>
              </w:rPr>
              <w:t xml:space="preserve">10.029.948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26459E" w14:textId="4092762D" w:rsidR="00305A01" w:rsidRPr="00BC1380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0,900 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498E45" w14:textId="39714F01" w:rsidR="00305A01" w:rsidRPr="00BC1380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14,8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E3DF09" w14:textId="0ECCE6EE" w:rsidR="00305A01" w:rsidRPr="00BC1380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161,7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F01A50" w14:textId="26FD3658" w:rsidR="00305A01" w:rsidRPr="00BC1380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286,2 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2E31D3" w14:textId="28C14094" w:rsidR="00305A01" w:rsidRPr="00BC1380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1,855 </w:t>
            </w:r>
          </w:p>
        </w:tc>
      </w:tr>
      <w:tr w:rsidR="00305A01" w:rsidRPr="006334BD" w14:paraId="00740CAE" w14:textId="77777777" w:rsidTr="00BC1380">
        <w:trPr>
          <w:trHeight w:val="2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9FEEEC" w14:textId="77777777" w:rsidR="00305A01" w:rsidRPr="006334BD" w:rsidRDefault="00305A01" w:rsidP="00305A0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9DA1A9" w14:textId="2B907582" w:rsidR="00305A01" w:rsidRPr="00BC1380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C1380">
              <w:rPr>
                <w:rFonts w:ascii="Arial Narrow" w:hAnsi="Arial Narrow"/>
                <w:sz w:val="18"/>
                <w:szCs w:val="18"/>
              </w:rPr>
              <w:t>2027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4FB224" w14:textId="63A4509C" w:rsidR="00305A01" w:rsidRPr="00BC1380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C1380">
              <w:rPr>
                <w:rFonts w:ascii="Arial Narrow" w:hAnsi="Arial Narrow"/>
                <w:sz w:val="18"/>
                <w:szCs w:val="18"/>
              </w:rPr>
              <w:t xml:space="preserve">154.018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71D3DD" w14:textId="17A9DF35" w:rsidR="00305A01" w:rsidRPr="00BC1380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C1380">
              <w:rPr>
                <w:rFonts w:ascii="Arial Narrow" w:hAnsi="Arial Narrow"/>
                <w:sz w:val="18"/>
                <w:szCs w:val="18"/>
              </w:rPr>
              <w:t xml:space="preserve">51.639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D99562" w14:textId="6181FCEA" w:rsidR="00305A01" w:rsidRPr="00BC1380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C1380">
              <w:rPr>
                <w:rFonts w:ascii="Arial Narrow" w:hAnsi="Arial Narrow"/>
                <w:sz w:val="18"/>
                <w:szCs w:val="18"/>
              </w:rPr>
              <w:t xml:space="preserve">10.238.332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44B11C" w14:textId="15645CAC" w:rsidR="00305A01" w:rsidRPr="00BC1380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0,900 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4B5736" w14:textId="39F5F0B5" w:rsidR="00305A01" w:rsidRPr="00BC1380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14,9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5D9CDF" w14:textId="0A05939F" w:rsidR="00305A01" w:rsidRPr="00BC1380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163,9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57B9DB" w14:textId="0C802982" w:rsidR="00305A01" w:rsidRPr="00BC1380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292,2 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81CBCC" w14:textId="42E22E71" w:rsidR="00305A01" w:rsidRPr="00BC1380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1,853 </w:t>
            </w:r>
          </w:p>
        </w:tc>
      </w:tr>
      <w:tr w:rsidR="00305A01" w:rsidRPr="006334BD" w14:paraId="4E548FE7" w14:textId="77777777" w:rsidTr="00BC1380">
        <w:trPr>
          <w:trHeight w:val="2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173231" w14:textId="77777777" w:rsidR="00305A01" w:rsidRPr="006334BD" w:rsidRDefault="00305A01" w:rsidP="00305A0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ED90D7" w14:textId="5E3B762D" w:rsidR="00305A01" w:rsidRPr="00BC1380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C1380">
              <w:rPr>
                <w:rFonts w:ascii="Arial Narrow" w:hAnsi="Arial Narrow"/>
                <w:sz w:val="18"/>
                <w:szCs w:val="18"/>
              </w:rPr>
              <w:t>2028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DA640B" w14:textId="486FEB83" w:rsidR="00305A01" w:rsidRPr="00BC1380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C1380">
              <w:rPr>
                <w:rFonts w:ascii="Arial Narrow" w:hAnsi="Arial Narrow"/>
                <w:sz w:val="18"/>
                <w:szCs w:val="18"/>
              </w:rPr>
              <w:t xml:space="preserve">155.133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3CCEF6" w14:textId="1DD25C67" w:rsidR="00305A01" w:rsidRPr="00BC1380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C1380">
              <w:rPr>
                <w:rFonts w:ascii="Arial Narrow" w:hAnsi="Arial Narrow"/>
                <w:sz w:val="18"/>
                <w:szCs w:val="18"/>
              </w:rPr>
              <w:t xml:space="preserve">52.420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DCB2D1" w14:textId="7F4744D0" w:rsidR="00305A01" w:rsidRPr="00BC1380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C1380">
              <w:rPr>
                <w:rFonts w:ascii="Arial Narrow" w:hAnsi="Arial Narrow"/>
                <w:sz w:val="18"/>
                <w:szCs w:val="18"/>
              </w:rPr>
              <w:t xml:space="preserve">10.449.507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C4FB01" w14:textId="322003CB" w:rsidR="00305A01" w:rsidRPr="00BC1380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0,900 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DE319A" w14:textId="20CEB407" w:rsidR="00305A01" w:rsidRPr="00BC1380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15,0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21AB6C" w14:textId="25E64105" w:rsidR="00305A01" w:rsidRPr="00BC1380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166,1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BA3D33" w14:textId="30D230E1" w:rsidR="00305A01" w:rsidRPr="00BC1380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298,2 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CACE2F" w14:textId="3595AD40" w:rsidR="00305A01" w:rsidRPr="00BC1380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1,851 </w:t>
            </w:r>
          </w:p>
        </w:tc>
      </w:tr>
      <w:tr w:rsidR="00305A01" w:rsidRPr="006334BD" w14:paraId="49D2C10F" w14:textId="77777777" w:rsidTr="00BC1380">
        <w:trPr>
          <w:trHeight w:val="2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217EEA" w14:textId="77777777" w:rsidR="00305A01" w:rsidRPr="006334BD" w:rsidRDefault="00305A01" w:rsidP="00305A0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0EA35D" w14:textId="3DF0910B" w:rsidR="00305A01" w:rsidRPr="00BC1380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C1380">
              <w:rPr>
                <w:rFonts w:ascii="Arial Narrow" w:hAnsi="Arial Narrow"/>
                <w:sz w:val="18"/>
                <w:szCs w:val="18"/>
              </w:rPr>
              <w:t>2029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9DDDC9" w14:textId="013FCAAB" w:rsidR="00305A01" w:rsidRPr="00BC1380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C1380">
              <w:rPr>
                <w:rFonts w:ascii="Arial Narrow" w:hAnsi="Arial Narrow"/>
                <w:sz w:val="18"/>
                <w:szCs w:val="18"/>
              </w:rPr>
              <w:t xml:space="preserve">156.252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5227F0" w14:textId="73850A23" w:rsidR="00305A01" w:rsidRPr="00BC1380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C1380">
              <w:rPr>
                <w:rFonts w:ascii="Arial Narrow" w:hAnsi="Arial Narrow"/>
                <w:sz w:val="18"/>
                <w:szCs w:val="18"/>
              </w:rPr>
              <w:t xml:space="preserve">53.199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D2D357" w14:textId="07641E74" w:rsidR="00305A01" w:rsidRPr="00BC1380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C1380">
              <w:rPr>
                <w:rFonts w:ascii="Arial Narrow" w:hAnsi="Arial Narrow"/>
                <w:sz w:val="18"/>
                <w:szCs w:val="18"/>
              </w:rPr>
              <w:t xml:space="preserve">10.661.534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029070" w14:textId="6CF62921" w:rsidR="00305A01" w:rsidRPr="00BC1380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0,900 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6BFEBE" w14:textId="78922141" w:rsidR="00305A01" w:rsidRPr="00BC1380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15,0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1881A2" w14:textId="7EAF946E" w:rsidR="00305A01" w:rsidRPr="00BC1380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168,2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32100D" w14:textId="596FFBA8" w:rsidR="00305A01" w:rsidRPr="00BC1380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304,3 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9E814A" w14:textId="4817926F" w:rsidR="00305A01" w:rsidRPr="00BC1380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1,848 </w:t>
            </w:r>
          </w:p>
        </w:tc>
      </w:tr>
      <w:tr w:rsidR="00305A01" w:rsidRPr="006334BD" w14:paraId="15B8CB79" w14:textId="77777777" w:rsidTr="00BC1380">
        <w:trPr>
          <w:trHeight w:val="2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4539BC" w14:textId="77777777" w:rsidR="00305A01" w:rsidRPr="006334BD" w:rsidRDefault="00305A01" w:rsidP="00305A0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C4C09B" w14:textId="5FFEA63E" w:rsidR="00305A01" w:rsidRPr="00BC1380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C1380">
              <w:rPr>
                <w:rFonts w:ascii="Arial Narrow" w:hAnsi="Arial Narrow"/>
                <w:sz w:val="18"/>
                <w:szCs w:val="18"/>
              </w:rPr>
              <w:t>2030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1DD5F3" w14:textId="77776EDF" w:rsidR="00305A01" w:rsidRPr="00BC1380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C1380">
              <w:rPr>
                <w:rFonts w:ascii="Arial Narrow" w:hAnsi="Arial Narrow"/>
                <w:sz w:val="18"/>
                <w:szCs w:val="18"/>
              </w:rPr>
              <w:t xml:space="preserve">157.377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A5845F" w14:textId="6B3C5C60" w:rsidR="00305A01" w:rsidRPr="00BC1380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C1380">
              <w:rPr>
                <w:rFonts w:ascii="Arial Narrow" w:hAnsi="Arial Narrow"/>
                <w:sz w:val="18"/>
                <w:szCs w:val="18"/>
              </w:rPr>
              <w:t xml:space="preserve">53.979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D41A17" w14:textId="6958B75B" w:rsidR="00305A01" w:rsidRPr="00BC1380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C1380">
              <w:rPr>
                <w:rFonts w:ascii="Arial Narrow" w:hAnsi="Arial Narrow"/>
                <w:sz w:val="18"/>
                <w:szCs w:val="18"/>
              </w:rPr>
              <w:t xml:space="preserve">10.875.973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F99536" w14:textId="426EC299" w:rsidR="00305A01" w:rsidRPr="00BC1380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0,900 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DDFC93" w14:textId="70CE5550" w:rsidR="00305A01" w:rsidRPr="00BC1380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15,1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2F89F1" w14:textId="77362E01" w:rsidR="00305A01" w:rsidRPr="00BC1380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170,4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CBA3AB" w14:textId="4F7A8813" w:rsidR="00305A01" w:rsidRPr="00BC1380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310,4 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5284AE" w14:textId="183C4FD7" w:rsidR="00305A01" w:rsidRPr="00BC1380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1,846 </w:t>
            </w:r>
          </w:p>
        </w:tc>
      </w:tr>
      <w:tr w:rsidR="00305A01" w:rsidRPr="006334BD" w14:paraId="67AA6FF2" w14:textId="77777777" w:rsidTr="00BC1380">
        <w:trPr>
          <w:trHeight w:val="2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62A6A3" w14:textId="77777777" w:rsidR="00305A01" w:rsidRPr="006334BD" w:rsidRDefault="00305A01" w:rsidP="00305A0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9FB891" w14:textId="36C2A0FA" w:rsidR="00305A01" w:rsidRPr="00BC1380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C1380">
              <w:rPr>
                <w:rFonts w:ascii="Arial Narrow" w:hAnsi="Arial Narrow"/>
                <w:sz w:val="18"/>
                <w:szCs w:val="18"/>
              </w:rPr>
              <w:t>2031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788E89" w14:textId="0436E9D2" w:rsidR="00305A01" w:rsidRPr="00BC1380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C1380">
              <w:rPr>
                <w:rFonts w:ascii="Arial Narrow" w:hAnsi="Arial Narrow"/>
                <w:sz w:val="18"/>
                <w:szCs w:val="18"/>
              </w:rPr>
              <w:t xml:space="preserve">158.508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00DAFD" w14:textId="36ABB88B" w:rsidR="00305A01" w:rsidRPr="00BC1380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C1380">
              <w:rPr>
                <w:rFonts w:ascii="Arial Narrow" w:hAnsi="Arial Narrow"/>
                <w:sz w:val="18"/>
                <w:szCs w:val="18"/>
              </w:rPr>
              <w:t xml:space="preserve">54.758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DDDEBE" w14:textId="6FCD1A52" w:rsidR="00305A01" w:rsidRPr="00BC1380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C1380">
              <w:rPr>
                <w:rFonts w:ascii="Arial Narrow" w:hAnsi="Arial Narrow"/>
                <w:sz w:val="18"/>
                <w:szCs w:val="18"/>
              </w:rPr>
              <w:t xml:space="preserve">11.092.431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B72020" w14:textId="235CD34E" w:rsidR="00305A01" w:rsidRPr="00BC1380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0,900 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584443" w14:textId="4BA490C0" w:rsidR="00305A01" w:rsidRPr="00BC1380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15,2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3FB9F9" w14:textId="7922085F" w:rsidR="00305A01" w:rsidRPr="00BC1380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172,6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CE540F" w14:textId="2EDB1418" w:rsidR="00305A01" w:rsidRPr="00BC1380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316,6 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7B8BAE" w14:textId="5172E44A" w:rsidR="00305A01" w:rsidRPr="00BC1380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1,844 </w:t>
            </w:r>
          </w:p>
        </w:tc>
      </w:tr>
      <w:tr w:rsidR="00305A01" w:rsidRPr="006334BD" w14:paraId="3DD979E9" w14:textId="77777777" w:rsidTr="00BC1380">
        <w:trPr>
          <w:trHeight w:val="2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9579AC" w14:textId="77777777" w:rsidR="00305A01" w:rsidRPr="006334BD" w:rsidRDefault="00305A01" w:rsidP="00305A0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697E65" w14:textId="68D093EE" w:rsidR="00305A01" w:rsidRPr="00BC1380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C1380">
              <w:rPr>
                <w:rFonts w:ascii="Arial Narrow" w:hAnsi="Arial Narrow"/>
                <w:sz w:val="18"/>
                <w:szCs w:val="18"/>
              </w:rPr>
              <w:t>2032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22CA66" w14:textId="25F3AB21" w:rsidR="00305A01" w:rsidRPr="00BC1380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C1380">
              <w:rPr>
                <w:rFonts w:ascii="Arial Narrow" w:hAnsi="Arial Narrow"/>
                <w:sz w:val="18"/>
                <w:szCs w:val="18"/>
              </w:rPr>
              <w:t xml:space="preserve">159.645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BB7F7F" w14:textId="5625946F" w:rsidR="00305A01" w:rsidRPr="00BC1380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C1380">
              <w:rPr>
                <w:rFonts w:ascii="Arial Narrow" w:hAnsi="Arial Narrow"/>
                <w:sz w:val="18"/>
                <w:szCs w:val="18"/>
              </w:rPr>
              <w:t xml:space="preserve">55.539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17202C" w14:textId="2682B411" w:rsidR="00305A01" w:rsidRPr="00BC1380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C1380">
              <w:rPr>
                <w:rFonts w:ascii="Arial Narrow" w:hAnsi="Arial Narrow"/>
                <w:sz w:val="18"/>
                <w:szCs w:val="18"/>
              </w:rPr>
              <w:t xml:space="preserve">11.311.716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3A2DB2" w14:textId="62A1D7C4" w:rsidR="00305A01" w:rsidRPr="00BC1380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0,900 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F7ED4A" w14:textId="141DD65E" w:rsidR="00305A01" w:rsidRPr="00BC1380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15,3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5711BD" w14:textId="6D7F2FFF" w:rsidR="00305A01" w:rsidRPr="00BC1380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174,7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50620A" w14:textId="04FBDEA2" w:rsidR="00305A01" w:rsidRPr="00BC1380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322,8 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CE066E" w14:textId="74E0D5F3" w:rsidR="00305A01" w:rsidRPr="00BC1380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1,842 </w:t>
            </w:r>
          </w:p>
        </w:tc>
      </w:tr>
      <w:tr w:rsidR="00305A01" w:rsidRPr="006334BD" w14:paraId="6CC718D7" w14:textId="77777777" w:rsidTr="00BC1380">
        <w:trPr>
          <w:trHeight w:val="2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26B237" w14:textId="77777777" w:rsidR="00305A01" w:rsidRPr="006334BD" w:rsidRDefault="00305A01" w:rsidP="00305A0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8FC843" w14:textId="033B4876" w:rsidR="00305A01" w:rsidRPr="00BC1380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C1380">
              <w:rPr>
                <w:rFonts w:ascii="Arial Narrow" w:hAnsi="Arial Narrow"/>
                <w:sz w:val="18"/>
                <w:szCs w:val="18"/>
              </w:rPr>
              <w:t>2033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029BD8" w14:textId="7F180FFB" w:rsidR="00305A01" w:rsidRPr="00BC1380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C1380">
              <w:rPr>
                <w:rFonts w:ascii="Arial Narrow" w:hAnsi="Arial Narrow"/>
                <w:sz w:val="18"/>
                <w:szCs w:val="18"/>
              </w:rPr>
              <w:t xml:space="preserve">160.789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21575A" w14:textId="3F41C670" w:rsidR="00305A01" w:rsidRPr="00BC1380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C1380">
              <w:rPr>
                <w:rFonts w:ascii="Arial Narrow" w:hAnsi="Arial Narrow"/>
                <w:sz w:val="18"/>
                <w:szCs w:val="18"/>
              </w:rPr>
              <w:t xml:space="preserve">56.318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210624" w14:textId="4D0B9080" w:rsidR="00305A01" w:rsidRPr="00BC1380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C1380">
              <w:rPr>
                <w:rFonts w:ascii="Arial Narrow" w:hAnsi="Arial Narrow"/>
                <w:sz w:val="18"/>
                <w:szCs w:val="18"/>
              </w:rPr>
              <w:t xml:space="preserve">11.531.791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F562E0" w14:textId="7DAE29FA" w:rsidR="00305A01" w:rsidRPr="00BC1380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0,900 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DF1660" w14:textId="5360A04E" w:rsidR="00305A01" w:rsidRPr="00BC1380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15,4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6A2309" w14:textId="4565E749" w:rsidR="00305A01" w:rsidRPr="00BC1380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176,8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CEF905" w14:textId="0CB2B750" w:rsidR="00305A01" w:rsidRPr="00BC1380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329,1 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340C42" w14:textId="0FBD1DC6" w:rsidR="00305A01" w:rsidRPr="00BC1380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1,839 </w:t>
            </w:r>
          </w:p>
        </w:tc>
      </w:tr>
      <w:tr w:rsidR="00305A01" w:rsidRPr="006334BD" w14:paraId="337C6CFC" w14:textId="77777777" w:rsidTr="00BC1380">
        <w:trPr>
          <w:trHeight w:val="2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10DA48" w14:textId="77777777" w:rsidR="00305A01" w:rsidRPr="006334BD" w:rsidRDefault="00305A01" w:rsidP="00305A0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92BE77" w14:textId="6CBDCAC5" w:rsidR="00305A01" w:rsidRPr="00BC1380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C1380">
              <w:rPr>
                <w:rFonts w:ascii="Arial Narrow" w:hAnsi="Arial Narrow"/>
                <w:sz w:val="18"/>
                <w:szCs w:val="18"/>
              </w:rPr>
              <w:t>2034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A1D1EA" w14:textId="7C94B859" w:rsidR="00305A01" w:rsidRPr="00BC1380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C1380">
              <w:rPr>
                <w:rFonts w:ascii="Arial Narrow" w:hAnsi="Arial Narrow"/>
                <w:sz w:val="18"/>
                <w:szCs w:val="18"/>
              </w:rPr>
              <w:t xml:space="preserve">161.937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FEF36B" w14:textId="432117ED" w:rsidR="00305A01" w:rsidRPr="00BC1380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C1380">
              <w:rPr>
                <w:rFonts w:ascii="Arial Narrow" w:hAnsi="Arial Narrow"/>
                <w:sz w:val="18"/>
                <w:szCs w:val="18"/>
              </w:rPr>
              <w:t xml:space="preserve">57.097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CD41EA" w14:textId="73C63508" w:rsidR="00305A01" w:rsidRPr="00BC1380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C1380">
              <w:rPr>
                <w:rFonts w:ascii="Arial Narrow" w:hAnsi="Arial Narrow"/>
                <w:sz w:val="18"/>
                <w:szCs w:val="18"/>
              </w:rPr>
              <w:t xml:space="preserve">11.754.305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667304" w14:textId="613D66EA" w:rsidR="00305A01" w:rsidRPr="00BC1380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0,900 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574576" w14:textId="64FEB303" w:rsidR="00305A01" w:rsidRPr="00BC1380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15,4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106DA6" w14:textId="4EBBBD1C" w:rsidR="00305A01" w:rsidRPr="00BC1380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179,0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4B5277" w14:textId="694CEADC" w:rsidR="00305A01" w:rsidRPr="00BC1380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335,5 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A7A547" w14:textId="57AF46D5" w:rsidR="00305A01" w:rsidRPr="00BC1380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1,837 </w:t>
            </w:r>
          </w:p>
        </w:tc>
      </w:tr>
      <w:tr w:rsidR="00305A01" w:rsidRPr="006334BD" w14:paraId="635C39DC" w14:textId="77777777" w:rsidTr="00BC1380">
        <w:trPr>
          <w:trHeight w:val="2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6DD15E" w14:textId="77777777" w:rsidR="00305A01" w:rsidRPr="006334BD" w:rsidRDefault="00305A01" w:rsidP="00305A0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05EA79" w14:textId="55507D28" w:rsidR="00305A01" w:rsidRPr="00BC1380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C1380">
              <w:rPr>
                <w:rFonts w:ascii="Arial Narrow" w:hAnsi="Arial Narrow"/>
                <w:sz w:val="18"/>
                <w:szCs w:val="18"/>
              </w:rPr>
              <w:t>2035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01104F" w14:textId="6C447FBA" w:rsidR="00305A01" w:rsidRPr="00BC1380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C1380">
              <w:rPr>
                <w:rFonts w:ascii="Arial Narrow" w:hAnsi="Arial Narrow"/>
                <w:sz w:val="18"/>
                <w:szCs w:val="18"/>
              </w:rPr>
              <w:t xml:space="preserve">163.093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DB4CD6" w14:textId="5E0CFEA9" w:rsidR="00305A01" w:rsidRPr="00BC1380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C1380">
              <w:rPr>
                <w:rFonts w:ascii="Arial Narrow" w:hAnsi="Arial Narrow"/>
                <w:sz w:val="18"/>
                <w:szCs w:val="18"/>
              </w:rPr>
              <w:t xml:space="preserve">57.877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1F990B" w14:textId="14307869" w:rsidR="00305A01" w:rsidRPr="00BC1380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C1380">
              <w:rPr>
                <w:rFonts w:ascii="Arial Narrow" w:hAnsi="Arial Narrow"/>
                <w:sz w:val="18"/>
                <w:szCs w:val="18"/>
              </w:rPr>
              <w:t xml:space="preserve">11.978.837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3EF2AB" w14:textId="1BFC1953" w:rsidR="00305A01" w:rsidRPr="00BC1380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0,900 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F06263" w14:textId="6ED73365" w:rsidR="00305A01" w:rsidRPr="00BC1380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15,5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FB48C1" w14:textId="168A4282" w:rsidR="00305A01" w:rsidRPr="00BC1380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181,1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22F751" w14:textId="43BD077B" w:rsidR="00305A01" w:rsidRPr="00BC1380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341,9 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76CB26" w14:textId="0F8A3B74" w:rsidR="00305A01" w:rsidRPr="00BC1380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1,835 </w:t>
            </w:r>
          </w:p>
        </w:tc>
      </w:tr>
      <w:tr w:rsidR="00305A01" w:rsidRPr="006334BD" w14:paraId="538C6521" w14:textId="77777777" w:rsidTr="00BC1380">
        <w:trPr>
          <w:trHeight w:val="2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248A95" w14:textId="77777777" w:rsidR="00305A01" w:rsidRPr="006334BD" w:rsidRDefault="00305A01" w:rsidP="00305A0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E551EA" w14:textId="0FA78F0B" w:rsidR="00305A01" w:rsidRPr="00BC1380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C1380">
              <w:rPr>
                <w:rFonts w:ascii="Arial Narrow" w:hAnsi="Arial Narrow"/>
                <w:sz w:val="18"/>
                <w:szCs w:val="18"/>
              </w:rPr>
              <w:t>2036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846B67" w14:textId="44314726" w:rsidR="00305A01" w:rsidRPr="00BC1380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C1380">
              <w:rPr>
                <w:rFonts w:ascii="Arial Narrow" w:hAnsi="Arial Narrow"/>
                <w:sz w:val="18"/>
                <w:szCs w:val="18"/>
              </w:rPr>
              <w:t xml:space="preserve">164.254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192FC0" w14:textId="18B9516F" w:rsidR="00305A01" w:rsidRPr="00BC1380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C1380">
              <w:rPr>
                <w:rFonts w:ascii="Arial Narrow" w:hAnsi="Arial Narrow"/>
                <w:sz w:val="18"/>
                <w:szCs w:val="18"/>
              </w:rPr>
              <w:t xml:space="preserve">58.658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49B0B7" w14:textId="782C6ABD" w:rsidR="00305A01" w:rsidRPr="00BC1380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C1380">
              <w:rPr>
                <w:rFonts w:ascii="Arial Narrow" w:hAnsi="Arial Narrow"/>
                <w:sz w:val="18"/>
                <w:szCs w:val="18"/>
              </w:rPr>
              <w:t xml:space="preserve">12.206.232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0D3FC2" w14:textId="3089E71E" w:rsidR="00305A01" w:rsidRPr="00BC1380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0,900 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53E92B" w14:textId="4643B342" w:rsidR="00305A01" w:rsidRPr="00BC1380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15,6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24DB7A" w14:textId="04FF40C9" w:rsidR="00305A01" w:rsidRPr="00BC1380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183,2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04D4C1" w14:textId="714D1D48" w:rsidR="00305A01" w:rsidRPr="00BC1380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348,4 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62A623" w14:textId="028D1824" w:rsidR="00305A01" w:rsidRPr="00BC1380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1,833 </w:t>
            </w:r>
          </w:p>
        </w:tc>
      </w:tr>
      <w:tr w:rsidR="00305A01" w:rsidRPr="006334BD" w14:paraId="1C0DADBD" w14:textId="77777777" w:rsidTr="00BC1380">
        <w:trPr>
          <w:trHeight w:val="2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DF6674" w14:textId="77777777" w:rsidR="00305A01" w:rsidRPr="006334BD" w:rsidRDefault="00305A01" w:rsidP="00305A0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6A402A" w14:textId="0676A2CA" w:rsidR="00305A01" w:rsidRPr="00BC1380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C1380">
              <w:rPr>
                <w:rFonts w:ascii="Arial Narrow" w:hAnsi="Arial Narrow"/>
                <w:sz w:val="18"/>
                <w:szCs w:val="18"/>
              </w:rPr>
              <w:t>2037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2C64CC" w14:textId="5EF4CF23" w:rsidR="00305A01" w:rsidRPr="00BC1380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C1380">
              <w:rPr>
                <w:rFonts w:ascii="Arial Narrow" w:hAnsi="Arial Narrow"/>
                <w:sz w:val="18"/>
                <w:szCs w:val="18"/>
              </w:rPr>
              <w:t xml:space="preserve">165.422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23C246" w14:textId="614D7EB5" w:rsidR="00305A01" w:rsidRPr="00BC1380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C1380">
              <w:rPr>
                <w:rFonts w:ascii="Arial Narrow" w:hAnsi="Arial Narrow"/>
                <w:sz w:val="18"/>
                <w:szCs w:val="18"/>
              </w:rPr>
              <w:t xml:space="preserve">59.437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E0BAF1" w14:textId="0690EF7B" w:rsidR="00305A01" w:rsidRPr="00BC1380" w:rsidRDefault="00305A01" w:rsidP="00305A01">
            <w:pPr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C1380">
              <w:rPr>
                <w:rFonts w:ascii="Arial Narrow" w:hAnsi="Arial Narrow"/>
                <w:sz w:val="18"/>
                <w:szCs w:val="18"/>
              </w:rPr>
              <w:t xml:space="preserve">12.434.356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707C48" w14:textId="3223DC03" w:rsidR="00305A01" w:rsidRPr="00BC1380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0,900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5C89A1" w14:textId="64D24944" w:rsidR="00305A01" w:rsidRPr="00BC1380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15,7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18DD86" w14:textId="43889948" w:rsidR="00305A01" w:rsidRPr="00BC1380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185,3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F73739" w14:textId="7ABD657A" w:rsidR="00305A01" w:rsidRPr="00BC1380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354,9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0E3B81" w14:textId="2917088C" w:rsidR="00305A01" w:rsidRPr="00BC1380" w:rsidRDefault="00305A01" w:rsidP="00305A01">
            <w:pPr>
              <w:ind w:firstLineChars="100" w:firstLine="18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1,830 </w:t>
            </w:r>
          </w:p>
        </w:tc>
      </w:tr>
    </w:tbl>
    <w:p w14:paraId="5EE9364D" w14:textId="53CEF876" w:rsidR="006334BD" w:rsidRDefault="006334BD" w:rsidP="00966F6B">
      <w:r>
        <w:fldChar w:fldCharType="end"/>
      </w:r>
    </w:p>
    <w:p w14:paraId="459FDACD" w14:textId="77777777" w:rsidR="00DB0EB9" w:rsidRDefault="00DB0EB9" w:rsidP="00DB0EB9">
      <w:pPr>
        <w:pStyle w:val="Ttulo2"/>
      </w:pPr>
      <w:bookmarkStart w:id="102" w:name="_Toc128950095"/>
      <w:r>
        <w:t>Caudales de Aguas Lluvias y de Infiltración</w:t>
      </w:r>
      <w:bookmarkEnd w:id="102"/>
    </w:p>
    <w:p w14:paraId="2099CDD4" w14:textId="77777777" w:rsidR="00DB0EB9" w:rsidRDefault="00DB0EB9" w:rsidP="00DB0EB9">
      <w:r>
        <w:t>Se ha supuesto como caudal de aguas lluvias un 10% del caudal medio de aguas servidas total. Además, se ha considerado también un 10% del caudal medio de aguas servidas por concepto de infiltración, igual que en el Plan de Desarrollo vigente de la empresa.</w:t>
      </w:r>
    </w:p>
    <w:p w14:paraId="477A124F" w14:textId="77777777" w:rsidR="00BB21BB" w:rsidRDefault="00BB21BB" w:rsidP="00DB0EB9"/>
    <w:p w14:paraId="311D47CD" w14:textId="59FE2F25" w:rsidR="00DB0EB9" w:rsidRDefault="00DB0EB9" w:rsidP="00DB0EB9">
      <w:r>
        <w:t>A continuación</w:t>
      </w:r>
      <w:r w:rsidR="006334BD">
        <w:t>,</w:t>
      </w:r>
      <w:r>
        <w:t xml:space="preserve"> se entregan estos resultados.</w:t>
      </w:r>
    </w:p>
    <w:p w14:paraId="5A5FD343" w14:textId="77777777" w:rsidR="006334BD" w:rsidRDefault="006334BD" w:rsidP="00DB0EB9"/>
    <w:p w14:paraId="17A49BE0" w14:textId="0D8B261C" w:rsidR="00966F6B" w:rsidRDefault="00D94594" w:rsidP="00D94594">
      <w:pPr>
        <w:pStyle w:val="Descripcin"/>
      </w:pPr>
      <w:bookmarkStart w:id="103" w:name="_Toc124758018"/>
      <w:r>
        <w:t xml:space="preserve">Tabla </w:t>
      </w:r>
      <w:r w:rsidR="00BC2861">
        <w:rPr>
          <w:noProof/>
        </w:rPr>
        <w:fldChar w:fldCharType="begin"/>
      </w:r>
      <w:r w:rsidR="00BC2861">
        <w:rPr>
          <w:noProof/>
        </w:rPr>
        <w:instrText xml:space="preserve"> SEQ Tabla \* ARABIC </w:instrText>
      </w:r>
      <w:r w:rsidR="00BC2861">
        <w:rPr>
          <w:noProof/>
        </w:rPr>
        <w:fldChar w:fldCharType="separate"/>
      </w:r>
      <w:r w:rsidR="00BE3C15">
        <w:rPr>
          <w:noProof/>
        </w:rPr>
        <w:t>30</w:t>
      </w:r>
      <w:r w:rsidR="00BC2861">
        <w:rPr>
          <w:noProof/>
        </w:rPr>
        <w:fldChar w:fldCharType="end"/>
      </w:r>
      <w:r>
        <w:t>: Caudal de Aguas Lluvia y Caudal de Infiltración</w:t>
      </w:r>
      <w:bookmarkEnd w:id="103"/>
    </w:p>
    <w:p w14:paraId="0100870C" w14:textId="25CBE10C" w:rsidR="006334BD" w:rsidRDefault="006334BD" w:rsidP="00966F6B">
      <w:r>
        <w:fldChar w:fldCharType="begin"/>
      </w:r>
      <w:r>
        <w:instrText xml:space="preserve"> LINK Excel.Sheet.12 "D:\\Dropbox\\AGUAS DECIMA\\DEMANDA_2021\\Anexo 3 Proyecciones de Demanda\\0 Tablas Demanda PD A Décima_2022_V2.xlsx" "Anexo Tabla 30!F5C2:F26C6" \a \f 4 \h </w:instrText>
      </w:r>
      <w:r w:rsidR="00BC1380">
        <w:instrText xml:space="preserve"> \* MERGEFORMAT </w:instrText>
      </w:r>
      <w:r>
        <w:fldChar w:fldCharType="separate"/>
      </w:r>
    </w:p>
    <w:tbl>
      <w:tblPr>
        <w:tblW w:w="58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0"/>
        <w:gridCol w:w="580"/>
        <w:gridCol w:w="1380"/>
        <w:gridCol w:w="1380"/>
        <w:gridCol w:w="1380"/>
      </w:tblGrid>
      <w:tr w:rsidR="006334BD" w:rsidRPr="006334BD" w14:paraId="18DAD61B" w14:textId="77777777" w:rsidTr="00A9404A">
        <w:trPr>
          <w:trHeight w:val="20"/>
          <w:jc w:val="center"/>
        </w:trPr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325BA086" w14:textId="3C360F94" w:rsidR="006334BD" w:rsidRPr="006334BD" w:rsidRDefault="006334BD" w:rsidP="006334BD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6334BD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Año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A06F5" w14:textId="77777777" w:rsidR="006334BD" w:rsidRPr="006334BD" w:rsidRDefault="006334BD" w:rsidP="006334BD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6334BD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Caudal Medio de AS Total</w:t>
            </w:r>
            <w:r w:rsidRPr="006334BD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(l/s)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9830C" w14:textId="77777777" w:rsidR="006334BD" w:rsidRPr="006334BD" w:rsidRDefault="006334BD" w:rsidP="006334BD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6334BD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Caudal de Aguas Lluvia</w:t>
            </w:r>
            <w:r w:rsidRPr="006334BD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(l/s)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55D57" w14:textId="77777777" w:rsidR="006334BD" w:rsidRPr="006334BD" w:rsidRDefault="006334BD" w:rsidP="006334BD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6334BD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Caudal de Infiltración</w:t>
            </w:r>
            <w:r w:rsidRPr="006334BD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(l/s)</w:t>
            </w:r>
          </w:p>
        </w:tc>
      </w:tr>
      <w:tr w:rsidR="00305A01" w:rsidRPr="006334BD" w14:paraId="4DFC182A" w14:textId="77777777" w:rsidTr="00BC1380">
        <w:trPr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49B42" w14:textId="77777777" w:rsidR="00305A01" w:rsidRPr="006334BD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334BD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Año Base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D4F776" w14:textId="37936A49" w:rsidR="00305A01" w:rsidRPr="00BC1380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C1380">
              <w:rPr>
                <w:rFonts w:ascii="Arial Narrow" w:hAnsi="Arial Narrow"/>
                <w:sz w:val="18"/>
                <w:szCs w:val="18"/>
              </w:rPr>
              <w:t>2022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264475" w14:textId="78A82969" w:rsidR="00305A01" w:rsidRPr="00BC1380" w:rsidRDefault="00305A01" w:rsidP="00305A01">
            <w:pPr>
              <w:ind w:right="28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261,1 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1D0722" w14:textId="3326F4D7" w:rsidR="00305A01" w:rsidRPr="00BC1380" w:rsidRDefault="00305A01" w:rsidP="00305A01">
            <w:pPr>
              <w:ind w:right="28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26,1 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A779E4" w14:textId="204913B0" w:rsidR="00305A01" w:rsidRPr="00BC1380" w:rsidRDefault="00305A01" w:rsidP="00305A01">
            <w:pPr>
              <w:ind w:right="28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26,1 </w:t>
            </w:r>
          </w:p>
        </w:tc>
      </w:tr>
      <w:tr w:rsidR="00305A01" w:rsidRPr="006334BD" w14:paraId="2C1DD8CF" w14:textId="77777777" w:rsidTr="00BC1380">
        <w:trPr>
          <w:trHeight w:val="20"/>
          <w:jc w:val="center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7D228" w14:textId="77777777" w:rsidR="00305A01" w:rsidRPr="006334BD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334BD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Proyección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862CA4" w14:textId="1CF896E3" w:rsidR="00305A01" w:rsidRPr="00BC1380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C1380">
              <w:rPr>
                <w:rFonts w:ascii="Arial Narrow" w:hAnsi="Arial Narrow"/>
                <w:sz w:val="18"/>
                <w:szCs w:val="18"/>
              </w:rPr>
              <w:t>2023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6B3677" w14:textId="3F733B93" w:rsidR="00305A01" w:rsidRPr="00BC1380" w:rsidRDefault="00305A01" w:rsidP="00305A01">
            <w:pPr>
              <w:ind w:right="28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268,7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15577C" w14:textId="0E38A04D" w:rsidR="00305A01" w:rsidRPr="00BC1380" w:rsidRDefault="00305A01" w:rsidP="00305A01">
            <w:pPr>
              <w:ind w:right="28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26,9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CA0B3C" w14:textId="652B0F77" w:rsidR="00305A01" w:rsidRPr="00BC1380" w:rsidRDefault="00305A01" w:rsidP="00305A01">
            <w:pPr>
              <w:ind w:right="28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26,9 </w:t>
            </w:r>
          </w:p>
        </w:tc>
      </w:tr>
      <w:tr w:rsidR="00305A01" w:rsidRPr="006334BD" w14:paraId="112A32A5" w14:textId="77777777" w:rsidTr="00BC1380">
        <w:trPr>
          <w:trHeight w:val="20"/>
          <w:jc w:val="center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135924" w14:textId="77777777" w:rsidR="00305A01" w:rsidRPr="006334BD" w:rsidRDefault="00305A01" w:rsidP="00305A0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4F68AF" w14:textId="551B3A73" w:rsidR="00305A01" w:rsidRPr="00BC1380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C1380">
              <w:rPr>
                <w:rFonts w:ascii="Arial Narrow" w:hAnsi="Arial Narrow"/>
                <w:sz w:val="18"/>
                <w:szCs w:val="18"/>
              </w:rPr>
              <w:t>2024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6FDAA9" w14:textId="6E24D1CB" w:rsidR="00305A01" w:rsidRPr="00BC1380" w:rsidRDefault="00305A01" w:rsidP="00305A01">
            <w:pPr>
              <w:ind w:right="28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274,5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248479" w14:textId="0231097F" w:rsidR="00305A01" w:rsidRPr="00BC1380" w:rsidRDefault="00305A01" w:rsidP="00305A01">
            <w:pPr>
              <w:ind w:right="28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27,5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FAF232" w14:textId="4E953894" w:rsidR="00305A01" w:rsidRPr="00BC1380" w:rsidRDefault="00305A01" w:rsidP="00305A01">
            <w:pPr>
              <w:ind w:right="28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27,5 </w:t>
            </w:r>
          </w:p>
        </w:tc>
      </w:tr>
      <w:tr w:rsidR="00305A01" w:rsidRPr="006334BD" w14:paraId="23C4B471" w14:textId="77777777" w:rsidTr="00BC1380">
        <w:trPr>
          <w:trHeight w:val="20"/>
          <w:jc w:val="center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E5AC8D" w14:textId="77777777" w:rsidR="00305A01" w:rsidRPr="006334BD" w:rsidRDefault="00305A01" w:rsidP="00305A0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195112" w14:textId="32AB44E9" w:rsidR="00305A01" w:rsidRPr="00BC1380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C1380">
              <w:rPr>
                <w:rFonts w:ascii="Arial Narrow" w:hAnsi="Arial Narrow"/>
                <w:sz w:val="18"/>
                <w:szCs w:val="18"/>
              </w:rPr>
              <w:t>2025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48140D" w14:textId="522BAF2A" w:rsidR="00305A01" w:rsidRPr="00BC1380" w:rsidRDefault="00305A01" w:rsidP="00305A01">
            <w:pPr>
              <w:ind w:right="28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280,4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3621F2" w14:textId="213E4383" w:rsidR="00305A01" w:rsidRPr="00BC1380" w:rsidRDefault="00305A01" w:rsidP="00305A01">
            <w:pPr>
              <w:ind w:right="28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28,0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C1180E" w14:textId="5116563A" w:rsidR="00305A01" w:rsidRPr="00BC1380" w:rsidRDefault="00305A01" w:rsidP="00305A01">
            <w:pPr>
              <w:ind w:right="28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28,0 </w:t>
            </w:r>
          </w:p>
        </w:tc>
      </w:tr>
      <w:tr w:rsidR="00305A01" w:rsidRPr="006334BD" w14:paraId="2C678CB6" w14:textId="77777777" w:rsidTr="00BC1380">
        <w:trPr>
          <w:trHeight w:val="20"/>
          <w:jc w:val="center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4B277F" w14:textId="77777777" w:rsidR="00305A01" w:rsidRPr="006334BD" w:rsidRDefault="00305A01" w:rsidP="00305A0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3701CF" w14:textId="7EE73E4E" w:rsidR="00305A01" w:rsidRPr="00BC1380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C1380">
              <w:rPr>
                <w:rFonts w:ascii="Arial Narrow" w:hAnsi="Arial Narrow"/>
                <w:sz w:val="18"/>
                <w:szCs w:val="18"/>
              </w:rPr>
              <w:t>2026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4D57C3" w14:textId="766F6559" w:rsidR="00305A01" w:rsidRPr="00BC1380" w:rsidRDefault="00305A01" w:rsidP="00305A01">
            <w:pPr>
              <w:ind w:right="28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286,2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2CAD87" w14:textId="719DAE9A" w:rsidR="00305A01" w:rsidRPr="00BC1380" w:rsidRDefault="00305A01" w:rsidP="00305A01">
            <w:pPr>
              <w:ind w:right="28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28,6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09FE24" w14:textId="3FD1635A" w:rsidR="00305A01" w:rsidRPr="00BC1380" w:rsidRDefault="00305A01" w:rsidP="00305A01">
            <w:pPr>
              <w:ind w:right="28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28,6 </w:t>
            </w:r>
          </w:p>
        </w:tc>
      </w:tr>
      <w:tr w:rsidR="00305A01" w:rsidRPr="006334BD" w14:paraId="7075E320" w14:textId="77777777" w:rsidTr="00BC1380">
        <w:trPr>
          <w:trHeight w:val="20"/>
          <w:jc w:val="center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8DEF98" w14:textId="77777777" w:rsidR="00305A01" w:rsidRPr="006334BD" w:rsidRDefault="00305A01" w:rsidP="00305A0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2D6D04" w14:textId="4943CA6B" w:rsidR="00305A01" w:rsidRPr="00BC1380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C1380">
              <w:rPr>
                <w:rFonts w:ascii="Arial Narrow" w:hAnsi="Arial Narrow"/>
                <w:sz w:val="18"/>
                <w:szCs w:val="18"/>
              </w:rPr>
              <w:t>2027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BC0146" w14:textId="69D1FF80" w:rsidR="00305A01" w:rsidRPr="00BC1380" w:rsidRDefault="00305A01" w:rsidP="00305A01">
            <w:pPr>
              <w:ind w:right="28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292,2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89DDEE" w14:textId="1BE222CD" w:rsidR="00305A01" w:rsidRPr="00BC1380" w:rsidRDefault="00305A01" w:rsidP="00305A01">
            <w:pPr>
              <w:ind w:right="28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29,2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13C4E8" w14:textId="20F2F34A" w:rsidR="00305A01" w:rsidRPr="00BC1380" w:rsidRDefault="00305A01" w:rsidP="00305A01">
            <w:pPr>
              <w:ind w:right="28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29,2 </w:t>
            </w:r>
          </w:p>
        </w:tc>
      </w:tr>
      <w:tr w:rsidR="00305A01" w:rsidRPr="006334BD" w14:paraId="7E48D92E" w14:textId="77777777" w:rsidTr="00BC1380">
        <w:trPr>
          <w:trHeight w:val="20"/>
          <w:jc w:val="center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9743B9" w14:textId="77777777" w:rsidR="00305A01" w:rsidRPr="006334BD" w:rsidRDefault="00305A01" w:rsidP="00305A0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0E0F36" w14:textId="065C5527" w:rsidR="00305A01" w:rsidRPr="00BC1380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C1380">
              <w:rPr>
                <w:rFonts w:ascii="Arial Narrow" w:hAnsi="Arial Narrow"/>
                <w:sz w:val="18"/>
                <w:szCs w:val="18"/>
              </w:rPr>
              <w:t>2028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6A5FF7" w14:textId="0555976A" w:rsidR="00305A01" w:rsidRPr="00BC1380" w:rsidRDefault="00305A01" w:rsidP="00305A01">
            <w:pPr>
              <w:ind w:right="28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298,2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F035EF" w14:textId="3D21DC8E" w:rsidR="00305A01" w:rsidRPr="00BC1380" w:rsidRDefault="00305A01" w:rsidP="00305A01">
            <w:pPr>
              <w:ind w:right="28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29,8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51FC4C" w14:textId="29374E1C" w:rsidR="00305A01" w:rsidRPr="00BC1380" w:rsidRDefault="00305A01" w:rsidP="00305A01">
            <w:pPr>
              <w:ind w:right="28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29,8 </w:t>
            </w:r>
          </w:p>
        </w:tc>
      </w:tr>
      <w:tr w:rsidR="00305A01" w:rsidRPr="006334BD" w14:paraId="6860C4E9" w14:textId="77777777" w:rsidTr="00BC1380">
        <w:trPr>
          <w:trHeight w:val="20"/>
          <w:jc w:val="center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C0B74A" w14:textId="77777777" w:rsidR="00305A01" w:rsidRPr="006334BD" w:rsidRDefault="00305A01" w:rsidP="00305A0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447C35" w14:textId="6811C86A" w:rsidR="00305A01" w:rsidRPr="00BC1380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C1380">
              <w:rPr>
                <w:rFonts w:ascii="Arial Narrow" w:hAnsi="Arial Narrow"/>
                <w:sz w:val="18"/>
                <w:szCs w:val="18"/>
              </w:rPr>
              <w:t>2029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5DCD6D" w14:textId="580F2108" w:rsidR="00305A01" w:rsidRPr="00BC1380" w:rsidRDefault="00305A01" w:rsidP="00305A01">
            <w:pPr>
              <w:ind w:right="28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304,3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9EB613" w14:textId="75E777EC" w:rsidR="00305A01" w:rsidRPr="00BC1380" w:rsidRDefault="00305A01" w:rsidP="00305A01">
            <w:pPr>
              <w:ind w:right="28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30,4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BBCAD3" w14:textId="67EBA3B9" w:rsidR="00305A01" w:rsidRPr="00BC1380" w:rsidRDefault="00305A01" w:rsidP="00305A01">
            <w:pPr>
              <w:ind w:right="28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30,4 </w:t>
            </w:r>
          </w:p>
        </w:tc>
      </w:tr>
      <w:tr w:rsidR="00305A01" w:rsidRPr="006334BD" w14:paraId="02EC9212" w14:textId="77777777" w:rsidTr="00BC1380">
        <w:trPr>
          <w:trHeight w:val="20"/>
          <w:jc w:val="center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6F0AB0" w14:textId="77777777" w:rsidR="00305A01" w:rsidRPr="006334BD" w:rsidRDefault="00305A01" w:rsidP="00305A0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F9FF4B" w14:textId="056240F3" w:rsidR="00305A01" w:rsidRPr="00BC1380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C1380">
              <w:rPr>
                <w:rFonts w:ascii="Arial Narrow" w:hAnsi="Arial Narrow"/>
                <w:sz w:val="18"/>
                <w:szCs w:val="18"/>
              </w:rPr>
              <w:t>2030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C3B5AA" w14:textId="2E75F7D0" w:rsidR="00305A01" w:rsidRPr="00BC1380" w:rsidRDefault="00305A01" w:rsidP="00305A01">
            <w:pPr>
              <w:ind w:right="28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310,4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1D174C" w14:textId="5B67FCE5" w:rsidR="00305A01" w:rsidRPr="00BC1380" w:rsidRDefault="00305A01" w:rsidP="00305A01">
            <w:pPr>
              <w:ind w:right="28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31,0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137E9A" w14:textId="09C1F9E4" w:rsidR="00305A01" w:rsidRPr="00BC1380" w:rsidRDefault="00305A01" w:rsidP="00305A01">
            <w:pPr>
              <w:ind w:right="28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31,0 </w:t>
            </w:r>
          </w:p>
        </w:tc>
      </w:tr>
      <w:tr w:rsidR="00305A01" w:rsidRPr="006334BD" w14:paraId="747B4F9D" w14:textId="77777777" w:rsidTr="00BC1380">
        <w:trPr>
          <w:trHeight w:val="20"/>
          <w:jc w:val="center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AC71E3" w14:textId="77777777" w:rsidR="00305A01" w:rsidRPr="006334BD" w:rsidRDefault="00305A01" w:rsidP="00305A0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99F7E6" w14:textId="7AF2D376" w:rsidR="00305A01" w:rsidRPr="00BC1380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C1380">
              <w:rPr>
                <w:rFonts w:ascii="Arial Narrow" w:hAnsi="Arial Narrow"/>
                <w:sz w:val="18"/>
                <w:szCs w:val="18"/>
              </w:rPr>
              <w:t>2031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C7E249" w14:textId="16B5D7AE" w:rsidR="00305A01" w:rsidRPr="00BC1380" w:rsidRDefault="00305A01" w:rsidP="00305A01">
            <w:pPr>
              <w:ind w:right="28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316,6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40D90B" w14:textId="3A8BC74C" w:rsidR="00305A01" w:rsidRPr="00BC1380" w:rsidRDefault="00305A01" w:rsidP="00305A01">
            <w:pPr>
              <w:ind w:right="28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31,7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D362A0" w14:textId="2ACD61AE" w:rsidR="00305A01" w:rsidRPr="00BC1380" w:rsidRDefault="00305A01" w:rsidP="00305A01">
            <w:pPr>
              <w:ind w:right="28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31,7 </w:t>
            </w:r>
          </w:p>
        </w:tc>
      </w:tr>
      <w:tr w:rsidR="00305A01" w:rsidRPr="006334BD" w14:paraId="19594E2F" w14:textId="77777777" w:rsidTr="00BC1380">
        <w:trPr>
          <w:trHeight w:val="20"/>
          <w:jc w:val="center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AA42C8" w14:textId="77777777" w:rsidR="00305A01" w:rsidRPr="006334BD" w:rsidRDefault="00305A01" w:rsidP="00305A0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D0B92A" w14:textId="008AC4B3" w:rsidR="00305A01" w:rsidRPr="00BC1380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C1380">
              <w:rPr>
                <w:rFonts w:ascii="Arial Narrow" w:hAnsi="Arial Narrow"/>
                <w:sz w:val="18"/>
                <w:szCs w:val="18"/>
              </w:rPr>
              <w:t>2032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5C572E" w14:textId="58AC9880" w:rsidR="00305A01" w:rsidRPr="00BC1380" w:rsidRDefault="00305A01" w:rsidP="00305A01">
            <w:pPr>
              <w:ind w:right="28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322,8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8927CC" w14:textId="2AD05978" w:rsidR="00305A01" w:rsidRPr="00BC1380" w:rsidRDefault="00305A01" w:rsidP="00305A01">
            <w:pPr>
              <w:ind w:right="28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32,3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C89DC4" w14:textId="5C42D823" w:rsidR="00305A01" w:rsidRPr="00BC1380" w:rsidRDefault="00305A01" w:rsidP="00305A01">
            <w:pPr>
              <w:ind w:right="28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32,3 </w:t>
            </w:r>
          </w:p>
        </w:tc>
      </w:tr>
      <w:tr w:rsidR="00305A01" w:rsidRPr="006334BD" w14:paraId="220C0458" w14:textId="77777777" w:rsidTr="00BC1380">
        <w:trPr>
          <w:trHeight w:val="20"/>
          <w:jc w:val="center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191CB8" w14:textId="77777777" w:rsidR="00305A01" w:rsidRPr="006334BD" w:rsidRDefault="00305A01" w:rsidP="00305A0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6F88CC" w14:textId="1D1C3296" w:rsidR="00305A01" w:rsidRPr="00BC1380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C1380">
              <w:rPr>
                <w:rFonts w:ascii="Arial Narrow" w:hAnsi="Arial Narrow"/>
                <w:sz w:val="18"/>
                <w:szCs w:val="18"/>
              </w:rPr>
              <w:t>2033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DFDEAA" w14:textId="1438123E" w:rsidR="00305A01" w:rsidRPr="00BC1380" w:rsidRDefault="00305A01" w:rsidP="00305A01">
            <w:pPr>
              <w:ind w:right="28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329,1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6DF075" w14:textId="684AC277" w:rsidR="00305A01" w:rsidRPr="00BC1380" w:rsidRDefault="00305A01" w:rsidP="00305A01">
            <w:pPr>
              <w:ind w:right="28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32,9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AE8408" w14:textId="56CA95D0" w:rsidR="00305A01" w:rsidRPr="00BC1380" w:rsidRDefault="00305A01" w:rsidP="00305A01">
            <w:pPr>
              <w:ind w:right="28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32,9 </w:t>
            </w:r>
          </w:p>
        </w:tc>
      </w:tr>
      <w:tr w:rsidR="00305A01" w:rsidRPr="006334BD" w14:paraId="6AB9524F" w14:textId="77777777" w:rsidTr="00BC1380">
        <w:trPr>
          <w:trHeight w:val="20"/>
          <w:jc w:val="center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0F6ADA" w14:textId="77777777" w:rsidR="00305A01" w:rsidRPr="006334BD" w:rsidRDefault="00305A01" w:rsidP="00305A0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830097" w14:textId="78AA8622" w:rsidR="00305A01" w:rsidRPr="00BC1380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C1380">
              <w:rPr>
                <w:rFonts w:ascii="Arial Narrow" w:hAnsi="Arial Narrow"/>
                <w:sz w:val="18"/>
                <w:szCs w:val="18"/>
              </w:rPr>
              <w:t>2034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BA8111" w14:textId="6230175D" w:rsidR="00305A01" w:rsidRPr="00BC1380" w:rsidRDefault="00305A01" w:rsidP="00305A01">
            <w:pPr>
              <w:ind w:right="28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335,5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F62557" w14:textId="346966A3" w:rsidR="00305A01" w:rsidRPr="00BC1380" w:rsidRDefault="00305A01" w:rsidP="00305A01">
            <w:pPr>
              <w:ind w:right="28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33,5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037557" w14:textId="0E5E6C5A" w:rsidR="00305A01" w:rsidRPr="00BC1380" w:rsidRDefault="00305A01" w:rsidP="00305A01">
            <w:pPr>
              <w:ind w:right="28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33,5 </w:t>
            </w:r>
          </w:p>
        </w:tc>
      </w:tr>
      <w:tr w:rsidR="00305A01" w:rsidRPr="006334BD" w14:paraId="43B3A5C8" w14:textId="77777777" w:rsidTr="00BC1380">
        <w:trPr>
          <w:trHeight w:val="20"/>
          <w:jc w:val="center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979A62" w14:textId="77777777" w:rsidR="00305A01" w:rsidRPr="006334BD" w:rsidRDefault="00305A01" w:rsidP="00305A0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0A7AD7" w14:textId="409C6DAC" w:rsidR="00305A01" w:rsidRPr="00BC1380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C1380">
              <w:rPr>
                <w:rFonts w:ascii="Arial Narrow" w:hAnsi="Arial Narrow"/>
                <w:sz w:val="18"/>
                <w:szCs w:val="18"/>
              </w:rPr>
              <w:t>2035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1770C2" w14:textId="68EBE1C6" w:rsidR="00305A01" w:rsidRPr="00BC1380" w:rsidRDefault="00305A01" w:rsidP="00305A01">
            <w:pPr>
              <w:ind w:right="28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341,9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4D96A0" w14:textId="33121E8B" w:rsidR="00305A01" w:rsidRPr="00BC1380" w:rsidRDefault="00305A01" w:rsidP="00305A01">
            <w:pPr>
              <w:ind w:right="28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34,2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982AEE" w14:textId="50D740EE" w:rsidR="00305A01" w:rsidRPr="00BC1380" w:rsidRDefault="00305A01" w:rsidP="00305A01">
            <w:pPr>
              <w:ind w:right="28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34,2 </w:t>
            </w:r>
          </w:p>
        </w:tc>
      </w:tr>
      <w:tr w:rsidR="00305A01" w:rsidRPr="006334BD" w14:paraId="125332BC" w14:textId="77777777" w:rsidTr="00BC1380">
        <w:trPr>
          <w:trHeight w:val="20"/>
          <w:jc w:val="center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EBC1C5" w14:textId="77777777" w:rsidR="00305A01" w:rsidRPr="006334BD" w:rsidRDefault="00305A01" w:rsidP="00305A0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7593C9" w14:textId="410D6043" w:rsidR="00305A01" w:rsidRPr="00BC1380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C1380">
              <w:rPr>
                <w:rFonts w:ascii="Arial Narrow" w:hAnsi="Arial Narrow"/>
                <w:sz w:val="18"/>
                <w:szCs w:val="18"/>
              </w:rPr>
              <w:t>2036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B34B1B" w14:textId="564BE4B5" w:rsidR="00305A01" w:rsidRPr="00BC1380" w:rsidRDefault="00305A01" w:rsidP="00305A01">
            <w:pPr>
              <w:ind w:right="28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348,4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55106B" w14:textId="4E6BFC2A" w:rsidR="00305A01" w:rsidRPr="00BC1380" w:rsidRDefault="00305A01" w:rsidP="00305A01">
            <w:pPr>
              <w:ind w:right="28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34,8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63A8E5" w14:textId="1801A1A3" w:rsidR="00305A01" w:rsidRPr="00BC1380" w:rsidRDefault="00305A01" w:rsidP="00305A01">
            <w:pPr>
              <w:ind w:right="28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34,8 </w:t>
            </w:r>
          </w:p>
        </w:tc>
      </w:tr>
      <w:tr w:rsidR="00305A01" w:rsidRPr="006334BD" w14:paraId="5E6CFB95" w14:textId="77777777" w:rsidTr="00BC1380">
        <w:trPr>
          <w:trHeight w:val="20"/>
          <w:jc w:val="center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44215F" w14:textId="77777777" w:rsidR="00305A01" w:rsidRPr="006334BD" w:rsidRDefault="00305A01" w:rsidP="00305A0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C10543" w14:textId="3939275F" w:rsidR="00305A01" w:rsidRPr="00BC1380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BC1380">
              <w:rPr>
                <w:rFonts w:ascii="Arial Narrow" w:hAnsi="Arial Narrow"/>
                <w:sz w:val="18"/>
                <w:szCs w:val="18"/>
              </w:rPr>
              <w:t>2037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F3CDAE" w14:textId="27BED302" w:rsidR="00305A01" w:rsidRPr="00BC1380" w:rsidRDefault="00305A01" w:rsidP="00305A01">
            <w:pPr>
              <w:ind w:right="28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354,9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266D3E" w14:textId="62A16DF4" w:rsidR="00305A01" w:rsidRPr="00BC1380" w:rsidRDefault="00305A01" w:rsidP="00305A01">
            <w:pPr>
              <w:ind w:right="28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35,5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39C5FA" w14:textId="472827C3" w:rsidR="00305A01" w:rsidRPr="00BC1380" w:rsidRDefault="00305A01" w:rsidP="00305A01">
            <w:pPr>
              <w:ind w:right="28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35,5 </w:t>
            </w:r>
          </w:p>
        </w:tc>
      </w:tr>
    </w:tbl>
    <w:p w14:paraId="17B6BAFE" w14:textId="77EC912F" w:rsidR="002556F4" w:rsidRDefault="006334BD" w:rsidP="00966F6B">
      <w:r>
        <w:fldChar w:fldCharType="end"/>
      </w:r>
    </w:p>
    <w:p w14:paraId="2A63522A" w14:textId="77777777" w:rsidR="00BC1380" w:rsidRDefault="00BC1380" w:rsidP="00BC1380"/>
    <w:p w14:paraId="3F53EFB2" w14:textId="00BEE54A" w:rsidR="00BC1380" w:rsidRDefault="00BC1380" w:rsidP="00BC1380">
      <w:pPr>
        <w:pStyle w:val="Ttulo2"/>
      </w:pPr>
      <w:bookmarkStart w:id="104" w:name="_Toc128950096"/>
      <w:r>
        <w:lastRenderedPageBreak/>
        <w:t>Caudales 52 BIS</w:t>
      </w:r>
      <w:bookmarkEnd w:id="104"/>
    </w:p>
    <w:p w14:paraId="48EB7936" w14:textId="2F93145B" w:rsidR="00BC1380" w:rsidRDefault="00533796" w:rsidP="00BC1380">
      <w:r>
        <w:t>Tal como se ha indicado anteriormente, los clientes 52 BIS atendidos por la empresa son solo clientes de agua potable.</w:t>
      </w:r>
    </w:p>
    <w:p w14:paraId="16EDF2E7" w14:textId="0C95F97E" w:rsidR="00BC1380" w:rsidRDefault="00BC1380" w:rsidP="00BC1380"/>
    <w:p w14:paraId="418C53AC" w14:textId="366F0600" w:rsidR="00BC1380" w:rsidRDefault="00BC1380" w:rsidP="00BC1380">
      <w:pPr>
        <w:pStyle w:val="Ttulo2"/>
      </w:pPr>
      <w:bookmarkStart w:id="105" w:name="_Toc128950097"/>
      <w:r>
        <w:t>Caudales de RILES</w:t>
      </w:r>
      <w:bookmarkEnd w:id="105"/>
    </w:p>
    <w:p w14:paraId="3F72B976" w14:textId="47F2CB53" w:rsidR="00BC1380" w:rsidRDefault="00533796" w:rsidP="00580422">
      <w:r>
        <w:t>La empresa cuenta con 16 convenios vigente para recepción de</w:t>
      </w:r>
      <w:r w:rsidR="00580422">
        <w:t xml:space="preserve"> carga de</w:t>
      </w:r>
      <w:r>
        <w:t xml:space="preserve"> RILES, los que corresponden </w:t>
      </w:r>
      <w:r w:rsidR="00580422">
        <w:t>a clientes considerados dentro de los clientes regulados de la empresa</w:t>
      </w:r>
      <w:r>
        <w:t xml:space="preserve">, </w:t>
      </w:r>
      <w:r w:rsidR="00580422">
        <w:t xml:space="preserve">cuyos caudales ya se encuentran incorporados en la demanda analizada, </w:t>
      </w:r>
      <w:proofErr w:type="gramStart"/>
      <w:r w:rsidR="00580422">
        <w:t>y</w:t>
      </w:r>
      <w:proofErr w:type="gramEnd"/>
      <w:r w:rsidR="00580422">
        <w:t xml:space="preserve"> por lo tanto, el caudal adicional de RILES se considera cero.</w:t>
      </w:r>
    </w:p>
    <w:p w14:paraId="3631014F" w14:textId="77777777" w:rsidR="00533796" w:rsidRDefault="00533796" w:rsidP="00BC1380"/>
    <w:p w14:paraId="72E3CF82" w14:textId="2E12E49C" w:rsidR="00D94594" w:rsidRDefault="00BC1380" w:rsidP="00D94594">
      <w:pPr>
        <w:pStyle w:val="Ttulo2"/>
      </w:pPr>
      <w:bookmarkStart w:id="106" w:name="_Toc128950098"/>
      <w:r>
        <w:t>Ca</w:t>
      </w:r>
      <w:r w:rsidR="00D94594">
        <w:t>udales Totales de Aguas Servidas</w:t>
      </w:r>
      <w:bookmarkEnd w:id="106"/>
    </w:p>
    <w:p w14:paraId="289CA91C" w14:textId="77777777" w:rsidR="00D94594" w:rsidRDefault="00D94594" w:rsidP="00D94594">
      <w:r>
        <w:t>Con los datos entregados en los puntos anteriores es posible determinar los caudales medios totales y máximo instantáneo solicitados en la Guía para realizar los balances oferta - demanda correspondientes.</w:t>
      </w:r>
    </w:p>
    <w:p w14:paraId="1A2B5902" w14:textId="3035C5CA" w:rsidR="00966F6B" w:rsidRDefault="00D94594" w:rsidP="00D94594">
      <w:r>
        <w:t>A continuación</w:t>
      </w:r>
      <w:r w:rsidR="006334BD">
        <w:t>,</w:t>
      </w:r>
      <w:r>
        <w:t xml:space="preserve"> se entrega el cuadro resumen de los caudales descritos.</w:t>
      </w:r>
    </w:p>
    <w:p w14:paraId="0C02555B" w14:textId="77777777" w:rsidR="00966F6B" w:rsidRDefault="00966F6B" w:rsidP="00966F6B"/>
    <w:p w14:paraId="50913D4E" w14:textId="5D0804B8" w:rsidR="00966F6B" w:rsidRDefault="0065411D" w:rsidP="0065411D">
      <w:pPr>
        <w:pStyle w:val="Descripcin"/>
      </w:pPr>
      <w:bookmarkStart w:id="107" w:name="_Toc124758019"/>
      <w:r>
        <w:t xml:space="preserve">Tabla </w:t>
      </w:r>
      <w:r w:rsidR="00BC2861">
        <w:rPr>
          <w:noProof/>
        </w:rPr>
        <w:fldChar w:fldCharType="begin"/>
      </w:r>
      <w:r w:rsidR="00BC2861">
        <w:rPr>
          <w:noProof/>
        </w:rPr>
        <w:instrText xml:space="preserve"> SEQ Tabla \* ARABIC </w:instrText>
      </w:r>
      <w:r w:rsidR="00BC2861">
        <w:rPr>
          <w:noProof/>
        </w:rPr>
        <w:fldChar w:fldCharType="separate"/>
      </w:r>
      <w:r w:rsidR="00BE3C15">
        <w:rPr>
          <w:noProof/>
        </w:rPr>
        <w:t>31</w:t>
      </w:r>
      <w:r w:rsidR="00BC2861">
        <w:rPr>
          <w:noProof/>
        </w:rPr>
        <w:fldChar w:fldCharType="end"/>
      </w:r>
      <w:r>
        <w:t>: Caudales Totales de Aguas Servidas</w:t>
      </w:r>
      <w:r w:rsidR="006334BD">
        <w:t xml:space="preserve"> para</w:t>
      </w:r>
      <w:r w:rsidR="00725E04">
        <w:t xml:space="preserve"> </w:t>
      </w:r>
      <w:r>
        <w:t>Clientes con AP y AS</w:t>
      </w:r>
      <w:bookmarkEnd w:id="107"/>
      <w:r w:rsidR="00580422">
        <w:t xml:space="preserve"> (Aguas servidas domésticas)</w:t>
      </w:r>
    </w:p>
    <w:p w14:paraId="30D9BCD0" w14:textId="2C2D53CD" w:rsidR="0038178C" w:rsidRPr="00A9404A" w:rsidRDefault="0038178C" w:rsidP="00966F6B">
      <w:pPr>
        <w:rPr>
          <w:sz w:val="10"/>
          <w:szCs w:val="10"/>
        </w:rPr>
      </w:pPr>
      <w:r>
        <w:fldChar w:fldCharType="begin"/>
      </w:r>
      <w:r>
        <w:instrText xml:space="preserve"> LINK Excel.Sheet.12 "D:\\Dropbox\\AGUAS DECIMA\\DEMANDA_2021\\Anexo 3 Proyecciones de Demanda\\0 Tablas Demanda PD A Décima_2022_V2.xlsx" "Anexo Tabla 31!F5C2:F26C10" \a \f 4 \h  \* MERGEFORMAT </w:instrText>
      </w:r>
      <w:r>
        <w:fldChar w:fldCharType="separate"/>
      </w:r>
    </w:p>
    <w:tbl>
      <w:tblPr>
        <w:tblW w:w="106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0"/>
        <w:gridCol w:w="580"/>
        <w:gridCol w:w="1120"/>
        <w:gridCol w:w="1120"/>
        <w:gridCol w:w="1120"/>
        <w:gridCol w:w="1120"/>
        <w:gridCol w:w="1120"/>
        <w:gridCol w:w="1120"/>
        <w:gridCol w:w="1120"/>
        <w:gridCol w:w="1120"/>
      </w:tblGrid>
      <w:tr w:rsidR="00580422" w:rsidRPr="0038178C" w14:paraId="2FF0C044" w14:textId="77777777" w:rsidTr="00580422">
        <w:trPr>
          <w:trHeight w:val="20"/>
          <w:jc w:val="center"/>
        </w:trPr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664BEAEC" w14:textId="52F8E0ED" w:rsidR="00580422" w:rsidRPr="0038178C" w:rsidRDefault="00580422" w:rsidP="0038178C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38178C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Año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0474A" w14:textId="77777777" w:rsidR="00580422" w:rsidRPr="0038178C" w:rsidRDefault="00580422" w:rsidP="0038178C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38178C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Población Saneada Residencial</w:t>
            </w:r>
            <w:r w:rsidRPr="0038178C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(</w:t>
            </w:r>
            <w:proofErr w:type="spellStart"/>
            <w:r w:rsidRPr="0038178C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hab</w:t>
            </w:r>
            <w:proofErr w:type="spellEnd"/>
            <w:r w:rsidRPr="0038178C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)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B9669" w14:textId="77777777" w:rsidR="00580422" w:rsidRPr="0038178C" w:rsidRDefault="00580422" w:rsidP="0038178C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38178C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Caudal Medio de AS</w:t>
            </w:r>
            <w:r w:rsidRPr="0038178C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(l/s)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5FA49" w14:textId="77777777" w:rsidR="00580422" w:rsidRPr="0038178C" w:rsidRDefault="00580422" w:rsidP="0038178C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38178C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Q Máx. Instantáneo</w:t>
            </w:r>
            <w:r w:rsidRPr="0038178C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(l/s)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F8893" w14:textId="77777777" w:rsidR="00580422" w:rsidRPr="0038178C" w:rsidRDefault="00580422" w:rsidP="0038178C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38178C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Caudal de Aguas Lluvia</w:t>
            </w:r>
            <w:r w:rsidRPr="0038178C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(l/s)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7693C" w14:textId="77777777" w:rsidR="00580422" w:rsidRPr="0038178C" w:rsidRDefault="00580422" w:rsidP="0038178C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38178C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Caudal de Infiltración</w:t>
            </w:r>
            <w:r w:rsidRPr="0038178C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(l/s)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70FE5E" w14:textId="77777777" w:rsidR="00580422" w:rsidRDefault="00580422" w:rsidP="0038178C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Caudal de RILES</w:t>
            </w:r>
          </w:p>
          <w:p w14:paraId="123EA84F" w14:textId="371BA316" w:rsidR="00580422" w:rsidRPr="0038178C" w:rsidRDefault="00580422" w:rsidP="0038178C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(l/s)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D09FA" w14:textId="679D226D" w:rsidR="00580422" w:rsidRPr="0038178C" w:rsidRDefault="00580422" w:rsidP="0038178C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38178C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Caudal</w:t>
            </w:r>
            <w:r w:rsidRPr="0038178C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Medio Total</w:t>
            </w:r>
            <w:r w:rsidRPr="0038178C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(l/s)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473F1" w14:textId="77777777" w:rsidR="00580422" w:rsidRPr="0038178C" w:rsidRDefault="00580422" w:rsidP="0038178C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38178C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Caudal Máx. Instantáneo Total</w:t>
            </w:r>
            <w:r w:rsidRPr="0038178C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(l/s)</w:t>
            </w:r>
          </w:p>
        </w:tc>
      </w:tr>
      <w:tr w:rsidR="00305A01" w:rsidRPr="0038178C" w14:paraId="65053775" w14:textId="77777777" w:rsidTr="00580422">
        <w:trPr>
          <w:trHeight w:val="20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CB0C4" w14:textId="77777777" w:rsidR="00305A01" w:rsidRPr="0038178C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8178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Año Base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E634A7" w14:textId="1924CAE8" w:rsidR="00305A01" w:rsidRPr="00580422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80422">
              <w:rPr>
                <w:rFonts w:ascii="Arial Narrow" w:hAnsi="Arial Narrow"/>
                <w:sz w:val="18"/>
                <w:szCs w:val="18"/>
              </w:rPr>
              <w:t>2022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7EE89F" w14:textId="242DB81E" w:rsidR="00305A01" w:rsidRPr="00580422" w:rsidRDefault="00305A01" w:rsidP="00305A01">
            <w:pPr>
              <w:ind w:right="1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80422">
              <w:rPr>
                <w:rFonts w:ascii="Arial Narrow" w:hAnsi="Arial Narrow"/>
                <w:sz w:val="18"/>
                <w:szCs w:val="18"/>
              </w:rPr>
              <w:t xml:space="preserve">143.973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AF02A4" w14:textId="259AEC9F" w:rsidR="00305A01" w:rsidRPr="00580422" w:rsidRDefault="00305A01" w:rsidP="00305A01">
            <w:pPr>
              <w:ind w:right="1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255,0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05101D" w14:textId="6251FE25" w:rsidR="00305A01" w:rsidRPr="00580422" w:rsidRDefault="00305A01" w:rsidP="00305A01">
            <w:pPr>
              <w:ind w:right="1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478,2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480DC4" w14:textId="69DE4CFD" w:rsidR="00305A01" w:rsidRPr="00580422" w:rsidRDefault="00305A01" w:rsidP="00305A01">
            <w:pPr>
              <w:ind w:right="14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25,5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44DAE4" w14:textId="7A0C3992" w:rsidR="00305A01" w:rsidRPr="00580422" w:rsidRDefault="00305A01" w:rsidP="00305A01">
            <w:pPr>
              <w:ind w:right="1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25,5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4890C5" w14:textId="0320ADEF" w:rsidR="00305A01" w:rsidRPr="00580422" w:rsidRDefault="00305A01" w:rsidP="00305A01">
            <w:pPr>
              <w:ind w:right="140"/>
              <w:jc w:val="righ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0,0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8E29A1" w14:textId="53CE65E2" w:rsidR="00305A01" w:rsidRPr="00580422" w:rsidRDefault="00305A01" w:rsidP="00305A01">
            <w:pPr>
              <w:ind w:right="1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306,0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DFFD4D" w14:textId="74112A4A" w:rsidR="00305A01" w:rsidRPr="00580422" w:rsidRDefault="00305A01" w:rsidP="00305A01">
            <w:pPr>
              <w:ind w:right="1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529,2 </w:t>
            </w:r>
          </w:p>
        </w:tc>
      </w:tr>
      <w:tr w:rsidR="00305A01" w:rsidRPr="0038178C" w14:paraId="69586F28" w14:textId="77777777" w:rsidTr="00580422">
        <w:trPr>
          <w:trHeight w:val="20"/>
          <w:jc w:val="center"/>
        </w:trPr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D5E18" w14:textId="77777777" w:rsidR="00305A01" w:rsidRPr="0038178C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8178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Proyección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7F8959" w14:textId="6AD6EB2E" w:rsidR="00305A01" w:rsidRPr="00580422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80422">
              <w:rPr>
                <w:rFonts w:ascii="Arial Narrow" w:hAnsi="Arial Narrow"/>
                <w:sz w:val="18"/>
                <w:szCs w:val="18"/>
              </w:rPr>
              <w:t>2023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C4F1E0" w14:textId="43CDAFD0" w:rsidR="00305A01" w:rsidRPr="00580422" w:rsidRDefault="00305A01" w:rsidP="00305A01">
            <w:pPr>
              <w:ind w:right="1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80422">
              <w:rPr>
                <w:rFonts w:ascii="Arial Narrow" w:hAnsi="Arial Narrow"/>
                <w:sz w:val="18"/>
                <w:szCs w:val="18"/>
              </w:rPr>
              <w:t xml:space="preserve">145.062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7FF058" w14:textId="2560E4A9" w:rsidR="00305A01" w:rsidRPr="00580422" w:rsidRDefault="00305A01" w:rsidP="00305A01">
            <w:pPr>
              <w:ind w:right="1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262,1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34553C" w14:textId="1DEFA4A8" w:rsidR="00305A01" w:rsidRPr="00580422" w:rsidRDefault="00305A01" w:rsidP="00305A01">
            <w:pPr>
              <w:ind w:right="1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490,8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B69C89" w14:textId="60CE8BDA" w:rsidR="00305A01" w:rsidRPr="00580422" w:rsidRDefault="00305A01" w:rsidP="00305A01">
            <w:pPr>
              <w:ind w:right="14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26,2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A02762" w14:textId="74B74A0B" w:rsidR="00305A01" w:rsidRPr="00580422" w:rsidRDefault="00305A01" w:rsidP="00305A01">
            <w:pPr>
              <w:ind w:right="1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26,2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3F892F29" w14:textId="47E65AA7" w:rsidR="00305A01" w:rsidRPr="00580422" w:rsidRDefault="00305A01" w:rsidP="00305A01">
            <w:pPr>
              <w:ind w:right="140"/>
              <w:jc w:val="righ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0,0 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13BEEE" w14:textId="425FEC2A" w:rsidR="00305A01" w:rsidRPr="00580422" w:rsidRDefault="00305A01" w:rsidP="00305A01">
            <w:pPr>
              <w:ind w:right="1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314,5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9092B0" w14:textId="4B7C88D7" w:rsidR="00305A01" w:rsidRPr="00580422" w:rsidRDefault="00305A01" w:rsidP="00305A01">
            <w:pPr>
              <w:ind w:right="1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543,2 </w:t>
            </w:r>
          </w:p>
        </w:tc>
      </w:tr>
      <w:tr w:rsidR="00305A01" w:rsidRPr="0038178C" w14:paraId="72ECFA38" w14:textId="77777777" w:rsidTr="00580422">
        <w:trPr>
          <w:trHeight w:val="20"/>
          <w:jc w:val="center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AD503D" w14:textId="77777777" w:rsidR="00305A01" w:rsidRPr="0038178C" w:rsidRDefault="00305A01" w:rsidP="00305A0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EBED8F" w14:textId="05253950" w:rsidR="00305A01" w:rsidRPr="00580422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80422">
              <w:rPr>
                <w:rFonts w:ascii="Arial Narrow" w:hAnsi="Arial Narrow"/>
                <w:sz w:val="18"/>
                <w:szCs w:val="18"/>
              </w:rPr>
              <w:t>2024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053FAB" w14:textId="2C00945B" w:rsidR="00305A01" w:rsidRPr="00580422" w:rsidRDefault="00305A01" w:rsidP="00305A01">
            <w:pPr>
              <w:ind w:right="1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80422">
              <w:rPr>
                <w:rFonts w:ascii="Arial Narrow" w:hAnsi="Arial Narrow"/>
                <w:sz w:val="18"/>
                <w:szCs w:val="18"/>
              </w:rPr>
              <w:t xml:space="preserve">146.156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687BB8" w14:textId="57BB10CB" w:rsidR="00305A01" w:rsidRPr="00580422" w:rsidRDefault="00305A01" w:rsidP="00305A01">
            <w:pPr>
              <w:ind w:right="1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267,9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5F15EA" w14:textId="539DA398" w:rsidR="00305A01" w:rsidRPr="00580422" w:rsidRDefault="00305A01" w:rsidP="00305A01">
            <w:pPr>
              <w:ind w:right="1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501,0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D88435" w14:textId="663C0688" w:rsidR="00305A01" w:rsidRPr="00580422" w:rsidRDefault="00305A01" w:rsidP="00305A01">
            <w:pPr>
              <w:ind w:right="14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26,8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54A2B2" w14:textId="794D6FF2" w:rsidR="00305A01" w:rsidRPr="00580422" w:rsidRDefault="00305A01" w:rsidP="00305A01">
            <w:pPr>
              <w:ind w:right="1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26,8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002EB3D3" w14:textId="04A33919" w:rsidR="00305A01" w:rsidRPr="00580422" w:rsidRDefault="00305A01" w:rsidP="00305A01">
            <w:pPr>
              <w:ind w:right="140"/>
              <w:jc w:val="righ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0,0 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F25E68" w14:textId="0F3B73FE" w:rsidR="00305A01" w:rsidRPr="00580422" w:rsidRDefault="00305A01" w:rsidP="00305A01">
            <w:pPr>
              <w:ind w:right="1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321,4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1C8A28" w14:textId="2D378CE1" w:rsidR="00305A01" w:rsidRPr="00580422" w:rsidRDefault="00305A01" w:rsidP="00305A01">
            <w:pPr>
              <w:ind w:right="1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554,5 </w:t>
            </w:r>
          </w:p>
        </w:tc>
      </w:tr>
      <w:tr w:rsidR="00305A01" w:rsidRPr="0038178C" w14:paraId="2761BD13" w14:textId="77777777" w:rsidTr="00580422">
        <w:trPr>
          <w:trHeight w:val="20"/>
          <w:jc w:val="center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482072" w14:textId="77777777" w:rsidR="00305A01" w:rsidRPr="0038178C" w:rsidRDefault="00305A01" w:rsidP="00305A0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1170AE" w14:textId="4E1B2C11" w:rsidR="00305A01" w:rsidRPr="00580422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80422">
              <w:rPr>
                <w:rFonts w:ascii="Arial Narrow" w:hAnsi="Arial Narrow"/>
                <w:sz w:val="18"/>
                <w:szCs w:val="18"/>
              </w:rPr>
              <w:t>2025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1CB70E" w14:textId="6F926583" w:rsidR="00305A01" w:rsidRPr="00580422" w:rsidRDefault="00305A01" w:rsidP="00305A01">
            <w:pPr>
              <w:ind w:right="1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80422">
              <w:rPr>
                <w:rFonts w:ascii="Arial Narrow" w:hAnsi="Arial Narrow"/>
                <w:sz w:val="18"/>
                <w:szCs w:val="18"/>
              </w:rPr>
              <w:t xml:space="preserve">147.254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A74085" w14:textId="591434E3" w:rsidR="00305A01" w:rsidRPr="00580422" w:rsidRDefault="00305A01" w:rsidP="00305A01">
            <w:pPr>
              <w:ind w:right="1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273,7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62FD26" w14:textId="1AE612E2" w:rsidR="00305A01" w:rsidRPr="00580422" w:rsidRDefault="00305A01" w:rsidP="00305A01">
            <w:pPr>
              <w:ind w:right="1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511,2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964238" w14:textId="5144979A" w:rsidR="00305A01" w:rsidRPr="00580422" w:rsidRDefault="00305A01" w:rsidP="00305A01">
            <w:pPr>
              <w:ind w:right="14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27,4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7726A6" w14:textId="6A453B76" w:rsidR="00305A01" w:rsidRPr="00580422" w:rsidRDefault="00305A01" w:rsidP="00305A01">
            <w:pPr>
              <w:ind w:right="1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27,4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38C78892" w14:textId="136FFD5B" w:rsidR="00305A01" w:rsidRPr="00580422" w:rsidRDefault="00305A01" w:rsidP="00305A01">
            <w:pPr>
              <w:ind w:right="140"/>
              <w:jc w:val="righ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0,0 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129302" w14:textId="0F8C43B0" w:rsidR="00305A01" w:rsidRPr="00580422" w:rsidRDefault="00305A01" w:rsidP="00305A01">
            <w:pPr>
              <w:ind w:right="1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328,4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9E925C" w14:textId="04BDF5ED" w:rsidR="00305A01" w:rsidRPr="00580422" w:rsidRDefault="00305A01" w:rsidP="00305A01">
            <w:pPr>
              <w:ind w:right="1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565,9 </w:t>
            </w:r>
          </w:p>
        </w:tc>
      </w:tr>
      <w:tr w:rsidR="00305A01" w:rsidRPr="0038178C" w14:paraId="375C79C2" w14:textId="77777777" w:rsidTr="00580422">
        <w:trPr>
          <w:trHeight w:val="20"/>
          <w:jc w:val="center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9F39B9" w14:textId="77777777" w:rsidR="00305A01" w:rsidRPr="0038178C" w:rsidRDefault="00305A01" w:rsidP="00305A0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765468" w14:textId="27E6296D" w:rsidR="00305A01" w:rsidRPr="00580422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80422">
              <w:rPr>
                <w:rFonts w:ascii="Arial Narrow" w:hAnsi="Arial Narrow"/>
                <w:sz w:val="18"/>
                <w:szCs w:val="18"/>
              </w:rPr>
              <w:t>2026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9110B2" w14:textId="1D5FC462" w:rsidR="00305A01" w:rsidRPr="00580422" w:rsidRDefault="00305A01" w:rsidP="00305A01">
            <w:pPr>
              <w:ind w:right="1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80422">
              <w:rPr>
                <w:rFonts w:ascii="Arial Narrow" w:hAnsi="Arial Narrow"/>
                <w:sz w:val="18"/>
                <w:szCs w:val="18"/>
              </w:rPr>
              <w:t xml:space="preserve">148.358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3A3A42" w14:textId="6489C013" w:rsidR="00305A01" w:rsidRPr="00580422" w:rsidRDefault="00305A01" w:rsidP="00305A01">
            <w:pPr>
              <w:ind w:right="1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279,6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D9B54C" w14:textId="29C5D6F4" w:rsidR="00305A01" w:rsidRPr="00580422" w:rsidRDefault="00305A01" w:rsidP="00305A01">
            <w:pPr>
              <w:ind w:right="1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521,5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0CC461" w14:textId="52FFF7F2" w:rsidR="00305A01" w:rsidRPr="00580422" w:rsidRDefault="00305A01" w:rsidP="00305A01">
            <w:pPr>
              <w:ind w:right="14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28,0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D697AD" w14:textId="369FD363" w:rsidR="00305A01" w:rsidRPr="00580422" w:rsidRDefault="00305A01" w:rsidP="00305A01">
            <w:pPr>
              <w:ind w:right="1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28,0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780A1F79" w14:textId="5C19954E" w:rsidR="00305A01" w:rsidRPr="00580422" w:rsidRDefault="00305A01" w:rsidP="00305A01">
            <w:pPr>
              <w:ind w:right="140"/>
              <w:jc w:val="righ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0,0 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85B65F" w14:textId="76CCE0CA" w:rsidR="00305A01" w:rsidRPr="00580422" w:rsidRDefault="00305A01" w:rsidP="00305A01">
            <w:pPr>
              <w:ind w:right="1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335,5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B20AFE" w14:textId="0F5231DD" w:rsidR="00305A01" w:rsidRPr="00580422" w:rsidRDefault="00305A01" w:rsidP="00305A01">
            <w:pPr>
              <w:ind w:right="1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577,4 </w:t>
            </w:r>
          </w:p>
        </w:tc>
      </w:tr>
      <w:tr w:rsidR="00305A01" w:rsidRPr="0038178C" w14:paraId="4B480A40" w14:textId="77777777" w:rsidTr="00580422">
        <w:trPr>
          <w:trHeight w:val="20"/>
          <w:jc w:val="center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B7C5E4" w14:textId="77777777" w:rsidR="00305A01" w:rsidRPr="0038178C" w:rsidRDefault="00305A01" w:rsidP="00305A0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2FA16F" w14:textId="1EDD83AC" w:rsidR="00305A01" w:rsidRPr="00580422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80422">
              <w:rPr>
                <w:rFonts w:ascii="Arial Narrow" w:hAnsi="Arial Narrow"/>
                <w:sz w:val="18"/>
                <w:szCs w:val="18"/>
              </w:rPr>
              <w:t>2027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50DE7D" w14:textId="332E833C" w:rsidR="00305A01" w:rsidRPr="00580422" w:rsidRDefault="00305A01" w:rsidP="00305A01">
            <w:pPr>
              <w:ind w:right="1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80422">
              <w:rPr>
                <w:rFonts w:ascii="Arial Narrow" w:hAnsi="Arial Narrow"/>
                <w:sz w:val="18"/>
                <w:szCs w:val="18"/>
              </w:rPr>
              <w:t xml:space="preserve">149.467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743FF9" w14:textId="0AE9A344" w:rsidR="00305A01" w:rsidRPr="00580422" w:rsidRDefault="00305A01" w:rsidP="00305A01">
            <w:pPr>
              <w:ind w:right="1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285,5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C6EFC6" w14:textId="07434003" w:rsidR="00305A01" w:rsidRPr="00580422" w:rsidRDefault="00305A01" w:rsidP="00305A01">
            <w:pPr>
              <w:ind w:right="1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531,9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E9613C" w14:textId="7C473E18" w:rsidR="00305A01" w:rsidRPr="00580422" w:rsidRDefault="00305A01" w:rsidP="00305A01">
            <w:pPr>
              <w:ind w:right="14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28,6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442C16" w14:textId="56156E8D" w:rsidR="00305A01" w:rsidRPr="00580422" w:rsidRDefault="00305A01" w:rsidP="00305A01">
            <w:pPr>
              <w:ind w:right="1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28,6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6A3BB5FE" w14:textId="7E64D0F4" w:rsidR="00305A01" w:rsidRPr="00580422" w:rsidRDefault="00305A01" w:rsidP="00305A01">
            <w:pPr>
              <w:ind w:right="140"/>
              <w:jc w:val="righ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0,0 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5C3A68" w14:textId="30EFBF88" w:rsidR="00305A01" w:rsidRPr="00580422" w:rsidRDefault="00305A01" w:rsidP="00305A01">
            <w:pPr>
              <w:ind w:right="1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342,6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398FA2" w14:textId="50DD378F" w:rsidR="00305A01" w:rsidRPr="00580422" w:rsidRDefault="00305A01" w:rsidP="00305A01">
            <w:pPr>
              <w:ind w:right="1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589,0 </w:t>
            </w:r>
          </w:p>
        </w:tc>
      </w:tr>
      <w:tr w:rsidR="00305A01" w:rsidRPr="0038178C" w14:paraId="14B692AA" w14:textId="77777777" w:rsidTr="00580422">
        <w:trPr>
          <w:trHeight w:val="20"/>
          <w:jc w:val="center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BE0F45" w14:textId="77777777" w:rsidR="00305A01" w:rsidRPr="0038178C" w:rsidRDefault="00305A01" w:rsidP="00305A0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5C91A0" w14:textId="118FE86C" w:rsidR="00305A01" w:rsidRPr="00580422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80422">
              <w:rPr>
                <w:rFonts w:ascii="Arial Narrow" w:hAnsi="Arial Narrow"/>
                <w:sz w:val="18"/>
                <w:szCs w:val="18"/>
              </w:rPr>
              <w:t>2028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4B6C83" w14:textId="6203B0EC" w:rsidR="00305A01" w:rsidRPr="00580422" w:rsidRDefault="00305A01" w:rsidP="00305A01">
            <w:pPr>
              <w:ind w:right="1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80422">
              <w:rPr>
                <w:rFonts w:ascii="Arial Narrow" w:hAnsi="Arial Narrow"/>
                <w:sz w:val="18"/>
                <w:szCs w:val="18"/>
              </w:rPr>
              <w:t xml:space="preserve">150.582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8E98B6" w14:textId="680EF30D" w:rsidR="00305A01" w:rsidRPr="00580422" w:rsidRDefault="00305A01" w:rsidP="00305A01">
            <w:pPr>
              <w:ind w:right="1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291,6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853DA8" w14:textId="2C500897" w:rsidR="00305A01" w:rsidRPr="00580422" w:rsidRDefault="00305A01" w:rsidP="00305A01">
            <w:pPr>
              <w:ind w:right="1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542,4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9B3112" w14:textId="1013C44F" w:rsidR="00305A01" w:rsidRPr="00580422" w:rsidRDefault="00305A01" w:rsidP="00305A01">
            <w:pPr>
              <w:ind w:right="14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29,2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B64D9E" w14:textId="0DA3B424" w:rsidR="00305A01" w:rsidRPr="00580422" w:rsidRDefault="00305A01" w:rsidP="00305A01">
            <w:pPr>
              <w:ind w:right="1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29,2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16FBC49C" w14:textId="7CCB2F9A" w:rsidR="00305A01" w:rsidRPr="00580422" w:rsidRDefault="00305A01" w:rsidP="00305A01">
            <w:pPr>
              <w:ind w:right="140"/>
              <w:jc w:val="righ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0,0 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CC6436" w14:textId="5DF98A3A" w:rsidR="00305A01" w:rsidRPr="00580422" w:rsidRDefault="00305A01" w:rsidP="00305A01">
            <w:pPr>
              <w:ind w:right="1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349,9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2D6634" w14:textId="1F370DD8" w:rsidR="00305A01" w:rsidRPr="00580422" w:rsidRDefault="00305A01" w:rsidP="00305A01">
            <w:pPr>
              <w:ind w:right="1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600,7 </w:t>
            </w:r>
          </w:p>
        </w:tc>
      </w:tr>
      <w:tr w:rsidR="00305A01" w:rsidRPr="0038178C" w14:paraId="09694BE9" w14:textId="77777777" w:rsidTr="00580422">
        <w:trPr>
          <w:trHeight w:val="20"/>
          <w:jc w:val="center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2538F5" w14:textId="77777777" w:rsidR="00305A01" w:rsidRPr="0038178C" w:rsidRDefault="00305A01" w:rsidP="00305A0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06E77F" w14:textId="1E3B9181" w:rsidR="00305A01" w:rsidRPr="00580422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80422">
              <w:rPr>
                <w:rFonts w:ascii="Arial Narrow" w:hAnsi="Arial Narrow"/>
                <w:sz w:val="18"/>
                <w:szCs w:val="18"/>
              </w:rPr>
              <w:t>2029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EBBA79" w14:textId="216A667B" w:rsidR="00305A01" w:rsidRPr="00580422" w:rsidRDefault="00305A01" w:rsidP="00305A01">
            <w:pPr>
              <w:ind w:right="1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80422">
              <w:rPr>
                <w:rFonts w:ascii="Arial Narrow" w:hAnsi="Arial Narrow"/>
                <w:sz w:val="18"/>
                <w:szCs w:val="18"/>
              </w:rPr>
              <w:t xml:space="preserve">151.701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5D6470" w14:textId="068F0494" w:rsidR="00305A01" w:rsidRPr="00580422" w:rsidRDefault="00305A01" w:rsidP="00305A01">
            <w:pPr>
              <w:ind w:right="1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297,6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E2E42C" w14:textId="5D885022" w:rsidR="00305A01" w:rsidRPr="00580422" w:rsidRDefault="00305A01" w:rsidP="00305A01">
            <w:pPr>
              <w:ind w:right="1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553,0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582A66" w14:textId="5E67FA4A" w:rsidR="00305A01" w:rsidRPr="00580422" w:rsidRDefault="00305A01" w:rsidP="00305A01">
            <w:pPr>
              <w:ind w:right="14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29,8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5F70A8" w14:textId="6BC3CCF4" w:rsidR="00305A01" w:rsidRPr="00580422" w:rsidRDefault="00305A01" w:rsidP="00305A01">
            <w:pPr>
              <w:ind w:right="1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29,8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7CE7E48C" w14:textId="30CF86E0" w:rsidR="00305A01" w:rsidRPr="00580422" w:rsidRDefault="00305A01" w:rsidP="00305A01">
            <w:pPr>
              <w:ind w:right="140"/>
              <w:jc w:val="righ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0,0 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71C290" w14:textId="61C643BF" w:rsidR="00305A01" w:rsidRPr="00580422" w:rsidRDefault="00305A01" w:rsidP="00305A01">
            <w:pPr>
              <w:ind w:right="1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357,1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41C683" w14:textId="4399E318" w:rsidR="00305A01" w:rsidRPr="00580422" w:rsidRDefault="00305A01" w:rsidP="00305A01">
            <w:pPr>
              <w:ind w:right="1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612,5 </w:t>
            </w:r>
          </w:p>
        </w:tc>
      </w:tr>
      <w:tr w:rsidR="00305A01" w:rsidRPr="0038178C" w14:paraId="2E3ED668" w14:textId="77777777" w:rsidTr="00580422">
        <w:trPr>
          <w:trHeight w:val="20"/>
          <w:jc w:val="center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91E597" w14:textId="77777777" w:rsidR="00305A01" w:rsidRPr="0038178C" w:rsidRDefault="00305A01" w:rsidP="00305A0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219152" w14:textId="76B7E7D8" w:rsidR="00305A01" w:rsidRPr="00580422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80422">
              <w:rPr>
                <w:rFonts w:ascii="Arial Narrow" w:hAnsi="Arial Narrow"/>
                <w:sz w:val="18"/>
                <w:szCs w:val="18"/>
              </w:rPr>
              <w:t>2030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D0CADB" w14:textId="0BA4BBE3" w:rsidR="00305A01" w:rsidRPr="00580422" w:rsidRDefault="00305A01" w:rsidP="00305A01">
            <w:pPr>
              <w:ind w:right="1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80422">
              <w:rPr>
                <w:rFonts w:ascii="Arial Narrow" w:hAnsi="Arial Narrow"/>
                <w:sz w:val="18"/>
                <w:szCs w:val="18"/>
              </w:rPr>
              <w:t xml:space="preserve">152.826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032C1E" w14:textId="6E638544" w:rsidR="00305A01" w:rsidRPr="00580422" w:rsidRDefault="00305A01" w:rsidP="00305A01">
            <w:pPr>
              <w:ind w:right="1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303,7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C05EB4" w14:textId="4155FDEB" w:rsidR="00305A01" w:rsidRPr="00580422" w:rsidRDefault="00305A01" w:rsidP="00305A01">
            <w:pPr>
              <w:ind w:right="1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563,6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DF722" w14:textId="29BF76E5" w:rsidR="00305A01" w:rsidRPr="00580422" w:rsidRDefault="00305A01" w:rsidP="00305A01">
            <w:pPr>
              <w:ind w:right="14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30,4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FEA1B9" w14:textId="2332F58D" w:rsidR="00305A01" w:rsidRPr="00580422" w:rsidRDefault="00305A01" w:rsidP="00305A01">
            <w:pPr>
              <w:ind w:right="1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30,4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6112A186" w14:textId="0BBE23D2" w:rsidR="00305A01" w:rsidRPr="00580422" w:rsidRDefault="00305A01" w:rsidP="00305A01">
            <w:pPr>
              <w:ind w:right="140"/>
              <w:jc w:val="righ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0,0 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8F3642" w14:textId="3CD25539" w:rsidR="00305A01" w:rsidRPr="00580422" w:rsidRDefault="00305A01" w:rsidP="00305A01">
            <w:pPr>
              <w:ind w:right="1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364,5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216C26" w14:textId="113DB936" w:rsidR="00305A01" w:rsidRPr="00580422" w:rsidRDefault="00305A01" w:rsidP="00305A01">
            <w:pPr>
              <w:ind w:right="1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624,4 </w:t>
            </w:r>
          </w:p>
        </w:tc>
      </w:tr>
      <w:tr w:rsidR="00305A01" w:rsidRPr="0038178C" w14:paraId="1A012218" w14:textId="77777777" w:rsidTr="00580422">
        <w:trPr>
          <w:trHeight w:val="20"/>
          <w:jc w:val="center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B41D23" w14:textId="77777777" w:rsidR="00305A01" w:rsidRPr="0038178C" w:rsidRDefault="00305A01" w:rsidP="00305A0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CE9AE4" w14:textId="61F9FA8E" w:rsidR="00305A01" w:rsidRPr="00580422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80422">
              <w:rPr>
                <w:rFonts w:ascii="Arial Narrow" w:hAnsi="Arial Narrow"/>
                <w:sz w:val="18"/>
                <w:szCs w:val="18"/>
              </w:rPr>
              <w:t>2031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18C1C5" w14:textId="0B14CDAF" w:rsidR="00305A01" w:rsidRPr="00580422" w:rsidRDefault="00305A01" w:rsidP="00305A01">
            <w:pPr>
              <w:ind w:right="1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80422">
              <w:rPr>
                <w:rFonts w:ascii="Arial Narrow" w:hAnsi="Arial Narrow"/>
                <w:sz w:val="18"/>
                <w:szCs w:val="18"/>
              </w:rPr>
              <w:t xml:space="preserve">153.957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CE6B18" w14:textId="29A8EBF2" w:rsidR="00305A01" w:rsidRPr="00580422" w:rsidRDefault="00305A01" w:rsidP="00305A01">
            <w:pPr>
              <w:ind w:right="1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309,9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EF7155" w14:textId="024739A4" w:rsidR="00305A01" w:rsidRPr="00580422" w:rsidRDefault="00305A01" w:rsidP="00305A01">
            <w:pPr>
              <w:ind w:right="1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574,3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DB75DD" w14:textId="649D8859" w:rsidR="00305A01" w:rsidRPr="00580422" w:rsidRDefault="00305A01" w:rsidP="00305A01">
            <w:pPr>
              <w:ind w:right="14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31,0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456AAB" w14:textId="1CF0BB20" w:rsidR="00305A01" w:rsidRPr="00580422" w:rsidRDefault="00305A01" w:rsidP="00305A01">
            <w:pPr>
              <w:ind w:right="1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31,0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730226CD" w14:textId="060EF6CE" w:rsidR="00305A01" w:rsidRPr="00580422" w:rsidRDefault="00305A01" w:rsidP="00305A01">
            <w:pPr>
              <w:ind w:right="140"/>
              <w:jc w:val="righ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0,0 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19CB43" w14:textId="48384745" w:rsidR="00305A01" w:rsidRPr="00580422" w:rsidRDefault="00305A01" w:rsidP="00305A01">
            <w:pPr>
              <w:ind w:right="1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371,9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97721A" w14:textId="1DC9BFC8" w:rsidR="00305A01" w:rsidRPr="00580422" w:rsidRDefault="00305A01" w:rsidP="00305A01">
            <w:pPr>
              <w:ind w:right="1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636,3 </w:t>
            </w:r>
          </w:p>
        </w:tc>
      </w:tr>
      <w:tr w:rsidR="00305A01" w:rsidRPr="0038178C" w14:paraId="6F6E1E55" w14:textId="77777777" w:rsidTr="00580422">
        <w:trPr>
          <w:trHeight w:val="20"/>
          <w:jc w:val="center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85B39C" w14:textId="77777777" w:rsidR="00305A01" w:rsidRPr="0038178C" w:rsidRDefault="00305A01" w:rsidP="00305A0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4826AF" w14:textId="5652EF99" w:rsidR="00305A01" w:rsidRPr="00580422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80422">
              <w:rPr>
                <w:rFonts w:ascii="Arial Narrow" w:hAnsi="Arial Narrow"/>
                <w:sz w:val="18"/>
                <w:szCs w:val="18"/>
              </w:rPr>
              <w:t>2032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00FE8F" w14:textId="1A988300" w:rsidR="00305A01" w:rsidRPr="00580422" w:rsidRDefault="00305A01" w:rsidP="00305A01">
            <w:pPr>
              <w:ind w:right="1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80422">
              <w:rPr>
                <w:rFonts w:ascii="Arial Narrow" w:hAnsi="Arial Narrow"/>
                <w:sz w:val="18"/>
                <w:szCs w:val="18"/>
              </w:rPr>
              <w:t xml:space="preserve">155.094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329EDE" w14:textId="297DEF3E" w:rsidR="00305A01" w:rsidRPr="00580422" w:rsidRDefault="00305A01" w:rsidP="00305A01">
            <w:pPr>
              <w:ind w:right="1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316,2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05B2A5" w14:textId="1997FF0C" w:rsidR="00305A01" w:rsidRPr="00580422" w:rsidRDefault="00305A01" w:rsidP="00305A01">
            <w:pPr>
              <w:ind w:right="1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585,2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A3317F" w14:textId="27AE745D" w:rsidR="00305A01" w:rsidRPr="00580422" w:rsidRDefault="00305A01" w:rsidP="00305A01">
            <w:pPr>
              <w:ind w:right="14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31,6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AE8889" w14:textId="6A4507F9" w:rsidR="00305A01" w:rsidRPr="00580422" w:rsidRDefault="00305A01" w:rsidP="00305A01">
            <w:pPr>
              <w:ind w:right="1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31,6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3383D31E" w14:textId="0F1BA893" w:rsidR="00305A01" w:rsidRPr="00580422" w:rsidRDefault="00305A01" w:rsidP="00305A01">
            <w:pPr>
              <w:ind w:right="140"/>
              <w:jc w:val="righ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0,0 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B8E0D6" w14:textId="419C5B94" w:rsidR="00305A01" w:rsidRPr="00580422" w:rsidRDefault="00305A01" w:rsidP="00305A01">
            <w:pPr>
              <w:ind w:right="1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379,4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964F54" w14:textId="014A5073" w:rsidR="00305A01" w:rsidRPr="00580422" w:rsidRDefault="00305A01" w:rsidP="00305A01">
            <w:pPr>
              <w:ind w:right="1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648,4 </w:t>
            </w:r>
          </w:p>
        </w:tc>
      </w:tr>
      <w:tr w:rsidR="00305A01" w:rsidRPr="0038178C" w14:paraId="437833A0" w14:textId="77777777" w:rsidTr="00580422">
        <w:trPr>
          <w:trHeight w:val="20"/>
          <w:jc w:val="center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8E9465" w14:textId="77777777" w:rsidR="00305A01" w:rsidRPr="0038178C" w:rsidRDefault="00305A01" w:rsidP="00305A0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DFC7B9" w14:textId="3264FC01" w:rsidR="00305A01" w:rsidRPr="00580422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80422">
              <w:rPr>
                <w:rFonts w:ascii="Arial Narrow" w:hAnsi="Arial Narrow"/>
                <w:sz w:val="18"/>
                <w:szCs w:val="18"/>
              </w:rPr>
              <w:t>2033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FDE6BE" w14:textId="7CCADF19" w:rsidR="00305A01" w:rsidRPr="00580422" w:rsidRDefault="00305A01" w:rsidP="00305A01">
            <w:pPr>
              <w:ind w:right="1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80422">
              <w:rPr>
                <w:rFonts w:ascii="Arial Narrow" w:hAnsi="Arial Narrow"/>
                <w:sz w:val="18"/>
                <w:szCs w:val="18"/>
              </w:rPr>
              <w:t xml:space="preserve">156.238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89B51B" w14:textId="78EA1A7D" w:rsidR="00305A01" w:rsidRPr="00580422" w:rsidRDefault="00305A01" w:rsidP="00305A01">
            <w:pPr>
              <w:ind w:right="1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322,4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F59B7D" w14:textId="53AEE170" w:rsidR="00305A01" w:rsidRPr="00580422" w:rsidRDefault="00305A01" w:rsidP="00305A01">
            <w:pPr>
              <w:ind w:right="1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596,0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5AB33F" w14:textId="0D61CCEE" w:rsidR="00305A01" w:rsidRPr="00580422" w:rsidRDefault="00305A01" w:rsidP="00305A01">
            <w:pPr>
              <w:ind w:right="14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32,2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9B5180" w14:textId="137FB7A8" w:rsidR="00305A01" w:rsidRPr="00580422" w:rsidRDefault="00305A01" w:rsidP="00305A01">
            <w:pPr>
              <w:ind w:right="1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32,2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32BD0AA4" w14:textId="3892E6C3" w:rsidR="00305A01" w:rsidRPr="00580422" w:rsidRDefault="00305A01" w:rsidP="00305A01">
            <w:pPr>
              <w:ind w:right="140"/>
              <w:jc w:val="righ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0,0 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927EA2" w14:textId="3151441C" w:rsidR="00305A01" w:rsidRPr="00580422" w:rsidRDefault="00305A01" w:rsidP="00305A01">
            <w:pPr>
              <w:ind w:right="1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386,9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10CC3D" w14:textId="68433037" w:rsidR="00305A01" w:rsidRPr="00580422" w:rsidRDefault="00305A01" w:rsidP="00305A01">
            <w:pPr>
              <w:ind w:right="1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660,5 </w:t>
            </w:r>
          </w:p>
        </w:tc>
      </w:tr>
      <w:tr w:rsidR="00305A01" w:rsidRPr="0038178C" w14:paraId="7C08A969" w14:textId="77777777" w:rsidTr="00580422">
        <w:trPr>
          <w:trHeight w:val="20"/>
          <w:jc w:val="center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615784" w14:textId="77777777" w:rsidR="00305A01" w:rsidRPr="0038178C" w:rsidRDefault="00305A01" w:rsidP="00305A0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674D5A" w14:textId="75C685F7" w:rsidR="00305A01" w:rsidRPr="00580422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80422">
              <w:rPr>
                <w:rFonts w:ascii="Arial Narrow" w:hAnsi="Arial Narrow"/>
                <w:sz w:val="18"/>
                <w:szCs w:val="18"/>
              </w:rPr>
              <w:t>2034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0F4CD6" w14:textId="28C6D5A6" w:rsidR="00305A01" w:rsidRPr="00580422" w:rsidRDefault="00305A01" w:rsidP="00305A01">
            <w:pPr>
              <w:ind w:right="1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80422">
              <w:rPr>
                <w:rFonts w:ascii="Arial Narrow" w:hAnsi="Arial Narrow"/>
                <w:sz w:val="18"/>
                <w:szCs w:val="18"/>
              </w:rPr>
              <w:t xml:space="preserve">157.386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039119" w14:textId="5AE90F87" w:rsidR="00305A01" w:rsidRPr="00580422" w:rsidRDefault="00305A01" w:rsidP="00305A01">
            <w:pPr>
              <w:ind w:right="1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328,8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E24060" w14:textId="03F81B39" w:rsidR="00305A01" w:rsidRPr="00580422" w:rsidRDefault="00305A01" w:rsidP="00305A01">
            <w:pPr>
              <w:ind w:right="1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607,0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CC89FB" w14:textId="0673E47E" w:rsidR="00305A01" w:rsidRPr="00580422" w:rsidRDefault="00305A01" w:rsidP="00305A01">
            <w:pPr>
              <w:ind w:right="14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32,9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D61343" w14:textId="63587E67" w:rsidR="00305A01" w:rsidRPr="00580422" w:rsidRDefault="00305A01" w:rsidP="00305A01">
            <w:pPr>
              <w:ind w:right="1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32,9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5EC15AEF" w14:textId="7F43E22E" w:rsidR="00305A01" w:rsidRPr="00580422" w:rsidRDefault="00305A01" w:rsidP="00305A01">
            <w:pPr>
              <w:ind w:right="140"/>
              <w:jc w:val="righ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0,0 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ADCA35" w14:textId="0B34C21B" w:rsidR="00305A01" w:rsidRPr="00580422" w:rsidRDefault="00305A01" w:rsidP="00305A01">
            <w:pPr>
              <w:ind w:right="1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394,6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331711" w14:textId="6B780851" w:rsidR="00305A01" w:rsidRPr="00580422" w:rsidRDefault="00305A01" w:rsidP="00305A01">
            <w:pPr>
              <w:ind w:right="1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672,8 </w:t>
            </w:r>
          </w:p>
        </w:tc>
      </w:tr>
      <w:tr w:rsidR="00305A01" w:rsidRPr="0038178C" w14:paraId="1755B928" w14:textId="77777777" w:rsidTr="00580422">
        <w:trPr>
          <w:trHeight w:val="20"/>
          <w:jc w:val="center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5810DC" w14:textId="77777777" w:rsidR="00305A01" w:rsidRPr="0038178C" w:rsidRDefault="00305A01" w:rsidP="00305A0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8BC189" w14:textId="2AFD33BF" w:rsidR="00305A01" w:rsidRPr="00580422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80422">
              <w:rPr>
                <w:rFonts w:ascii="Arial Narrow" w:hAnsi="Arial Narrow"/>
                <w:sz w:val="18"/>
                <w:szCs w:val="18"/>
              </w:rPr>
              <w:t>2035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8C50C0" w14:textId="5B20BECE" w:rsidR="00305A01" w:rsidRPr="00580422" w:rsidRDefault="00305A01" w:rsidP="00305A01">
            <w:pPr>
              <w:ind w:right="1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80422">
              <w:rPr>
                <w:rFonts w:ascii="Arial Narrow" w:hAnsi="Arial Narrow"/>
                <w:sz w:val="18"/>
                <w:szCs w:val="18"/>
              </w:rPr>
              <w:t xml:space="preserve">158.542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02C77E" w14:textId="2385806D" w:rsidR="00305A01" w:rsidRPr="00580422" w:rsidRDefault="00305A01" w:rsidP="00305A01">
            <w:pPr>
              <w:ind w:right="1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335,2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ABFC46" w14:textId="3765EE06" w:rsidR="00305A01" w:rsidRPr="00580422" w:rsidRDefault="00305A01" w:rsidP="00305A01">
            <w:pPr>
              <w:ind w:right="1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618,1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F9D88D" w14:textId="498F8367" w:rsidR="00305A01" w:rsidRPr="00580422" w:rsidRDefault="00305A01" w:rsidP="00305A01">
            <w:pPr>
              <w:ind w:right="14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33,5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F5923B" w14:textId="1CA5F279" w:rsidR="00305A01" w:rsidRPr="00580422" w:rsidRDefault="00305A01" w:rsidP="00305A01">
            <w:pPr>
              <w:ind w:right="1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33,5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044E2986" w14:textId="1D50640B" w:rsidR="00305A01" w:rsidRPr="00580422" w:rsidRDefault="00305A01" w:rsidP="00305A01">
            <w:pPr>
              <w:ind w:right="140"/>
              <w:jc w:val="righ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0,0 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F7C8C3" w14:textId="0E4F20A9" w:rsidR="00305A01" w:rsidRPr="00580422" w:rsidRDefault="00305A01" w:rsidP="00305A01">
            <w:pPr>
              <w:ind w:right="1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402,2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DDA6D4" w14:textId="264EABE8" w:rsidR="00305A01" w:rsidRPr="00580422" w:rsidRDefault="00305A01" w:rsidP="00305A01">
            <w:pPr>
              <w:ind w:right="1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685,1 </w:t>
            </w:r>
          </w:p>
        </w:tc>
      </w:tr>
      <w:tr w:rsidR="00305A01" w:rsidRPr="0038178C" w14:paraId="055A4B4C" w14:textId="77777777" w:rsidTr="00580422">
        <w:trPr>
          <w:trHeight w:val="20"/>
          <w:jc w:val="center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ACF877" w14:textId="77777777" w:rsidR="00305A01" w:rsidRPr="0038178C" w:rsidRDefault="00305A01" w:rsidP="00305A0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C4CB44" w14:textId="2332D058" w:rsidR="00305A01" w:rsidRPr="00580422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80422">
              <w:rPr>
                <w:rFonts w:ascii="Arial Narrow" w:hAnsi="Arial Narrow"/>
                <w:sz w:val="18"/>
                <w:szCs w:val="18"/>
              </w:rPr>
              <w:t>2036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B6C7F9" w14:textId="25AEDFEB" w:rsidR="00305A01" w:rsidRPr="00580422" w:rsidRDefault="00305A01" w:rsidP="00305A01">
            <w:pPr>
              <w:ind w:right="1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80422">
              <w:rPr>
                <w:rFonts w:ascii="Arial Narrow" w:hAnsi="Arial Narrow"/>
                <w:sz w:val="18"/>
                <w:szCs w:val="18"/>
              </w:rPr>
              <w:t xml:space="preserve">159.703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224DE2" w14:textId="46824637" w:rsidR="00305A01" w:rsidRPr="00580422" w:rsidRDefault="00305A01" w:rsidP="00305A01">
            <w:pPr>
              <w:ind w:right="1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341,7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12BA4F" w14:textId="55FA6930" w:rsidR="00305A01" w:rsidRPr="00580422" w:rsidRDefault="00305A01" w:rsidP="00305A01">
            <w:pPr>
              <w:ind w:right="1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629,2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822F0F" w14:textId="22037266" w:rsidR="00305A01" w:rsidRPr="00580422" w:rsidRDefault="00305A01" w:rsidP="00305A01">
            <w:pPr>
              <w:ind w:right="14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34,2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541B6D" w14:textId="6DC567B6" w:rsidR="00305A01" w:rsidRPr="00580422" w:rsidRDefault="00305A01" w:rsidP="00305A01">
            <w:pPr>
              <w:ind w:right="1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34,2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7F7712E6" w14:textId="36BA8479" w:rsidR="00305A01" w:rsidRPr="00580422" w:rsidRDefault="00305A01" w:rsidP="00305A01">
            <w:pPr>
              <w:ind w:right="140"/>
              <w:jc w:val="righ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0,0 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AD21A7" w14:textId="32F9804C" w:rsidR="00305A01" w:rsidRPr="00580422" w:rsidRDefault="00305A01" w:rsidP="00305A01">
            <w:pPr>
              <w:ind w:right="1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410,0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F0E3A8" w14:textId="4254B97F" w:rsidR="00305A01" w:rsidRPr="00580422" w:rsidRDefault="00305A01" w:rsidP="00305A01">
            <w:pPr>
              <w:ind w:right="1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697,6 </w:t>
            </w:r>
          </w:p>
        </w:tc>
      </w:tr>
      <w:tr w:rsidR="00305A01" w:rsidRPr="0038178C" w14:paraId="66B26432" w14:textId="77777777" w:rsidTr="00580422">
        <w:trPr>
          <w:trHeight w:val="20"/>
          <w:jc w:val="center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72C7B2" w14:textId="77777777" w:rsidR="00305A01" w:rsidRPr="0038178C" w:rsidRDefault="00305A01" w:rsidP="00305A0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639EA0" w14:textId="13A79088" w:rsidR="00305A01" w:rsidRPr="00580422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80422">
              <w:rPr>
                <w:rFonts w:ascii="Arial Narrow" w:hAnsi="Arial Narrow"/>
                <w:sz w:val="18"/>
                <w:szCs w:val="18"/>
              </w:rPr>
              <w:t>2037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C94B59" w14:textId="75808773" w:rsidR="00305A01" w:rsidRPr="00580422" w:rsidRDefault="00305A01" w:rsidP="00305A01">
            <w:pPr>
              <w:ind w:right="1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580422">
              <w:rPr>
                <w:rFonts w:ascii="Arial Narrow" w:hAnsi="Arial Narrow"/>
                <w:sz w:val="18"/>
                <w:szCs w:val="18"/>
              </w:rPr>
              <w:t xml:space="preserve">160.871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5C77DC" w14:textId="59D9DFE5" w:rsidR="00305A01" w:rsidRPr="00580422" w:rsidRDefault="00305A01" w:rsidP="00305A01">
            <w:pPr>
              <w:ind w:right="1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348,2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6F2DA7" w14:textId="4533F8D3" w:rsidR="00305A01" w:rsidRPr="00580422" w:rsidRDefault="00305A01" w:rsidP="00305A01">
            <w:pPr>
              <w:ind w:right="1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640,4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374DE4" w14:textId="4FB526AE" w:rsidR="00305A01" w:rsidRPr="00580422" w:rsidRDefault="00305A01" w:rsidP="00305A01">
            <w:pPr>
              <w:ind w:right="14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34,8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B3DEB9" w14:textId="69CC88DC" w:rsidR="00305A01" w:rsidRPr="00580422" w:rsidRDefault="00305A01" w:rsidP="00305A01">
            <w:pPr>
              <w:ind w:right="1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34,8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1B5E52" w14:textId="568B0932" w:rsidR="00305A01" w:rsidRPr="00580422" w:rsidRDefault="00305A01" w:rsidP="00305A01">
            <w:pPr>
              <w:ind w:right="140"/>
              <w:jc w:val="righ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0,0 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743034" w14:textId="45924992" w:rsidR="00305A01" w:rsidRPr="00580422" w:rsidRDefault="00305A01" w:rsidP="00305A01">
            <w:pPr>
              <w:ind w:right="1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417,8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6A224B" w14:textId="359B673D" w:rsidR="00305A01" w:rsidRPr="00580422" w:rsidRDefault="00305A01" w:rsidP="00305A01">
            <w:pPr>
              <w:ind w:right="140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710,0 </w:t>
            </w:r>
          </w:p>
        </w:tc>
      </w:tr>
    </w:tbl>
    <w:p w14:paraId="649BDE8E" w14:textId="0228BE40" w:rsidR="0038178C" w:rsidRDefault="0038178C" w:rsidP="00966F6B">
      <w:r>
        <w:fldChar w:fldCharType="end"/>
      </w:r>
    </w:p>
    <w:p w14:paraId="50A5DAFC" w14:textId="77777777" w:rsidR="00580422" w:rsidRDefault="00580422">
      <w:pPr>
        <w:jc w:val="left"/>
        <w:rPr>
          <w:b/>
          <w:iCs/>
          <w:sz w:val="18"/>
          <w:szCs w:val="18"/>
        </w:rPr>
      </w:pPr>
      <w:bookmarkStart w:id="108" w:name="_Toc124758020"/>
      <w:r>
        <w:br w:type="page"/>
      </w:r>
    </w:p>
    <w:p w14:paraId="78AAA1C9" w14:textId="5C2F6680" w:rsidR="00966F6B" w:rsidRDefault="00453665" w:rsidP="00453665">
      <w:pPr>
        <w:pStyle w:val="Descripcin"/>
      </w:pPr>
      <w:r>
        <w:lastRenderedPageBreak/>
        <w:t xml:space="preserve">Tabla </w:t>
      </w:r>
      <w:r w:rsidR="00BC2861">
        <w:rPr>
          <w:noProof/>
        </w:rPr>
        <w:fldChar w:fldCharType="begin"/>
      </w:r>
      <w:r w:rsidR="00BC2861">
        <w:rPr>
          <w:noProof/>
        </w:rPr>
        <w:instrText xml:space="preserve"> SEQ Tabla \* ARABIC </w:instrText>
      </w:r>
      <w:r w:rsidR="00BC2861">
        <w:rPr>
          <w:noProof/>
        </w:rPr>
        <w:fldChar w:fldCharType="separate"/>
      </w:r>
      <w:r w:rsidR="00BE3C15">
        <w:rPr>
          <w:noProof/>
        </w:rPr>
        <w:t>32</w:t>
      </w:r>
      <w:r w:rsidR="00BC2861">
        <w:rPr>
          <w:noProof/>
        </w:rPr>
        <w:fldChar w:fldCharType="end"/>
      </w:r>
      <w:r>
        <w:t>: Caudales Totales de Aguas Servidas</w:t>
      </w:r>
      <w:r w:rsidR="00725E04">
        <w:t xml:space="preserve"> </w:t>
      </w:r>
      <w:r>
        <w:t>Clientes con Fuente Propia</w:t>
      </w:r>
      <w:bookmarkEnd w:id="108"/>
    </w:p>
    <w:p w14:paraId="3706FBD6" w14:textId="3C25EE9D" w:rsidR="0038178C" w:rsidRPr="00A9404A" w:rsidRDefault="0038178C" w:rsidP="00A23582">
      <w:pPr>
        <w:jc w:val="center"/>
        <w:rPr>
          <w:sz w:val="10"/>
          <w:szCs w:val="10"/>
        </w:rPr>
      </w:pPr>
      <w:r>
        <w:fldChar w:fldCharType="begin"/>
      </w:r>
      <w:r>
        <w:instrText xml:space="preserve"> LINK Excel.Sheet.12 "D:\\Dropbox\\AGUAS DECIMA\\DEMANDA_2021\\Anexo 3 Proyecciones de Demanda\\0 Tablas Demanda PD A Décima_2022_V2.xlsx" "Anexo Tabla 32!F5C2:F26C10" \a \f 4 \h </w:instrText>
      </w:r>
      <w:r w:rsidR="00A9404A">
        <w:instrText xml:space="preserve"> \* MERGEFORMAT </w:instrText>
      </w:r>
      <w:r>
        <w:fldChar w:fldCharType="separate"/>
      </w:r>
    </w:p>
    <w:tbl>
      <w:tblPr>
        <w:tblW w:w="105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0"/>
        <w:gridCol w:w="580"/>
        <w:gridCol w:w="1120"/>
        <w:gridCol w:w="1120"/>
        <w:gridCol w:w="1120"/>
        <w:gridCol w:w="1120"/>
        <w:gridCol w:w="1120"/>
        <w:gridCol w:w="1120"/>
        <w:gridCol w:w="1120"/>
        <w:gridCol w:w="1120"/>
      </w:tblGrid>
      <w:tr w:rsidR="00580422" w:rsidRPr="0038178C" w14:paraId="45BCCE1B" w14:textId="77777777" w:rsidTr="00580422">
        <w:trPr>
          <w:trHeight w:val="20"/>
          <w:jc w:val="center"/>
        </w:trPr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6041E354" w14:textId="754D7178" w:rsidR="00580422" w:rsidRPr="0038178C" w:rsidRDefault="00580422" w:rsidP="0038178C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38178C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Año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AF1D8" w14:textId="77777777" w:rsidR="00580422" w:rsidRPr="0038178C" w:rsidRDefault="00580422" w:rsidP="0038178C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38178C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Población Equivalente</w:t>
            </w:r>
            <w:r w:rsidRPr="0038178C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(</w:t>
            </w:r>
            <w:proofErr w:type="spellStart"/>
            <w:r w:rsidRPr="0038178C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hab</w:t>
            </w:r>
            <w:proofErr w:type="spellEnd"/>
            <w:r w:rsidRPr="0038178C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)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CCDA0" w14:textId="77777777" w:rsidR="00580422" w:rsidRPr="0038178C" w:rsidRDefault="00580422" w:rsidP="0038178C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38178C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Caudal Medio de AS</w:t>
            </w:r>
            <w:r w:rsidRPr="0038178C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(l/s)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94B04" w14:textId="77777777" w:rsidR="00580422" w:rsidRPr="0038178C" w:rsidRDefault="00580422" w:rsidP="0038178C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38178C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Q Máx. Instantáneo</w:t>
            </w:r>
            <w:r w:rsidRPr="0038178C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(l/s)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FB4C3" w14:textId="77777777" w:rsidR="00580422" w:rsidRPr="0038178C" w:rsidRDefault="00580422" w:rsidP="0038178C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38178C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Caudal de Aguas Lluvia</w:t>
            </w:r>
            <w:r w:rsidRPr="0038178C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(l/s)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694A7" w14:textId="77777777" w:rsidR="00580422" w:rsidRPr="0038178C" w:rsidRDefault="00580422" w:rsidP="0038178C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38178C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Caudal de Infiltración</w:t>
            </w:r>
            <w:r w:rsidRPr="0038178C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(l/s)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6A7697" w14:textId="77777777" w:rsidR="00580422" w:rsidRDefault="00580422" w:rsidP="0038178C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Caudal de RILES</w:t>
            </w:r>
          </w:p>
          <w:p w14:paraId="4B17D09F" w14:textId="0A831057" w:rsidR="00580422" w:rsidRPr="0038178C" w:rsidRDefault="00580422" w:rsidP="0038178C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(l/s)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18F28" w14:textId="4FC4C71F" w:rsidR="00580422" w:rsidRPr="0038178C" w:rsidRDefault="00580422" w:rsidP="0038178C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38178C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Caudal</w:t>
            </w:r>
            <w:r w:rsidRPr="0038178C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Medio Total</w:t>
            </w:r>
            <w:r w:rsidRPr="0038178C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(l/s)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DA5C1" w14:textId="77777777" w:rsidR="00580422" w:rsidRPr="0038178C" w:rsidRDefault="00580422" w:rsidP="0038178C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38178C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Caudal Máx. Instantáneo Total</w:t>
            </w:r>
            <w:r w:rsidRPr="0038178C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(l/s)</w:t>
            </w:r>
          </w:p>
        </w:tc>
      </w:tr>
      <w:tr w:rsidR="00305A01" w:rsidRPr="0038178C" w14:paraId="0CADB9A9" w14:textId="77777777" w:rsidTr="009844BF">
        <w:trPr>
          <w:trHeight w:val="20"/>
          <w:jc w:val="center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BB859" w14:textId="77777777" w:rsidR="00305A01" w:rsidRPr="0038178C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8178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Año Base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1C26AB" w14:textId="1E8F9676" w:rsidR="00305A01" w:rsidRPr="009844BF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844BF">
              <w:rPr>
                <w:rFonts w:ascii="Arial Narrow" w:hAnsi="Arial Narrow"/>
                <w:sz w:val="18"/>
                <w:szCs w:val="18"/>
              </w:rPr>
              <w:t>2022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043D2B" w14:textId="65DEF6F6" w:rsidR="00305A01" w:rsidRPr="009844BF" w:rsidRDefault="00305A01" w:rsidP="00305A01">
            <w:pPr>
              <w:ind w:right="15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844BF">
              <w:rPr>
                <w:rFonts w:ascii="Arial Narrow" w:hAnsi="Arial Narrow"/>
                <w:sz w:val="18"/>
                <w:szCs w:val="18"/>
              </w:rPr>
              <w:t xml:space="preserve">4.129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AB8CAA" w14:textId="14A934A9" w:rsidR="00305A01" w:rsidRPr="009844BF" w:rsidRDefault="00305A01" w:rsidP="00305A01">
            <w:pPr>
              <w:ind w:right="15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6,0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401AC5" w14:textId="10E8F31B" w:rsidR="00305A01" w:rsidRPr="009844BF" w:rsidRDefault="00305A01" w:rsidP="00305A01">
            <w:pPr>
              <w:ind w:right="15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20,1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4FB634" w14:textId="7A9B9E49" w:rsidR="00305A01" w:rsidRPr="009844BF" w:rsidRDefault="00305A01" w:rsidP="00305A01">
            <w:pPr>
              <w:ind w:right="156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0,6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0DE367" w14:textId="08923CEE" w:rsidR="00305A01" w:rsidRPr="009844BF" w:rsidRDefault="00305A01" w:rsidP="00305A01">
            <w:pPr>
              <w:ind w:right="15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0,6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0B69C7" w14:textId="1C99E5CA" w:rsidR="00305A01" w:rsidRPr="009844BF" w:rsidRDefault="00305A01" w:rsidP="00305A01">
            <w:pPr>
              <w:ind w:right="156"/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0,0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D99939" w14:textId="47B677A5" w:rsidR="00305A01" w:rsidRPr="009844BF" w:rsidRDefault="00305A01" w:rsidP="00305A01">
            <w:pPr>
              <w:ind w:right="15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7,2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D7D906" w14:textId="5BACFEB4" w:rsidR="00305A01" w:rsidRPr="009844BF" w:rsidRDefault="00305A01" w:rsidP="00305A01">
            <w:pPr>
              <w:ind w:right="15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21,3 </w:t>
            </w:r>
          </w:p>
        </w:tc>
      </w:tr>
      <w:tr w:rsidR="00305A01" w:rsidRPr="0038178C" w14:paraId="47BBF0A1" w14:textId="77777777" w:rsidTr="009844BF">
        <w:trPr>
          <w:trHeight w:val="20"/>
          <w:jc w:val="center"/>
        </w:trPr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8533F" w14:textId="77777777" w:rsidR="00305A01" w:rsidRPr="0038178C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38178C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Proyección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5E8355" w14:textId="7D541C4B" w:rsidR="00305A01" w:rsidRPr="009844BF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844BF">
              <w:rPr>
                <w:rFonts w:ascii="Arial Narrow" w:hAnsi="Arial Narrow"/>
                <w:sz w:val="18"/>
                <w:szCs w:val="18"/>
              </w:rPr>
              <w:t>2023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E14001" w14:textId="6EBBDD97" w:rsidR="00305A01" w:rsidRPr="009844BF" w:rsidRDefault="00305A01" w:rsidP="00305A01">
            <w:pPr>
              <w:ind w:right="15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844BF">
              <w:rPr>
                <w:rFonts w:ascii="Arial Narrow" w:hAnsi="Arial Narrow"/>
                <w:sz w:val="18"/>
                <w:szCs w:val="18"/>
              </w:rPr>
              <w:t xml:space="preserve">4.551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611DF7" w14:textId="168EFA3A" w:rsidR="00305A01" w:rsidRPr="009844BF" w:rsidRDefault="00305A01" w:rsidP="00305A01">
            <w:pPr>
              <w:ind w:right="15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6,7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C737AA" w14:textId="6DFA37D5" w:rsidR="00305A01" w:rsidRPr="009844BF" w:rsidRDefault="00305A01" w:rsidP="00305A01">
            <w:pPr>
              <w:ind w:right="15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21,9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AF51AA" w14:textId="41B47BE5" w:rsidR="00305A01" w:rsidRPr="009844BF" w:rsidRDefault="00305A01" w:rsidP="00305A01">
            <w:pPr>
              <w:ind w:right="156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0,7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DCEFF4" w14:textId="151C21D5" w:rsidR="00305A01" w:rsidRPr="009844BF" w:rsidRDefault="00305A01" w:rsidP="00305A01">
            <w:pPr>
              <w:ind w:right="15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0,7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01F9F508" w14:textId="12357C1E" w:rsidR="00305A01" w:rsidRPr="009844BF" w:rsidRDefault="00305A01" w:rsidP="00305A01">
            <w:pPr>
              <w:ind w:right="156"/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0,0 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EE2D98" w14:textId="4DE2D16C" w:rsidR="00305A01" w:rsidRPr="009844BF" w:rsidRDefault="00305A01" w:rsidP="00305A01">
            <w:pPr>
              <w:ind w:right="15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8,0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5804C6" w14:textId="4D5813F4" w:rsidR="00305A01" w:rsidRPr="009844BF" w:rsidRDefault="00305A01" w:rsidP="00305A01">
            <w:pPr>
              <w:ind w:right="15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23,2 </w:t>
            </w:r>
          </w:p>
        </w:tc>
      </w:tr>
      <w:tr w:rsidR="00305A01" w:rsidRPr="0038178C" w14:paraId="04DF24AC" w14:textId="77777777" w:rsidTr="009844BF">
        <w:trPr>
          <w:trHeight w:val="20"/>
          <w:jc w:val="center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0B1C05" w14:textId="77777777" w:rsidR="00305A01" w:rsidRPr="0038178C" w:rsidRDefault="00305A01" w:rsidP="00305A0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3EA2E4" w14:textId="258D0530" w:rsidR="00305A01" w:rsidRPr="009844BF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844BF">
              <w:rPr>
                <w:rFonts w:ascii="Arial Narrow" w:hAnsi="Arial Narrow"/>
                <w:sz w:val="18"/>
                <w:szCs w:val="18"/>
              </w:rPr>
              <w:t>2024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FBCBB6" w14:textId="3A0A53E7" w:rsidR="00305A01" w:rsidRPr="009844BF" w:rsidRDefault="00305A01" w:rsidP="00305A01">
            <w:pPr>
              <w:ind w:right="15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844BF">
              <w:rPr>
                <w:rFonts w:ascii="Arial Narrow" w:hAnsi="Arial Narrow"/>
                <w:sz w:val="18"/>
                <w:szCs w:val="18"/>
              </w:rPr>
              <w:t xml:space="preserve">4.551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C2D883" w14:textId="41865021" w:rsidR="00305A01" w:rsidRPr="009844BF" w:rsidRDefault="00305A01" w:rsidP="00305A01">
            <w:pPr>
              <w:ind w:right="15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6,7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F8F9CD" w14:textId="5EA0B8D3" w:rsidR="00305A01" w:rsidRPr="009844BF" w:rsidRDefault="00305A01" w:rsidP="00305A01">
            <w:pPr>
              <w:ind w:right="15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21,9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93E9A3" w14:textId="5538C8BB" w:rsidR="00305A01" w:rsidRPr="009844BF" w:rsidRDefault="00305A01" w:rsidP="00305A01">
            <w:pPr>
              <w:ind w:right="156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0,7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770CF2" w14:textId="189C7A1F" w:rsidR="00305A01" w:rsidRPr="009844BF" w:rsidRDefault="00305A01" w:rsidP="00305A01">
            <w:pPr>
              <w:ind w:right="15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0,7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60EA3239" w14:textId="623A68EB" w:rsidR="00305A01" w:rsidRPr="009844BF" w:rsidRDefault="00305A01" w:rsidP="00305A01">
            <w:pPr>
              <w:ind w:right="156"/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0,0 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388E22" w14:textId="757DF53C" w:rsidR="00305A01" w:rsidRPr="009844BF" w:rsidRDefault="00305A01" w:rsidP="00305A01">
            <w:pPr>
              <w:ind w:right="15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8,0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B18F9C" w14:textId="3B7697ED" w:rsidR="00305A01" w:rsidRPr="009844BF" w:rsidRDefault="00305A01" w:rsidP="00305A01">
            <w:pPr>
              <w:ind w:right="15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23,2 </w:t>
            </w:r>
          </w:p>
        </w:tc>
      </w:tr>
      <w:tr w:rsidR="00305A01" w:rsidRPr="0038178C" w14:paraId="29597A94" w14:textId="77777777" w:rsidTr="009844BF">
        <w:trPr>
          <w:trHeight w:val="20"/>
          <w:jc w:val="center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8E9B85" w14:textId="77777777" w:rsidR="00305A01" w:rsidRPr="0038178C" w:rsidRDefault="00305A01" w:rsidP="00305A0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F130A2" w14:textId="260C5152" w:rsidR="00305A01" w:rsidRPr="009844BF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844BF">
              <w:rPr>
                <w:rFonts w:ascii="Arial Narrow" w:hAnsi="Arial Narrow"/>
                <w:sz w:val="18"/>
                <w:szCs w:val="18"/>
              </w:rPr>
              <w:t>2025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E37F4E" w14:textId="131417A2" w:rsidR="00305A01" w:rsidRPr="009844BF" w:rsidRDefault="00305A01" w:rsidP="00305A01">
            <w:pPr>
              <w:ind w:right="15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844BF">
              <w:rPr>
                <w:rFonts w:ascii="Arial Narrow" w:hAnsi="Arial Narrow"/>
                <w:sz w:val="18"/>
                <w:szCs w:val="18"/>
              </w:rPr>
              <w:t xml:space="preserve">4.551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97C5FB" w14:textId="0CA74936" w:rsidR="00305A01" w:rsidRPr="009844BF" w:rsidRDefault="00305A01" w:rsidP="00305A01">
            <w:pPr>
              <w:ind w:right="15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6,7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92DE5E" w14:textId="71E31906" w:rsidR="00305A01" w:rsidRPr="009844BF" w:rsidRDefault="00305A01" w:rsidP="00305A01">
            <w:pPr>
              <w:ind w:right="15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21,9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6967C2" w14:textId="36E26075" w:rsidR="00305A01" w:rsidRPr="009844BF" w:rsidRDefault="00305A01" w:rsidP="00305A01">
            <w:pPr>
              <w:ind w:right="156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0,7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BE4C61" w14:textId="510D92FA" w:rsidR="00305A01" w:rsidRPr="009844BF" w:rsidRDefault="00305A01" w:rsidP="00305A01">
            <w:pPr>
              <w:ind w:right="15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0,7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6E983F5A" w14:textId="098B44E8" w:rsidR="00305A01" w:rsidRPr="009844BF" w:rsidRDefault="00305A01" w:rsidP="00305A01">
            <w:pPr>
              <w:ind w:right="156"/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0,0 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84E2FB" w14:textId="15648335" w:rsidR="00305A01" w:rsidRPr="009844BF" w:rsidRDefault="00305A01" w:rsidP="00305A01">
            <w:pPr>
              <w:ind w:right="15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8,0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04846F" w14:textId="42400879" w:rsidR="00305A01" w:rsidRPr="009844BF" w:rsidRDefault="00305A01" w:rsidP="00305A01">
            <w:pPr>
              <w:ind w:right="15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23,2 </w:t>
            </w:r>
          </w:p>
        </w:tc>
      </w:tr>
      <w:tr w:rsidR="00305A01" w:rsidRPr="0038178C" w14:paraId="76E88E36" w14:textId="77777777" w:rsidTr="009844BF">
        <w:trPr>
          <w:trHeight w:val="20"/>
          <w:jc w:val="center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C05AF4" w14:textId="77777777" w:rsidR="00305A01" w:rsidRPr="0038178C" w:rsidRDefault="00305A01" w:rsidP="00305A0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6E1EA7" w14:textId="1D685328" w:rsidR="00305A01" w:rsidRPr="009844BF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844BF">
              <w:rPr>
                <w:rFonts w:ascii="Arial Narrow" w:hAnsi="Arial Narrow"/>
                <w:sz w:val="18"/>
                <w:szCs w:val="18"/>
              </w:rPr>
              <w:t>2026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9AC89B" w14:textId="4203816C" w:rsidR="00305A01" w:rsidRPr="009844BF" w:rsidRDefault="00305A01" w:rsidP="00305A01">
            <w:pPr>
              <w:ind w:right="15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844BF">
              <w:rPr>
                <w:rFonts w:ascii="Arial Narrow" w:hAnsi="Arial Narrow"/>
                <w:sz w:val="18"/>
                <w:szCs w:val="18"/>
              </w:rPr>
              <w:t xml:space="preserve">4.551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0EB748" w14:textId="50A07D7F" w:rsidR="00305A01" w:rsidRPr="009844BF" w:rsidRDefault="00305A01" w:rsidP="00305A01">
            <w:pPr>
              <w:ind w:right="15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6,7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99F7E3" w14:textId="3FDF7A54" w:rsidR="00305A01" w:rsidRPr="009844BF" w:rsidRDefault="00305A01" w:rsidP="00305A01">
            <w:pPr>
              <w:ind w:right="15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21,9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C771D1" w14:textId="60FA2BD4" w:rsidR="00305A01" w:rsidRPr="009844BF" w:rsidRDefault="00305A01" w:rsidP="00305A01">
            <w:pPr>
              <w:ind w:right="156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0,7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665227" w14:textId="05ED81A1" w:rsidR="00305A01" w:rsidRPr="009844BF" w:rsidRDefault="00305A01" w:rsidP="00305A01">
            <w:pPr>
              <w:ind w:right="15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0,7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1DEF9B90" w14:textId="2EA43981" w:rsidR="00305A01" w:rsidRPr="009844BF" w:rsidRDefault="00305A01" w:rsidP="00305A01">
            <w:pPr>
              <w:ind w:right="156"/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0,0 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6AA12C" w14:textId="214D7B15" w:rsidR="00305A01" w:rsidRPr="009844BF" w:rsidRDefault="00305A01" w:rsidP="00305A01">
            <w:pPr>
              <w:ind w:right="15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8,0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B5EA40" w14:textId="69C13910" w:rsidR="00305A01" w:rsidRPr="009844BF" w:rsidRDefault="00305A01" w:rsidP="00305A01">
            <w:pPr>
              <w:ind w:right="15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23,2 </w:t>
            </w:r>
          </w:p>
        </w:tc>
      </w:tr>
      <w:tr w:rsidR="00305A01" w:rsidRPr="0038178C" w14:paraId="38B8C2A3" w14:textId="77777777" w:rsidTr="009844BF">
        <w:trPr>
          <w:trHeight w:val="20"/>
          <w:jc w:val="center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A49C49" w14:textId="77777777" w:rsidR="00305A01" w:rsidRPr="0038178C" w:rsidRDefault="00305A01" w:rsidP="00305A0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0C814D" w14:textId="2DBEFAE2" w:rsidR="00305A01" w:rsidRPr="009844BF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844BF">
              <w:rPr>
                <w:rFonts w:ascii="Arial Narrow" w:hAnsi="Arial Narrow"/>
                <w:sz w:val="18"/>
                <w:szCs w:val="18"/>
              </w:rPr>
              <w:t>2027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C92636" w14:textId="5A72ED3D" w:rsidR="00305A01" w:rsidRPr="009844BF" w:rsidRDefault="00305A01" w:rsidP="00305A01">
            <w:pPr>
              <w:ind w:right="15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844BF">
              <w:rPr>
                <w:rFonts w:ascii="Arial Narrow" w:hAnsi="Arial Narrow"/>
                <w:sz w:val="18"/>
                <w:szCs w:val="18"/>
              </w:rPr>
              <w:t xml:space="preserve">4.551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CBCB26" w14:textId="6DB70F97" w:rsidR="00305A01" w:rsidRPr="009844BF" w:rsidRDefault="00305A01" w:rsidP="00305A01">
            <w:pPr>
              <w:ind w:right="15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6,7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3D2901" w14:textId="3BABE118" w:rsidR="00305A01" w:rsidRPr="009844BF" w:rsidRDefault="00305A01" w:rsidP="00305A01">
            <w:pPr>
              <w:ind w:right="15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21,9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5AC7AF" w14:textId="7F65EF20" w:rsidR="00305A01" w:rsidRPr="009844BF" w:rsidRDefault="00305A01" w:rsidP="00305A01">
            <w:pPr>
              <w:ind w:right="156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0,7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AB4084" w14:textId="2EC256DF" w:rsidR="00305A01" w:rsidRPr="009844BF" w:rsidRDefault="00305A01" w:rsidP="00305A01">
            <w:pPr>
              <w:ind w:right="15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0,7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1D953D0F" w14:textId="2E4B0EDE" w:rsidR="00305A01" w:rsidRPr="009844BF" w:rsidRDefault="00305A01" w:rsidP="00305A01">
            <w:pPr>
              <w:ind w:right="156"/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0,0 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D6EDC7" w14:textId="04BE51EF" w:rsidR="00305A01" w:rsidRPr="009844BF" w:rsidRDefault="00305A01" w:rsidP="00305A01">
            <w:pPr>
              <w:ind w:right="15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8,0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6CE5CD" w14:textId="5B1D568A" w:rsidR="00305A01" w:rsidRPr="009844BF" w:rsidRDefault="00305A01" w:rsidP="00305A01">
            <w:pPr>
              <w:ind w:right="15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23,2 </w:t>
            </w:r>
          </w:p>
        </w:tc>
      </w:tr>
      <w:tr w:rsidR="00305A01" w:rsidRPr="0038178C" w14:paraId="48823598" w14:textId="77777777" w:rsidTr="009844BF">
        <w:trPr>
          <w:trHeight w:val="20"/>
          <w:jc w:val="center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0FC6E6" w14:textId="77777777" w:rsidR="00305A01" w:rsidRPr="0038178C" w:rsidRDefault="00305A01" w:rsidP="00305A0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4E3DAC" w14:textId="092AFC11" w:rsidR="00305A01" w:rsidRPr="009844BF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844BF">
              <w:rPr>
                <w:rFonts w:ascii="Arial Narrow" w:hAnsi="Arial Narrow"/>
                <w:sz w:val="18"/>
                <w:szCs w:val="18"/>
              </w:rPr>
              <w:t>2028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A0BA56" w14:textId="25122023" w:rsidR="00305A01" w:rsidRPr="009844BF" w:rsidRDefault="00305A01" w:rsidP="00305A01">
            <w:pPr>
              <w:ind w:right="15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844BF">
              <w:rPr>
                <w:rFonts w:ascii="Arial Narrow" w:hAnsi="Arial Narrow"/>
                <w:sz w:val="18"/>
                <w:szCs w:val="18"/>
              </w:rPr>
              <w:t xml:space="preserve">4.551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1960B1" w14:textId="4CA5F67E" w:rsidR="00305A01" w:rsidRPr="009844BF" w:rsidRDefault="00305A01" w:rsidP="00305A01">
            <w:pPr>
              <w:ind w:right="15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6,7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9F2BEA" w14:textId="69177C30" w:rsidR="00305A01" w:rsidRPr="009844BF" w:rsidRDefault="00305A01" w:rsidP="00305A01">
            <w:pPr>
              <w:ind w:right="15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21,9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6459AB" w14:textId="4EDA4CF5" w:rsidR="00305A01" w:rsidRPr="009844BF" w:rsidRDefault="00305A01" w:rsidP="00305A01">
            <w:pPr>
              <w:ind w:right="156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0,7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D0CEA9" w14:textId="1E91B1D5" w:rsidR="00305A01" w:rsidRPr="009844BF" w:rsidRDefault="00305A01" w:rsidP="00305A01">
            <w:pPr>
              <w:ind w:right="15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0,7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157AA559" w14:textId="3D0412E6" w:rsidR="00305A01" w:rsidRPr="009844BF" w:rsidRDefault="00305A01" w:rsidP="00305A01">
            <w:pPr>
              <w:ind w:right="156"/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0,0 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95058F" w14:textId="56EB9917" w:rsidR="00305A01" w:rsidRPr="009844BF" w:rsidRDefault="00305A01" w:rsidP="00305A01">
            <w:pPr>
              <w:ind w:right="15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8,0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030277" w14:textId="316BCA82" w:rsidR="00305A01" w:rsidRPr="009844BF" w:rsidRDefault="00305A01" w:rsidP="00305A01">
            <w:pPr>
              <w:ind w:right="15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23,2 </w:t>
            </w:r>
          </w:p>
        </w:tc>
      </w:tr>
      <w:tr w:rsidR="00305A01" w:rsidRPr="0038178C" w14:paraId="29283216" w14:textId="77777777" w:rsidTr="009844BF">
        <w:trPr>
          <w:trHeight w:val="20"/>
          <w:jc w:val="center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4EE20F" w14:textId="77777777" w:rsidR="00305A01" w:rsidRPr="0038178C" w:rsidRDefault="00305A01" w:rsidP="00305A0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43421F" w14:textId="7F604EE4" w:rsidR="00305A01" w:rsidRPr="009844BF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844BF">
              <w:rPr>
                <w:rFonts w:ascii="Arial Narrow" w:hAnsi="Arial Narrow"/>
                <w:sz w:val="18"/>
                <w:szCs w:val="18"/>
              </w:rPr>
              <w:t>2029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4C95F3" w14:textId="4B91CCF6" w:rsidR="00305A01" w:rsidRPr="009844BF" w:rsidRDefault="00305A01" w:rsidP="00305A01">
            <w:pPr>
              <w:ind w:right="15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844BF">
              <w:rPr>
                <w:rFonts w:ascii="Arial Narrow" w:hAnsi="Arial Narrow"/>
                <w:sz w:val="18"/>
                <w:szCs w:val="18"/>
              </w:rPr>
              <w:t xml:space="preserve">4.551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215A54" w14:textId="5A80553A" w:rsidR="00305A01" w:rsidRPr="009844BF" w:rsidRDefault="00305A01" w:rsidP="00305A01">
            <w:pPr>
              <w:ind w:right="15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6,7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931431" w14:textId="5CE5DC9C" w:rsidR="00305A01" w:rsidRPr="009844BF" w:rsidRDefault="00305A01" w:rsidP="00305A01">
            <w:pPr>
              <w:ind w:right="15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21,9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7A872C" w14:textId="20273D20" w:rsidR="00305A01" w:rsidRPr="009844BF" w:rsidRDefault="00305A01" w:rsidP="00305A01">
            <w:pPr>
              <w:ind w:right="156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0,7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A087FD" w14:textId="464E1A63" w:rsidR="00305A01" w:rsidRPr="009844BF" w:rsidRDefault="00305A01" w:rsidP="00305A01">
            <w:pPr>
              <w:ind w:right="15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0,7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546A1C00" w14:textId="557BCDB1" w:rsidR="00305A01" w:rsidRPr="009844BF" w:rsidRDefault="00305A01" w:rsidP="00305A01">
            <w:pPr>
              <w:ind w:right="156"/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0,0 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8DC90D" w14:textId="4B68E681" w:rsidR="00305A01" w:rsidRPr="009844BF" w:rsidRDefault="00305A01" w:rsidP="00305A01">
            <w:pPr>
              <w:ind w:right="15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8,0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66F741" w14:textId="7E21D3B2" w:rsidR="00305A01" w:rsidRPr="009844BF" w:rsidRDefault="00305A01" w:rsidP="00305A01">
            <w:pPr>
              <w:ind w:right="15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23,2 </w:t>
            </w:r>
          </w:p>
        </w:tc>
      </w:tr>
      <w:tr w:rsidR="00305A01" w:rsidRPr="0038178C" w14:paraId="071148BF" w14:textId="77777777" w:rsidTr="009844BF">
        <w:trPr>
          <w:trHeight w:val="20"/>
          <w:jc w:val="center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1635AF" w14:textId="77777777" w:rsidR="00305A01" w:rsidRPr="0038178C" w:rsidRDefault="00305A01" w:rsidP="00305A0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163D30" w14:textId="25956BBD" w:rsidR="00305A01" w:rsidRPr="009844BF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844BF">
              <w:rPr>
                <w:rFonts w:ascii="Arial Narrow" w:hAnsi="Arial Narrow"/>
                <w:sz w:val="18"/>
                <w:szCs w:val="18"/>
              </w:rPr>
              <w:t>2030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362044" w14:textId="3C3DA710" w:rsidR="00305A01" w:rsidRPr="009844BF" w:rsidRDefault="00305A01" w:rsidP="00305A01">
            <w:pPr>
              <w:ind w:right="15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844BF">
              <w:rPr>
                <w:rFonts w:ascii="Arial Narrow" w:hAnsi="Arial Narrow"/>
                <w:sz w:val="18"/>
                <w:szCs w:val="18"/>
              </w:rPr>
              <w:t xml:space="preserve">4.551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80DBFF" w14:textId="4B94B076" w:rsidR="00305A01" w:rsidRPr="009844BF" w:rsidRDefault="00305A01" w:rsidP="00305A01">
            <w:pPr>
              <w:ind w:right="15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6,7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8492E3" w14:textId="6D95ECF9" w:rsidR="00305A01" w:rsidRPr="009844BF" w:rsidRDefault="00305A01" w:rsidP="00305A01">
            <w:pPr>
              <w:ind w:right="15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21,9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03F2B9" w14:textId="3E8AEBD2" w:rsidR="00305A01" w:rsidRPr="009844BF" w:rsidRDefault="00305A01" w:rsidP="00305A01">
            <w:pPr>
              <w:ind w:right="156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0,7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835808" w14:textId="0BB889E2" w:rsidR="00305A01" w:rsidRPr="009844BF" w:rsidRDefault="00305A01" w:rsidP="00305A01">
            <w:pPr>
              <w:ind w:right="15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0,7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5D1BDBDC" w14:textId="0C404194" w:rsidR="00305A01" w:rsidRPr="009844BF" w:rsidRDefault="00305A01" w:rsidP="00305A01">
            <w:pPr>
              <w:ind w:right="156"/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0,0 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D506EA" w14:textId="340A8601" w:rsidR="00305A01" w:rsidRPr="009844BF" w:rsidRDefault="00305A01" w:rsidP="00305A01">
            <w:pPr>
              <w:ind w:right="15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8,0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77414E" w14:textId="75866F03" w:rsidR="00305A01" w:rsidRPr="009844BF" w:rsidRDefault="00305A01" w:rsidP="00305A01">
            <w:pPr>
              <w:ind w:right="15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23,2 </w:t>
            </w:r>
          </w:p>
        </w:tc>
      </w:tr>
      <w:tr w:rsidR="00305A01" w:rsidRPr="0038178C" w14:paraId="364BA285" w14:textId="77777777" w:rsidTr="009844BF">
        <w:trPr>
          <w:trHeight w:val="20"/>
          <w:jc w:val="center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208128" w14:textId="77777777" w:rsidR="00305A01" w:rsidRPr="0038178C" w:rsidRDefault="00305A01" w:rsidP="00305A0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07B719" w14:textId="7C6F2DB1" w:rsidR="00305A01" w:rsidRPr="009844BF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844BF">
              <w:rPr>
                <w:rFonts w:ascii="Arial Narrow" w:hAnsi="Arial Narrow"/>
                <w:sz w:val="18"/>
                <w:szCs w:val="18"/>
              </w:rPr>
              <w:t>2031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07EC35" w14:textId="32DA330E" w:rsidR="00305A01" w:rsidRPr="009844BF" w:rsidRDefault="00305A01" w:rsidP="00305A01">
            <w:pPr>
              <w:ind w:right="15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844BF">
              <w:rPr>
                <w:rFonts w:ascii="Arial Narrow" w:hAnsi="Arial Narrow"/>
                <w:sz w:val="18"/>
                <w:szCs w:val="18"/>
              </w:rPr>
              <w:t xml:space="preserve">4.551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FD9AF4" w14:textId="435F5615" w:rsidR="00305A01" w:rsidRPr="009844BF" w:rsidRDefault="00305A01" w:rsidP="00305A01">
            <w:pPr>
              <w:ind w:right="15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6,7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2E331E" w14:textId="422F559F" w:rsidR="00305A01" w:rsidRPr="009844BF" w:rsidRDefault="00305A01" w:rsidP="00305A01">
            <w:pPr>
              <w:ind w:right="15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21,9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6BF3BF" w14:textId="39E7BFF5" w:rsidR="00305A01" w:rsidRPr="009844BF" w:rsidRDefault="00305A01" w:rsidP="00305A01">
            <w:pPr>
              <w:ind w:right="156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0,7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72A4CD" w14:textId="68864BA1" w:rsidR="00305A01" w:rsidRPr="009844BF" w:rsidRDefault="00305A01" w:rsidP="00305A01">
            <w:pPr>
              <w:ind w:right="15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0,7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5823AD5B" w14:textId="22E9A0DE" w:rsidR="00305A01" w:rsidRPr="009844BF" w:rsidRDefault="00305A01" w:rsidP="00305A01">
            <w:pPr>
              <w:ind w:right="156"/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0,0 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293213" w14:textId="14CCADA7" w:rsidR="00305A01" w:rsidRPr="009844BF" w:rsidRDefault="00305A01" w:rsidP="00305A01">
            <w:pPr>
              <w:ind w:right="15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8,0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72E86E" w14:textId="1684B075" w:rsidR="00305A01" w:rsidRPr="009844BF" w:rsidRDefault="00305A01" w:rsidP="00305A01">
            <w:pPr>
              <w:ind w:right="15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23,2 </w:t>
            </w:r>
          </w:p>
        </w:tc>
      </w:tr>
      <w:tr w:rsidR="00305A01" w:rsidRPr="0038178C" w14:paraId="5B98081E" w14:textId="77777777" w:rsidTr="009844BF">
        <w:trPr>
          <w:trHeight w:val="20"/>
          <w:jc w:val="center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A6AB00" w14:textId="77777777" w:rsidR="00305A01" w:rsidRPr="0038178C" w:rsidRDefault="00305A01" w:rsidP="00305A0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FADAF2" w14:textId="3A656750" w:rsidR="00305A01" w:rsidRPr="009844BF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844BF">
              <w:rPr>
                <w:rFonts w:ascii="Arial Narrow" w:hAnsi="Arial Narrow"/>
                <w:sz w:val="18"/>
                <w:szCs w:val="18"/>
              </w:rPr>
              <w:t>2032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AE3560" w14:textId="2F189554" w:rsidR="00305A01" w:rsidRPr="009844BF" w:rsidRDefault="00305A01" w:rsidP="00305A01">
            <w:pPr>
              <w:ind w:right="15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844BF">
              <w:rPr>
                <w:rFonts w:ascii="Arial Narrow" w:hAnsi="Arial Narrow"/>
                <w:sz w:val="18"/>
                <w:szCs w:val="18"/>
              </w:rPr>
              <w:t xml:space="preserve">4.551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429E4E" w14:textId="69D9A224" w:rsidR="00305A01" w:rsidRPr="009844BF" w:rsidRDefault="00305A01" w:rsidP="00305A01">
            <w:pPr>
              <w:ind w:right="15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6,7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C00F0C" w14:textId="50671409" w:rsidR="00305A01" w:rsidRPr="009844BF" w:rsidRDefault="00305A01" w:rsidP="00305A01">
            <w:pPr>
              <w:ind w:right="15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21,9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0E0ABE" w14:textId="34F956C1" w:rsidR="00305A01" w:rsidRPr="009844BF" w:rsidRDefault="00305A01" w:rsidP="00305A01">
            <w:pPr>
              <w:ind w:right="156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0,7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BEC429" w14:textId="01128E02" w:rsidR="00305A01" w:rsidRPr="009844BF" w:rsidRDefault="00305A01" w:rsidP="00305A01">
            <w:pPr>
              <w:ind w:right="15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0,7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01F792F4" w14:textId="5A37CEEC" w:rsidR="00305A01" w:rsidRPr="009844BF" w:rsidRDefault="00305A01" w:rsidP="00305A01">
            <w:pPr>
              <w:ind w:right="156"/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0,0 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782806" w14:textId="6246C913" w:rsidR="00305A01" w:rsidRPr="009844BF" w:rsidRDefault="00305A01" w:rsidP="00305A01">
            <w:pPr>
              <w:ind w:right="15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8,0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A41A76" w14:textId="2CA2A7C0" w:rsidR="00305A01" w:rsidRPr="009844BF" w:rsidRDefault="00305A01" w:rsidP="00305A01">
            <w:pPr>
              <w:ind w:right="15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23,2 </w:t>
            </w:r>
          </w:p>
        </w:tc>
      </w:tr>
      <w:tr w:rsidR="00305A01" w:rsidRPr="0038178C" w14:paraId="58522A2C" w14:textId="77777777" w:rsidTr="009844BF">
        <w:trPr>
          <w:trHeight w:val="20"/>
          <w:jc w:val="center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7C4C46" w14:textId="77777777" w:rsidR="00305A01" w:rsidRPr="0038178C" w:rsidRDefault="00305A01" w:rsidP="00305A0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87106B" w14:textId="77C4C138" w:rsidR="00305A01" w:rsidRPr="009844BF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844BF">
              <w:rPr>
                <w:rFonts w:ascii="Arial Narrow" w:hAnsi="Arial Narrow"/>
                <w:sz w:val="18"/>
                <w:szCs w:val="18"/>
              </w:rPr>
              <w:t>2033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8D9D6E" w14:textId="6AC01DB5" w:rsidR="00305A01" w:rsidRPr="009844BF" w:rsidRDefault="00305A01" w:rsidP="00305A01">
            <w:pPr>
              <w:ind w:right="15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844BF">
              <w:rPr>
                <w:rFonts w:ascii="Arial Narrow" w:hAnsi="Arial Narrow"/>
                <w:sz w:val="18"/>
                <w:szCs w:val="18"/>
              </w:rPr>
              <w:t xml:space="preserve">4.551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DD6684" w14:textId="5E2D536F" w:rsidR="00305A01" w:rsidRPr="009844BF" w:rsidRDefault="00305A01" w:rsidP="00305A01">
            <w:pPr>
              <w:ind w:right="15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6,7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B2C2D3" w14:textId="2DDFA7F6" w:rsidR="00305A01" w:rsidRPr="009844BF" w:rsidRDefault="00305A01" w:rsidP="00305A01">
            <w:pPr>
              <w:ind w:right="15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21,9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E8EF92" w14:textId="161FC05D" w:rsidR="00305A01" w:rsidRPr="009844BF" w:rsidRDefault="00305A01" w:rsidP="00305A01">
            <w:pPr>
              <w:ind w:right="156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0,7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3B827E" w14:textId="7A10B713" w:rsidR="00305A01" w:rsidRPr="009844BF" w:rsidRDefault="00305A01" w:rsidP="00305A01">
            <w:pPr>
              <w:ind w:right="15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0,7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0A40BD56" w14:textId="00072FC9" w:rsidR="00305A01" w:rsidRPr="009844BF" w:rsidRDefault="00305A01" w:rsidP="00305A01">
            <w:pPr>
              <w:ind w:right="156"/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0,0 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09D611" w14:textId="391FCB96" w:rsidR="00305A01" w:rsidRPr="009844BF" w:rsidRDefault="00305A01" w:rsidP="00305A01">
            <w:pPr>
              <w:ind w:right="15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8,0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663027" w14:textId="7D2B3653" w:rsidR="00305A01" w:rsidRPr="009844BF" w:rsidRDefault="00305A01" w:rsidP="00305A01">
            <w:pPr>
              <w:ind w:right="15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23,2 </w:t>
            </w:r>
          </w:p>
        </w:tc>
      </w:tr>
      <w:tr w:rsidR="00305A01" w:rsidRPr="0038178C" w14:paraId="5CA80953" w14:textId="77777777" w:rsidTr="009844BF">
        <w:trPr>
          <w:trHeight w:val="20"/>
          <w:jc w:val="center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28CA4D" w14:textId="77777777" w:rsidR="00305A01" w:rsidRPr="0038178C" w:rsidRDefault="00305A01" w:rsidP="00305A0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E5D087" w14:textId="3DCACA25" w:rsidR="00305A01" w:rsidRPr="009844BF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844BF">
              <w:rPr>
                <w:rFonts w:ascii="Arial Narrow" w:hAnsi="Arial Narrow"/>
                <w:sz w:val="18"/>
                <w:szCs w:val="18"/>
              </w:rPr>
              <w:t>2034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7D9BBE" w14:textId="1C6CAED9" w:rsidR="00305A01" w:rsidRPr="009844BF" w:rsidRDefault="00305A01" w:rsidP="00305A01">
            <w:pPr>
              <w:ind w:right="15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844BF">
              <w:rPr>
                <w:rFonts w:ascii="Arial Narrow" w:hAnsi="Arial Narrow"/>
                <w:sz w:val="18"/>
                <w:szCs w:val="18"/>
              </w:rPr>
              <w:t xml:space="preserve">4.551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CC938E" w14:textId="2FA7231F" w:rsidR="00305A01" w:rsidRPr="009844BF" w:rsidRDefault="00305A01" w:rsidP="00305A01">
            <w:pPr>
              <w:ind w:right="15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6,7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4565A8" w14:textId="71B3FF04" w:rsidR="00305A01" w:rsidRPr="009844BF" w:rsidRDefault="00305A01" w:rsidP="00305A01">
            <w:pPr>
              <w:ind w:right="15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21,9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59CB47" w14:textId="5D32187C" w:rsidR="00305A01" w:rsidRPr="009844BF" w:rsidRDefault="00305A01" w:rsidP="00305A01">
            <w:pPr>
              <w:ind w:right="156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0,7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D83630" w14:textId="332DDF48" w:rsidR="00305A01" w:rsidRPr="009844BF" w:rsidRDefault="00305A01" w:rsidP="00305A01">
            <w:pPr>
              <w:ind w:right="15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0,7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1DEC86CC" w14:textId="5F079FD2" w:rsidR="00305A01" w:rsidRPr="009844BF" w:rsidRDefault="00305A01" w:rsidP="00305A01">
            <w:pPr>
              <w:ind w:right="156"/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0,0 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A3AFA5" w14:textId="6F6B3C7E" w:rsidR="00305A01" w:rsidRPr="009844BF" w:rsidRDefault="00305A01" w:rsidP="00305A01">
            <w:pPr>
              <w:ind w:right="15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8,0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962F79" w14:textId="1AE1EA9F" w:rsidR="00305A01" w:rsidRPr="009844BF" w:rsidRDefault="00305A01" w:rsidP="00305A01">
            <w:pPr>
              <w:ind w:right="15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23,2 </w:t>
            </w:r>
          </w:p>
        </w:tc>
      </w:tr>
      <w:tr w:rsidR="00305A01" w:rsidRPr="0038178C" w14:paraId="4161E8D2" w14:textId="77777777" w:rsidTr="009844BF">
        <w:trPr>
          <w:trHeight w:val="20"/>
          <w:jc w:val="center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7AA339" w14:textId="77777777" w:rsidR="00305A01" w:rsidRPr="0038178C" w:rsidRDefault="00305A01" w:rsidP="00305A0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D49507" w14:textId="60CE5AC4" w:rsidR="00305A01" w:rsidRPr="009844BF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844BF">
              <w:rPr>
                <w:rFonts w:ascii="Arial Narrow" w:hAnsi="Arial Narrow"/>
                <w:sz w:val="18"/>
                <w:szCs w:val="18"/>
              </w:rPr>
              <w:t>2035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6606C8" w14:textId="41E3ED8B" w:rsidR="00305A01" w:rsidRPr="009844BF" w:rsidRDefault="00305A01" w:rsidP="00305A01">
            <w:pPr>
              <w:ind w:right="15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844BF">
              <w:rPr>
                <w:rFonts w:ascii="Arial Narrow" w:hAnsi="Arial Narrow"/>
                <w:sz w:val="18"/>
                <w:szCs w:val="18"/>
              </w:rPr>
              <w:t xml:space="preserve">4.551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1F0D4E" w14:textId="62814D0D" w:rsidR="00305A01" w:rsidRPr="009844BF" w:rsidRDefault="00305A01" w:rsidP="00305A01">
            <w:pPr>
              <w:ind w:right="15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6,7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4E63B2" w14:textId="61EF7992" w:rsidR="00305A01" w:rsidRPr="009844BF" w:rsidRDefault="00305A01" w:rsidP="00305A01">
            <w:pPr>
              <w:ind w:right="15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21,9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536EE4" w14:textId="178C535C" w:rsidR="00305A01" w:rsidRPr="009844BF" w:rsidRDefault="00305A01" w:rsidP="00305A01">
            <w:pPr>
              <w:ind w:right="156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0,7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D208C0" w14:textId="685C6130" w:rsidR="00305A01" w:rsidRPr="009844BF" w:rsidRDefault="00305A01" w:rsidP="00305A01">
            <w:pPr>
              <w:ind w:right="15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0,7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02685D5E" w14:textId="6F5D0F7F" w:rsidR="00305A01" w:rsidRPr="009844BF" w:rsidRDefault="00305A01" w:rsidP="00305A01">
            <w:pPr>
              <w:ind w:right="156"/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0,0 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A6AB8D" w14:textId="0889F2F7" w:rsidR="00305A01" w:rsidRPr="009844BF" w:rsidRDefault="00305A01" w:rsidP="00305A01">
            <w:pPr>
              <w:ind w:right="15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8,0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103F87" w14:textId="76B4A685" w:rsidR="00305A01" w:rsidRPr="009844BF" w:rsidRDefault="00305A01" w:rsidP="00305A01">
            <w:pPr>
              <w:ind w:right="15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23,2 </w:t>
            </w:r>
          </w:p>
        </w:tc>
      </w:tr>
      <w:tr w:rsidR="00305A01" w:rsidRPr="0038178C" w14:paraId="31C9371D" w14:textId="77777777" w:rsidTr="009844BF">
        <w:trPr>
          <w:trHeight w:val="20"/>
          <w:jc w:val="center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2DA4C4" w14:textId="77777777" w:rsidR="00305A01" w:rsidRPr="0038178C" w:rsidRDefault="00305A01" w:rsidP="00305A0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16E34C" w14:textId="4F039CF8" w:rsidR="00305A01" w:rsidRPr="009844BF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844BF">
              <w:rPr>
                <w:rFonts w:ascii="Arial Narrow" w:hAnsi="Arial Narrow"/>
                <w:sz w:val="18"/>
                <w:szCs w:val="18"/>
              </w:rPr>
              <w:t>2036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1AAA41" w14:textId="7F736524" w:rsidR="00305A01" w:rsidRPr="009844BF" w:rsidRDefault="00305A01" w:rsidP="00305A01">
            <w:pPr>
              <w:ind w:right="15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844BF">
              <w:rPr>
                <w:rFonts w:ascii="Arial Narrow" w:hAnsi="Arial Narrow"/>
                <w:sz w:val="18"/>
                <w:szCs w:val="18"/>
              </w:rPr>
              <w:t xml:space="preserve">4.551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028309" w14:textId="42BECF72" w:rsidR="00305A01" w:rsidRPr="009844BF" w:rsidRDefault="00305A01" w:rsidP="00305A01">
            <w:pPr>
              <w:ind w:right="15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6,7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69E12F" w14:textId="1C399EA0" w:rsidR="00305A01" w:rsidRPr="009844BF" w:rsidRDefault="00305A01" w:rsidP="00305A01">
            <w:pPr>
              <w:ind w:right="15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21,9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F0BE02" w14:textId="0220FD6B" w:rsidR="00305A01" w:rsidRPr="009844BF" w:rsidRDefault="00305A01" w:rsidP="00305A01">
            <w:pPr>
              <w:ind w:right="156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0,7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B64F30" w14:textId="00DD47A0" w:rsidR="00305A01" w:rsidRPr="009844BF" w:rsidRDefault="00305A01" w:rsidP="00305A01">
            <w:pPr>
              <w:ind w:right="15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0,7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430A81E2" w14:textId="6BBA0FB9" w:rsidR="00305A01" w:rsidRPr="009844BF" w:rsidRDefault="00305A01" w:rsidP="00305A01">
            <w:pPr>
              <w:ind w:right="156"/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0,0 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088C9A" w14:textId="23A6D696" w:rsidR="00305A01" w:rsidRPr="009844BF" w:rsidRDefault="00305A01" w:rsidP="00305A01">
            <w:pPr>
              <w:ind w:right="15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8,0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06B137" w14:textId="0601DF7B" w:rsidR="00305A01" w:rsidRPr="009844BF" w:rsidRDefault="00305A01" w:rsidP="00305A01">
            <w:pPr>
              <w:ind w:right="15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23,2 </w:t>
            </w:r>
          </w:p>
        </w:tc>
      </w:tr>
      <w:tr w:rsidR="00305A01" w:rsidRPr="0038178C" w14:paraId="25CE88F4" w14:textId="77777777" w:rsidTr="009844BF">
        <w:trPr>
          <w:trHeight w:val="20"/>
          <w:jc w:val="center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D4982C" w14:textId="77777777" w:rsidR="00305A01" w:rsidRPr="0038178C" w:rsidRDefault="00305A01" w:rsidP="00305A01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DE8900" w14:textId="183DF314" w:rsidR="00305A01" w:rsidRPr="009844BF" w:rsidRDefault="00305A01" w:rsidP="00305A01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844BF">
              <w:rPr>
                <w:rFonts w:ascii="Arial Narrow" w:hAnsi="Arial Narrow"/>
                <w:sz w:val="18"/>
                <w:szCs w:val="18"/>
              </w:rPr>
              <w:t>2037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3ACDF7" w14:textId="56CC7A43" w:rsidR="00305A01" w:rsidRPr="009844BF" w:rsidRDefault="00305A01" w:rsidP="00305A01">
            <w:pPr>
              <w:ind w:right="15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844BF">
              <w:rPr>
                <w:rFonts w:ascii="Arial Narrow" w:hAnsi="Arial Narrow"/>
                <w:sz w:val="18"/>
                <w:szCs w:val="18"/>
              </w:rPr>
              <w:t xml:space="preserve">4.551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FC7E6E" w14:textId="1063B23B" w:rsidR="00305A01" w:rsidRPr="009844BF" w:rsidRDefault="00305A01" w:rsidP="00305A01">
            <w:pPr>
              <w:ind w:right="15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6,7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8B2BFC" w14:textId="6CB3AEDB" w:rsidR="00305A01" w:rsidRPr="009844BF" w:rsidRDefault="00305A01" w:rsidP="00305A01">
            <w:pPr>
              <w:ind w:right="15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21,9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233D4A" w14:textId="176A9787" w:rsidR="00305A01" w:rsidRPr="009844BF" w:rsidRDefault="00305A01" w:rsidP="00305A01">
            <w:pPr>
              <w:ind w:right="156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0,7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F2F217" w14:textId="17F85515" w:rsidR="00305A01" w:rsidRPr="009844BF" w:rsidRDefault="00305A01" w:rsidP="00305A01">
            <w:pPr>
              <w:ind w:right="15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0,7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14B01F" w14:textId="623C7C02" w:rsidR="00305A01" w:rsidRPr="009844BF" w:rsidRDefault="00305A01" w:rsidP="00305A01">
            <w:pPr>
              <w:ind w:right="156"/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0,0 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3E044B" w14:textId="30EFA6D4" w:rsidR="00305A01" w:rsidRPr="009844BF" w:rsidRDefault="00305A01" w:rsidP="00305A01">
            <w:pPr>
              <w:ind w:right="15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8,0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3783F8" w14:textId="4E1E18C3" w:rsidR="00305A01" w:rsidRPr="009844BF" w:rsidRDefault="00305A01" w:rsidP="00305A01">
            <w:pPr>
              <w:ind w:right="156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23,2 </w:t>
            </w:r>
          </w:p>
        </w:tc>
      </w:tr>
    </w:tbl>
    <w:p w14:paraId="12F1288C" w14:textId="0D03A6D1" w:rsidR="0038178C" w:rsidRDefault="0038178C" w:rsidP="0038178C">
      <w:pPr>
        <w:jc w:val="left"/>
      </w:pPr>
      <w:r>
        <w:fldChar w:fldCharType="end"/>
      </w:r>
    </w:p>
    <w:p w14:paraId="5A4E6849" w14:textId="77777777" w:rsidR="0038178C" w:rsidRDefault="0038178C" w:rsidP="00966F6B"/>
    <w:p w14:paraId="3B4338AB" w14:textId="77777777" w:rsidR="00E138E9" w:rsidRDefault="00E138E9">
      <w:pPr>
        <w:jc w:val="left"/>
        <w:rPr>
          <w:b/>
          <w:iCs/>
          <w:sz w:val="18"/>
          <w:szCs w:val="18"/>
        </w:rPr>
      </w:pPr>
      <w:r>
        <w:br w:type="page"/>
      </w:r>
    </w:p>
    <w:p w14:paraId="5C8E37DD" w14:textId="01F54241" w:rsidR="00453665" w:rsidRDefault="00453665" w:rsidP="00453665">
      <w:pPr>
        <w:pStyle w:val="Descripcin"/>
      </w:pPr>
      <w:bookmarkStart w:id="109" w:name="_Toc124758021"/>
      <w:r>
        <w:lastRenderedPageBreak/>
        <w:t xml:space="preserve">Tabla </w:t>
      </w:r>
      <w:r w:rsidR="00BC2861">
        <w:rPr>
          <w:noProof/>
        </w:rPr>
        <w:fldChar w:fldCharType="begin"/>
      </w:r>
      <w:r w:rsidR="00BC2861">
        <w:rPr>
          <w:noProof/>
        </w:rPr>
        <w:instrText xml:space="preserve"> SEQ Tabla \* ARABIC </w:instrText>
      </w:r>
      <w:r w:rsidR="00BC2861">
        <w:rPr>
          <w:noProof/>
        </w:rPr>
        <w:fldChar w:fldCharType="separate"/>
      </w:r>
      <w:r w:rsidR="00BE3C15">
        <w:rPr>
          <w:noProof/>
        </w:rPr>
        <w:t>33</w:t>
      </w:r>
      <w:r w:rsidR="00BC2861">
        <w:rPr>
          <w:noProof/>
        </w:rPr>
        <w:fldChar w:fldCharType="end"/>
      </w:r>
      <w:r>
        <w:t>: Caudales Totales de Aguas Servidas Incluye Clientes Regulados y Clientes con Fuente Propia</w:t>
      </w:r>
      <w:bookmarkEnd w:id="109"/>
    </w:p>
    <w:p w14:paraId="2905DD1E" w14:textId="6E2A18DF" w:rsidR="00670263" w:rsidRPr="00A9404A" w:rsidRDefault="00670263" w:rsidP="00453665">
      <w:pPr>
        <w:rPr>
          <w:sz w:val="10"/>
          <w:szCs w:val="10"/>
        </w:rPr>
      </w:pPr>
      <w:r>
        <w:fldChar w:fldCharType="begin"/>
      </w:r>
      <w:r>
        <w:instrText xml:space="preserve"> LINK Excel.Sheet.12 "D:\\Dropbox\\AGUAS DECIMA\\DEMANDA_2021\\Anexo 3 Proyecciones de Demanda\\0 Tablas Demanda PD A Décima_2022_V2.xlsx" "Anexo Tabla 33!F5C2:F26C10" \a \f 4 \h </w:instrText>
      </w:r>
      <w:r w:rsidR="00A9404A">
        <w:instrText xml:space="preserve"> \* MERGEFORMAT </w:instrText>
      </w:r>
      <w:r>
        <w:fldChar w:fldCharType="separate"/>
      </w:r>
    </w:p>
    <w:tbl>
      <w:tblPr>
        <w:tblW w:w="106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0"/>
        <w:gridCol w:w="580"/>
        <w:gridCol w:w="1120"/>
        <w:gridCol w:w="1120"/>
        <w:gridCol w:w="1120"/>
        <w:gridCol w:w="1120"/>
        <w:gridCol w:w="1120"/>
        <w:gridCol w:w="1120"/>
        <w:gridCol w:w="1120"/>
        <w:gridCol w:w="1120"/>
      </w:tblGrid>
      <w:tr w:rsidR="009844BF" w:rsidRPr="00670263" w14:paraId="1E5F72A2" w14:textId="77777777" w:rsidTr="009844BF">
        <w:trPr>
          <w:trHeight w:val="20"/>
          <w:jc w:val="center"/>
        </w:trPr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39B3778" w14:textId="7B5FE5F5" w:rsidR="009844BF" w:rsidRPr="00670263" w:rsidRDefault="009844BF" w:rsidP="00670263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670263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Año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BC965" w14:textId="77777777" w:rsidR="009844BF" w:rsidRPr="00670263" w:rsidRDefault="009844BF" w:rsidP="00670263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670263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Población Equivalente</w:t>
            </w:r>
            <w:r w:rsidRPr="00670263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(</w:t>
            </w:r>
            <w:proofErr w:type="spellStart"/>
            <w:r w:rsidRPr="00670263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hab</w:t>
            </w:r>
            <w:proofErr w:type="spellEnd"/>
            <w:r w:rsidRPr="00670263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)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9D027" w14:textId="77777777" w:rsidR="009844BF" w:rsidRPr="00670263" w:rsidRDefault="009844BF" w:rsidP="00670263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670263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Caudal Medio de AS</w:t>
            </w:r>
            <w:r w:rsidRPr="00670263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(l/s)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3454F" w14:textId="77777777" w:rsidR="009844BF" w:rsidRPr="00670263" w:rsidRDefault="009844BF" w:rsidP="00670263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670263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Q Máx. Instantáneo</w:t>
            </w:r>
            <w:r w:rsidRPr="00670263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(l/s)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692B5" w14:textId="77777777" w:rsidR="009844BF" w:rsidRPr="00670263" w:rsidRDefault="009844BF" w:rsidP="00670263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670263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Caudal de Aguas Lluvia</w:t>
            </w:r>
            <w:r w:rsidRPr="00670263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(l/s)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70DA2" w14:textId="77777777" w:rsidR="009844BF" w:rsidRPr="00670263" w:rsidRDefault="009844BF" w:rsidP="00670263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670263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Caudal de Infiltración</w:t>
            </w:r>
            <w:r w:rsidRPr="00670263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(l/s)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79E46D" w14:textId="77777777" w:rsidR="009844BF" w:rsidRDefault="009844BF" w:rsidP="00670263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Caudal de RILES</w:t>
            </w:r>
          </w:p>
          <w:p w14:paraId="2C3FBA48" w14:textId="3B44727E" w:rsidR="009844BF" w:rsidRPr="00670263" w:rsidRDefault="009844BF" w:rsidP="00670263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(l/s)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2DEA3" w14:textId="10E49549" w:rsidR="009844BF" w:rsidRPr="00670263" w:rsidRDefault="009844BF" w:rsidP="00670263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670263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Caudal</w:t>
            </w:r>
            <w:r w:rsidRPr="00670263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Medio Total</w:t>
            </w:r>
            <w:r w:rsidRPr="00670263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(l/s)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3E470" w14:textId="77777777" w:rsidR="009844BF" w:rsidRPr="00670263" w:rsidRDefault="009844BF" w:rsidP="00670263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670263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t>Caudal Máx. Instantáneo Total</w:t>
            </w:r>
            <w:r w:rsidRPr="00670263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CL"/>
              </w:rPr>
              <w:br/>
              <w:t>(l/s)</w:t>
            </w:r>
          </w:p>
        </w:tc>
      </w:tr>
      <w:tr w:rsidR="00AE5617" w:rsidRPr="00670263" w14:paraId="5A09D8C2" w14:textId="77777777" w:rsidTr="009111B9">
        <w:trPr>
          <w:trHeight w:val="2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D7170" w14:textId="77777777" w:rsidR="00AE5617" w:rsidRPr="00670263" w:rsidRDefault="00AE5617" w:rsidP="00AE5617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70263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Año Base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B5C58E" w14:textId="4706E5FD" w:rsidR="00AE5617" w:rsidRPr="009844BF" w:rsidRDefault="00AE5617" w:rsidP="00AE5617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844BF">
              <w:rPr>
                <w:rFonts w:ascii="Arial Narrow" w:hAnsi="Arial Narrow"/>
                <w:sz w:val="18"/>
                <w:szCs w:val="18"/>
              </w:rPr>
              <w:t>2022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68B9B1" w14:textId="3AA5AB54" w:rsidR="00AE5617" w:rsidRPr="009844BF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844BF">
              <w:rPr>
                <w:rFonts w:ascii="Arial Narrow" w:hAnsi="Arial Narrow"/>
                <w:sz w:val="18"/>
                <w:szCs w:val="18"/>
              </w:rPr>
              <w:t xml:space="preserve">148.102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A8A4BA" w14:textId="283463C0" w:rsidR="00AE5617" w:rsidRPr="009844BF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261,1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C43CDA" w14:textId="35B529C8" w:rsidR="00AE5617" w:rsidRPr="009844BF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487,1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5F4365" w14:textId="55FAB035" w:rsidR="00AE5617" w:rsidRPr="009844BF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26,1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A96F7A" w14:textId="6FD7759F" w:rsidR="00AE5617" w:rsidRPr="009844BF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26,1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4255BA" w14:textId="18A7798E" w:rsidR="00AE5617" w:rsidRPr="009844BF" w:rsidRDefault="00AE5617" w:rsidP="00AE5617">
            <w:pPr>
              <w:ind w:right="157"/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0,0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2689D7" w14:textId="47659407" w:rsidR="00AE5617" w:rsidRPr="009844BF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313,3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82D3F2" w14:textId="7AACE81D" w:rsidR="00AE5617" w:rsidRPr="009111B9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539,3 </w:t>
            </w:r>
          </w:p>
        </w:tc>
      </w:tr>
      <w:tr w:rsidR="00AE5617" w:rsidRPr="00670263" w14:paraId="04459E97" w14:textId="77777777" w:rsidTr="009111B9">
        <w:trPr>
          <w:trHeight w:val="20"/>
          <w:jc w:val="center"/>
        </w:trPr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D6F68" w14:textId="77777777" w:rsidR="00AE5617" w:rsidRPr="00670263" w:rsidRDefault="00AE5617" w:rsidP="00AE5617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670263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  <w:t>Proyección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37B5F5" w14:textId="3F9BA1D9" w:rsidR="00AE5617" w:rsidRPr="009844BF" w:rsidRDefault="00AE5617" w:rsidP="00AE5617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844BF">
              <w:rPr>
                <w:rFonts w:ascii="Arial Narrow" w:hAnsi="Arial Narrow"/>
                <w:sz w:val="18"/>
                <w:szCs w:val="18"/>
              </w:rPr>
              <w:t>2023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4C554A" w14:textId="2AA47E2E" w:rsidR="00AE5617" w:rsidRPr="009844BF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844BF">
              <w:rPr>
                <w:rFonts w:ascii="Arial Narrow" w:hAnsi="Arial Narrow"/>
                <w:sz w:val="18"/>
                <w:szCs w:val="18"/>
              </w:rPr>
              <w:t xml:space="preserve">149.613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70D732" w14:textId="3DDC2128" w:rsidR="00AE5617" w:rsidRPr="009844BF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268,7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FC4E70" w14:textId="1148EA2C" w:rsidR="00AE5617" w:rsidRPr="009844BF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500,5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59FE25" w14:textId="4E5AF5F9" w:rsidR="00AE5617" w:rsidRPr="009844BF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26,9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77BB04" w14:textId="686B16AA" w:rsidR="00AE5617" w:rsidRPr="009844BF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26,9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3C2E6E1E" w14:textId="1FF03285" w:rsidR="00AE5617" w:rsidRPr="009844BF" w:rsidRDefault="00AE5617" w:rsidP="00AE5617">
            <w:pPr>
              <w:ind w:right="157"/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0,0 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4E5FAC" w14:textId="07F393D0" w:rsidR="00AE5617" w:rsidRPr="009844BF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322,5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B90D73" w14:textId="3D592E3C" w:rsidR="00AE5617" w:rsidRPr="009111B9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554,3 </w:t>
            </w:r>
          </w:p>
        </w:tc>
      </w:tr>
      <w:tr w:rsidR="00AE5617" w:rsidRPr="00670263" w14:paraId="58A326C7" w14:textId="77777777" w:rsidTr="009111B9">
        <w:trPr>
          <w:trHeight w:val="20"/>
          <w:jc w:val="center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E1C7F7" w14:textId="77777777" w:rsidR="00AE5617" w:rsidRPr="00670263" w:rsidRDefault="00AE5617" w:rsidP="00AE5617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C14903" w14:textId="26EA0343" w:rsidR="00AE5617" w:rsidRPr="009844BF" w:rsidRDefault="00AE5617" w:rsidP="00AE5617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844BF">
              <w:rPr>
                <w:rFonts w:ascii="Arial Narrow" w:hAnsi="Arial Narrow"/>
                <w:sz w:val="18"/>
                <w:szCs w:val="18"/>
              </w:rPr>
              <w:t>2024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1AE2B6" w14:textId="6316B496" w:rsidR="00AE5617" w:rsidRPr="009844BF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844BF">
              <w:rPr>
                <w:rFonts w:ascii="Arial Narrow" w:hAnsi="Arial Narrow"/>
                <w:sz w:val="18"/>
                <w:szCs w:val="18"/>
              </w:rPr>
              <w:t xml:space="preserve">150.707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784C2B" w14:textId="6EAA180C" w:rsidR="00AE5617" w:rsidRPr="009844BF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274,5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0EBE40" w14:textId="02DFC491" w:rsidR="00AE5617" w:rsidRPr="009844BF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510,7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A572AB" w14:textId="4184A3EA" w:rsidR="00AE5617" w:rsidRPr="009844BF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27,5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2CE6A8" w14:textId="141CA460" w:rsidR="00AE5617" w:rsidRPr="009844BF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27,5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1A001F10" w14:textId="47301490" w:rsidR="00AE5617" w:rsidRPr="009844BF" w:rsidRDefault="00AE5617" w:rsidP="00AE5617">
            <w:pPr>
              <w:ind w:right="157"/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0,0 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99A161" w14:textId="61CE3AF3" w:rsidR="00AE5617" w:rsidRPr="009844BF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329,4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D10B15" w14:textId="22F3F336" w:rsidR="00AE5617" w:rsidRPr="009111B9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565,6 </w:t>
            </w:r>
          </w:p>
        </w:tc>
      </w:tr>
      <w:tr w:rsidR="00AE5617" w:rsidRPr="00670263" w14:paraId="540E6BD6" w14:textId="77777777" w:rsidTr="009111B9">
        <w:trPr>
          <w:trHeight w:val="20"/>
          <w:jc w:val="center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138DC4" w14:textId="77777777" w:rsidR="00AE5617" w:rsidRPr="00670263" w:rsidRDefault="00AE5617" w:rsidP="00AE5617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325A24" w14:textId="6290BEB3" w:rsidR="00AE5617" w:rsidRPr="009844BF" w:rsidRDefault="00AE5617" w:rsidP="00AE5617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844BF">
              <w:rPr>
                <w:rFonts w:ascii="Arial Narrow" w:hAnsi="Arial Narrow"/>
                <w:sz w:val="18"/>
                <w:szCs w:val="18"/>
              </w:rPr>
              <w:t>2025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B8EAED" w14:textId="5EBFD82C" w:rsidR="00AE5617" w:rsidRPr="009844BF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844BF">
              <w:rPr>
                <w:rFonts w:ascii="Arial Narrow" w:hAnsi="Arial Narrow"/>
                <w:sz w:val="18"/>
                <w:szCs w:val="18"/>
              </w:rPr>
              <w:t xml:space="preserve">151.805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194363" w14:textId="00AD9E76" w:rsidR="00AE5617" w:rsidRPr="009844BF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280,4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3B1D22" w14:textId="649C2741" w:rsidR="00AE5617" w:rsidRPr="009844BF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520,8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D977F9" w14:textId="2FFFACD6" w:rsidR="00AE5617" w:rsidRPr="009844BF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28,0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DC3E09" w14:textId="68BD8B92" w:rsidR="00AE5617" w:rsidRPr="009844BF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28,0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521F73B5" w14:textId="0126AF6A" w:rsidR="00AE5617" w:rsidRPr="009844BF" w:rsidRDefault="00AE5617" w:rsidP="00AE5617">
            <w:pPr>
              <w:ind w:right="157"/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0,0 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44AA0D" w14:textId="378D7C85" w:rsidR="00AE5617" w:rsidRPr="009844BF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336,4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3C72D7" w14:textId="662EE3AA" w:rsidR="00AE5617" w:rsidRPr="009111B9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576,9 </w:t>
            </w:r>
          </w:p>
        </w:tc>
      </w:tr>
      <w:tr w:rsidR="00AE5617" w:rsidRPr="00670263" w14:paraId="3FCB16D9" w14:textId="77777777" w:rsidTr="009111B9">
        <w:trPr>
          <w:trHeight w:val="20"/>
          <w:jc w:val="center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4BC064" w14:textId="77777777" w:rsidR="00AE5617" w:rsidRPr="00670263" w:rsidRDefault="00AE5617" w:rsidP="00AE5617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209964" w14:textId="46B4B931" w:rsidR="00AE5617" w:rsidRPr="009844BF" w:rsidRDefault="00AE5617" w:rsidP="00AE5617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844BF">
              <w:rPr>
                <w:rFonts w:ascii="Arial Narrow" w:hAnsi="Arial Narrow"/>
                <w:sz w:val="18"/>
                <w:szCs w:val="18"/>
              </w:rPr>
              <w:t>2026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A95BBC" w14:textId="66194BD2" w:rsidR="00AE5617" w:rsidRPr="009844BF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844BF">
              <w:rPr>
                <w:rFonts w:ascii="Arial Narrow" w:hAnsi="Arial Narrow"/>
                <w:sz w:val="18"/>
                <w:szCs w:val="18"/>
              </w:rPr>
              <w:t xml:space="preserve">152.909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30FCF0" w14:textId="0EA1156A" w:rsidR="00AE5617" w:rsidRPr="009844BF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286,2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643B29" w14:textId="6027A5F7" w:rsidR="00AE5617" w:rsidRPr="009844BF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531,1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3E61AD" w14:textId="43D9D35F" w:rsidR="00AE5617" w:rsidRPr="009844BF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28,6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35CBCA" w14:textId="7E89E5C6" w:rsidR="00AE5617" w:rsidRPr="009844BF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28,6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65826C8C" w14:textId="549DDA02" w:rsidR="00AE5617" w:rsidRPr="009844BF" w:rsidRDefault="00AE5617" w:rsidP="00AE5617">
            <w:pPr>
              <w:ind w:right="157"/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0,0 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D7E915" w14:textId="04554E7F" w:rsidR="00AE5617" w:rsidRPr="009844BF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343,5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15CFA0" w14:textId="3E0930B3" w:rsidR="00AE5617" w:rsidRPr="009111B9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588,4 </w:t>
            </w:r>
          </w:p>
        </w:tc>
      </w:tr>
      <w:tr w:rsidR="00AE5617" w:rsidRPr="00670263" w14:paraId="33C2FD5F" w14:textId="77777777" w:rsidTr="009111B9">
        <w:trPr>
          <w:trHeight w:val="20"/>
          <w:jc w:val="center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3867FC" w14:textId="77777777" w:rsidR="00AE5617" w:rsidRPr="00670263" w:rsidRDefault="00AE5617" w:rsidP="00AE5617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FA10A1" w14:textId="50345BFB" w:rsidR="00AE5617" w:rsidRPr="009844BF" w:rsidRDefault="00AE5617" w:rsidP="00AE5617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844BF">
              <w:rPr>
                <w:rFonts w:ascii="Arial Narrow" w:hAnsi="Arial Narrow"/>
                <w:sz w:val="18"/>
                <w:szCs w:val="18"/>
              </w:rPr>
              <w:t>2027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5CC17C" w14:textId="7F9C62BF" w:rsidR="00AE5617" w:rsidRPr="009844BF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844BF">
              <w:rPr>
                <w:rFonts w:ascii="Arial Narrow" w:hAnsi="Arial Narrow"/>
                <w:sz w:val="18"/>
                <w:szCs w:val="18"/>
              </w:rPr>
              <w:t xml:space="preserve">154.018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779972" w14:textId="470A9F04" w:rsidR="00AE5617" w:rsidRPr="009844BF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292,2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469DBA" w14:textId="2A759A6F" w:rsidR="00AE5617" w:rsidRPr="009844BF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541,5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1DD751" w14:textId="60FA63CE" w:rsidR="00AE5617" w:rsidRPr="009844BF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29,2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DA03BB" w14:textId="566E75D8" w:rsidR="00AE5617" w:rsidRPr="009844BF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29,2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0EDE1FC0" w14:textId="64F0E8D5" w:rsidR="00AE5617" w:rsidRPr="009844BF" w:rsidRDefault="00AE5617" w:rsidP="00AE5617">
            <w:pPr>
              <w:ind w:right="157"/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0,0 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CE1DD0" w14:textId="587FDB6A" w:rsidR="00AE5617" w:rsidRPr="009844BF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350,6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5A783A" w14:textId="7F3F3E98" w:rsidR="00AE5617" w:rsidRPr="009111B9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599,9 </w:t>
            </w:r>
          </w:p>
        </w:tc>
      </w:tr>
      <w:tr w:rsidR="00AE5617" w:rsidRPr="00670263" w14:paraId="63AA9753" w14:textId="77777777" w:rsidTr="009111B9">
        <w:trPr>
          <w:trHeight w:val="20"/>
          <w:jc w:val="center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7EF71B" w14:textId="77777777" w:rsidR="00AE5617" w:rsidRPr="00670263" w:rsidRDefault="00AE5617" w:rsidP="00AE5617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DABF98" w14:textId="630EC06C" w:rsidR="00AE5617" w:rsidRPr="009844BF" w:rsidRDefault="00AE5617" w:rsidP="00AE5617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844BF">
              <w:rPr>
                <w:rFonts w:ascii="Arial Narrow" w:hAnsi="Arial Narrow"/>
                <w:sz w:val="18"/>
                <w:szCs w:val="18"/>
              </w:rPr>
              <w:t>2028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F4FC92" w14:textId="33BBB0B9" w:rsidR="00AE5617" w:rsidRPr="009844BF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844BF">
              <w:rPr>
                <w:rFonts w:ascii="Arial Narrow" w:hAnsi="Arial Narrow"/>
                <w:sz w:val="18"/>
                <w:szCs w:val="18"/>
              </w:rPr>
              <w:t xml:space="preserve">155.133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8A120E" w14:textId="2DC3CD0C" w:rsidR="00AE5617" w:rsidRPr="009844BF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298,2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E37296" w14:textId="221C99AC" w:rsidR="00AE5617" w:rsidRPr="009844BF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551,9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AFB39E" w14:textId="3AB5E31A" w:rsidR="00AE5617" w:rsidRPr="009844BF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29,8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8A870C" w14:textId="27586973" w:rsidR="00AE5617" w:rsidRPr="009844BF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29,8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6EC427F1" w14:textId="68DB4236" w:rsidR="00AE5617" w:rsidRPr="009844BF" w:rsidRDefault="00AE5617" w:rsidP="00AE5617">
            <w:pPr>
              <w:ind w:right="157"/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0,0 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6B983F" w14:textId="0406C3A4" w:rsidR="00AE5617" w:rsidRPr="009844BF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357,9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BC8E44" w14:textId="21A0F0D5" w:rsidR="00AE5617" w:rsidRPr="009111B9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611,6 </w:t>
            </w:r>
          </w:p>
        </w:tc>
      </w:tr>
      <w:tr w:rsidR="00AE5617" w:rsidRPr="00670263" w14:paraId="0DDF5119" w14:textId="77777777" w:rsidTr="009111B9">
        <w:trPr>
          <w:trHeight w:val="20"/>
          <w:jc w:val="center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7C3614" w14:textId="77777777" w:rsidR="00AE5617" w:rsidRPr="00670263" w:rsidRDefault="00AE5617" w:rsidP="00AE5617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335876" w14:textId="3D12E719" w:rsidR="00AE5617" w:rsidRPr="009844BF" w:rsidRDefault="00AE5617" w:rsidP="00AE5617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844BF">
              <w:rPr>
                <w:rFonts w:ascii="Arial Narrow" w:hAnsi="Arial Narrow"/>
                <w:sz w:val="18"/>
                <w:szCs w:val="18"/>
              </w:rPr>
              <w:t>2029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D56D60" w14:textId="283545E4" w:rsidR="00AE5617" w:rsidRPr="009844BF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844BF">
              <w:rPr>
                <w:rFonts w:ascii="Arial Narrow" w:hAnsi="Arial Narrow"/>
                <w:sz w:val="18"/>
                <w:szCs w:val="18"/>
              </w:rPr>
              <w:t xml:space="preserve">156.252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D1D2CA" w14:textId="0CAF72BD" w:rsidR="00AE5617" w:rsidRPr="009844BF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304,3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908433" w14:textId="66010F96" w:rsidR="00AE5617" w:rsidRPr="009844BF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562,4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2C52D3" w14:textId="47993F2B" w:rsidR="00AE5617" w:rsidRPr="009844BF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30,4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722845" w14:textId="2A8571A0" w:rsidR="00AE5617" w:rsidRPr="009844BF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30,4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26C3F562" w14:textId="248D3B9D" w:rsidR="00AE5617" w:rsidRPr="009844BF" w:rsidRDefault="00AE5617" w:rsidP="00AE5617">
            <w:pPr>
              <w:ind w:right="157"/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0,0 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7F9AB7" w14:textId="552C8EB1" w:rsidR="00AE5617" w:rsidRPr="009844BF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365,1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5F0213" w14:textId="07AB122B" w:rsidR="00AE5617" w:rsidRPr="009111B9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623,3 </w:t>
            </w:r>
          </w:p>
        </w:tc>
      </w:tr>
      <w:tr w:rsidR="00AE5617" w:rsidRPr="00670263" w14:paraId="14187951" w14:textId="77777777" w:rsidTr="009111B9">
        <w:trPr>
          <w:trHeight w:val="20"/>
          <w:jc w:val="center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36D66B" w14:textId="77777777" w:rsidR="00AE5617" w:rsidRPr="00670263" w:rsidRDefault="00AE5617" w:rsidP="00AE5617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CC9267" w14:textId="3B40EA44" w:rsidR="00AE5617" w:rsidRPr="009844BF" w:rsidRDefault="00AE5617" w:rsidP="00AE5617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844BF">
              <w:rPr>
                <w:rFonts w:ascii="Arial Narrow" w:hAnsi="Arial Narrow"/>
                <w:sz w:val="18"/>
                <w:szCs w:val="18"/>
              </w:rPr>
              <w:t>2030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19307D" w14:textId="67D5753C" w:rsidR="00AE5617" w:rsidRPr="009844BF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844BF">
              <w:rPr>
                <w:rFonts w:ascii="Arial Narrow" w:hAnsi="Arial Narrow"/>
                <w:sz w:val="18"/>
                <w:szCs w:val="18"/>
              </w:rPr>
              <w:t xml:space="preserve">157.377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6618A9" w14:textId="189459BD" w:rsidR="00AE5617" w:rsidRPr="009844BF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310,4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CCB894" w14:textId="07326E5D" w:rsidR="00AE5617" w:rsidRPr="009844BF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573,0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D1CD8D" w14:textId="5A997E76" w:rsidR="00AE5617" w:rsidRPr="009844BF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31,0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C74E25" w14:textId="74E4FCD1" w:rsidR="00AE5617" w:rsidRPr="009844BF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31,0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6BCD20CC" w14:textId="6935DDD6" w:rsidR="00AE5617" w:rsidRPr="009844BF" w:rsidRDefault="00AE5617" w:rsidP="00AE5617">
            <w:pPr>
              <w:ind w:right="157"/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0,0 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0DDCEC" w14:textId="697096CA" w:rsidR="00AE5617" w:rsidRPr="009844BF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372,5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E130C4" w14:textId="339FB851" w:rsidR="00AE5617" w:rsidRPr="009111B9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635,1 </w:t>
            </w:r>
          </w:p>
        </w:tc>
      </w:tr>
      <w:tr w:rsidR="00AE5617" w:rsidRPr="00670263" w14:paraId="47F0E019" w14:textId="77777777" w:rsidTr="009111B9">
        <w:trPr>
          <w:trHeight w:val="20"/>
          <w:jc w:val="center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F2CF0E" w14:textId="77777777" w:rsidR="00AE5617" w:rsidRPr="00670263" w:rsidRDefault="00AE5617" w:rsidP="00AE5617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FE0029" w14:textId="5F6D0CAD" w:rsidR="00AE5617" w:rsidRPr="009844BF" w:rsidRDefault="00AE5617" w:rsidP="00AE5617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844BF">
              <w:rPr>
                <w:rFonts w:ascii="Arial Narrow" w:hAnsi="Arial Narrow"/>
                <w:sz w:val="18"/>
                <w:szCs w:val="18"/>
              </w:rPr>
              <w:t>2031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5907F4" w14:textId="1DA27A06" w:rsidR="00AE5617" w:rsidRPr="009844BF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844BF">
              <w:rPr>
                <w:rFonts w:ascii="Arial Narrow" w:hAnsi="Arial Narrow"/>
                <w:sz w:val="18"/>
                <w:szCs w:val="18"/>
              </w:rPr>
              <w:t xml:space="preserve">158.508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92D40F" w14:textId="494B5C8B" w:rsidR="00AE5617" w:rsidRPr="009844BF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316,6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DE3B0A" w14:textId="64C47A31" w:rsidR="00AE5617" w:rsidRPr="009844BF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583,7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8B9E36" w14:textId="252AC454" w:rsidR="00AE5617" w:rsidRPr="009844BF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31,7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416491" w14:textId="3229E351" w:rsidR="00AE5617" w:rsidRPr="009844BF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31,7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63B1D68D" w14:textId="53337D65" w:rsidR="00AE5617" w:rsidRPr="009844BF" w:rsidRDefault="00AE5617" w:rsidP="00AE5617">
            <w:pPr>
              <w:ind w:right="157"/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0,0 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BBFEB1" w14:textId="360ADCD6" w:rsidR="00AE5617" w:rsidRPr="009844BF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379,9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26BB6B" w14:textId="3C26C25A" w:rsidR="00AE5617" w:rsidRPr="009111B9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647,0 </w:t>
            </w:r>
          </w:p>
        </w:tc>
      </w:tr>
      <w:tr w:rsidR="00AE5617" w:rsidRPr="00670263" w14:paraId="224D6207" w14:textId="77777777" w:rsidTr="009111B9">
        <w:trPr>
          <w:trHeight w:val="20"/>
          <w:jc w:val="center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D1EC08" w14:textId="77777777" w:rsidR="00AE5617" w:rsidRPr="00670263" w:rsidRDefault="00AE5617" w:rsidP="00AE5617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58DDA6" w14:textId="3EF6A8D9" w:rsidR="00AE5617" w:rsidRPr="009844BF" w:rsidRDefault="00AE5617" w:rsidP="00AE5617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844BF">
              <w:rPr>
                <w:rFonts w:ascii="Arial Narrow" w:hAnsi="Arial Narrow"/>
                <w:sz w:val="18"/>
                <w:szCs w:val="18"/>
              </w:rPr>
              <w:t>2032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3C1521" w14:textId="17C64BFB" w:rsidR="00AE5617" w:rsidRPr="009844BF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844BF">
              <w:rPr>
                <w:rFonts w:ascii="Arial Narrow" w:hAnsi="Arial Narrow"/>
                <w:sz w:val="18"/>
                <w:szCs w:val="18"/>
              </w:rPr>
              <w:t xml:space="preserve">159.645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035513" w14:textId="47193FBF" w:rsidR="00AE5617" w:rsidRPr="009844BF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322,8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E39BAF" w14:textId="73B71713" w:rsidR="00AE5617" w:rsidRPr="009844BF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594,5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D863FC" w14:textId="783DD324" w:rsidR="00AE5617" w:rsidRPr="009844BF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32,3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80AB76" w14:textId="24D12698" w:rsidR="00AE5617" w:rsidRPr="009844BF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32,3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4253126B" w14:textId="694005BE" w:rsidR="00AE5617" w:rsidRPr="009844BF" w:rsidRDefault="00AE5617" w:rsidP="00AE5617">
            <w:pPr>
              <w:ind w:right="157"/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0,0 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3EC3E0" w14:textId="4298AA2D" w:rsidR="00AE5617" w:rsidRPr="009844BF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387,4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ED6BCD" w14:textId="2C41D638" w:rsidR="00AE5617" w:rsidRPr="009111B9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659,1 </w:t>
            </w:r>
          </w:p>
        </w:tc>
      </w:tr>
      <w:tr w:rsidR="00AE5617" w:rsidRPr="00670263" w14:paraId="2B8AC766" w14:textId="77777777" w:rsidTr="009111B9">
        <w:trPr>
          <w:trHeight w:val="20"/>
          <w:jc w:val="center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B6761F" w14:textId="77777777" w:rsidR="00AE5617" w:rsidRPr="00670263" w:rsidRDefault="00AE5617" w:rsidP="00AE5617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DE32FE" w14:textId="71FF1A2E" w:rsidR="00AE5617" w:rsidRPr="009844BF" w:rsidRDefault="00AE5617" w:rsidP="00AE5617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844BF">
              <w:rPr>
                <w:rFonts w:ascii="Arial Narrow" w:hAnsi="Arial Narrow"/>
                <w:sz w:val="18"/>
                <w:szCs w:val="18"/>
              </w:rPr>
              <w:t>2033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5708CD" w14:textId="22B96104" w:rsidR="00AE5617" w:rsidRPr="009844BF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844BF">
              <w:rPr>
                <w:rFonts w:ascii="Arial Narrow" w:hAnsi="Arial Narrow"/>
                <w:sz w:val="18"/>
                <w:szCs w:val="18"/>
              </w:rPr>
              <w:t xml:space="preserve">160.789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F961BC" w14:textId="163E8818" w:rsidR="00AE5617" w:rsidRPr="009844BF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329,1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274B28" w14:textId="1AC30A60" w:rsidR="00AE5617" w:rsidRPr="009844BF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605,3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7AF98C" w14:textId="70472B8A" w:rsidR="00AE5617" w:rsidRPr="009844BF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32,9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C45CA8" w14:textId="39AD9D53" w:rsidR="00AE5617" w:rsidRPr="009844BF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32,9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124E03F5" w14:textId="4A808DD4" w:rsidR="00AE5617" w:rsidRPr="009844BF" w:rsidRDefault="00AE5617" w:rsidP="00AE5617">
            <w:pPr>
              <w:ind w:right="157"/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0,0 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2368FC" w14:textId="34A23570" w:rsidR="00AE5617" w:rsidRPr="009844BF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394,9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7F37C2" w14:textId="789BD8AA" w:rsidR="00AE5617" w:rsidRPr="009111B9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671,1 </w:t>
            </w:r>
          </w:p>
        </w:tc>
      </w:tr>
      <w:tr w:rsidR="00AE5617" w:rsidRPr="00670263" w14:paraId="3CA33F60" w14:textId="77777777" w:rsidTr="009111B9">
        <w:trPr>
          <w:trHeight w:val="20"/>
          <w:jc w:val="center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106E31" w14:textId="77777777" w:rsidR="00AE5617" w:rsidRPr="00670263" w:rsidRDefault="00AE5617" w:rsidP="00AE5617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6001D7" w14:textId="55B86632" w:rsidR="00AE5617" w:rsidRPr="009844BF" w:rsidRDefault="00AE5617" w:rsidP="00AE5617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844BF">
              <w:rPr>
                <w:rFonts w:ascii="Arial Narrow" w:hAnsi="Arial Narrow"/>
                <w:sz w:val="18"/>
                <w:szCs w:val="18"/>
              </w:rPr>
              <w:t>2034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33617E" w14:textId="04010A3C" w:rsidR="00AE5617" w:rsidRPr="009844BF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844BF">
              <w:rPr>
                <w:rFonts w:ascii="Arial Narrow" w:hAnsi="Arial Narrow"/>
                <w:sz w:val="18"/>
                <w:szCs w:val="18"/>
              </w:rPr>
              <w:t xml:space="preserve">161.937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3012C4" w14:textId="7507F0FD" w:rsidR="00AE5617" w:rsidRPr="009844BF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335,5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4CA392" w14:textId="13756477" w:rsidR="00AE5617" w:rsidRPr="009844BF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616,2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2C04FB" w14:textId="0F5FD009" w:rsidR="00AE5617" w:rsidRPr="009844BF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33,5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C8156E" w14:textId="0576EA4F" w:rsidR="00AE5617" w:rsidRPr="009844BF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33,5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08AA61D0" w14:textId="44F7F0BB" w:rsidR="00AE5617" w:rsidRPr="009844BF" w:rsidRDefault="00AE5617" w:rsidP="00AE5617">
            <w:pPr>
              <w:ind w:right="157"/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0,0 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EB0DBB" w14:textId="4ED33B43" w:rsidR="00AE5617" w:rsidRPr="009844BF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402,5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7A8091" w14:textId="352BCBCC" w:rsidR="00AE5617" w:rsidRPr="009111B9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683,3 </w:t>
            </w:r>
          </w:p>
        </w:tc>
      </w:tr>
      <w:tr w:rsidR="00AE5617" w:rsidRPr="00670263" w14:paraId="4CF6ACF8" w14:textId="77777777" w:rsidTr="009111B9">
        <w:trPr>
          <w:trHeight w:val="20"/>
          <w:jc w:val="center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C313B9" w14:textId="77777777" w:rsidR="00AE5617" w:rsidRPr="00670263" w:rsidRDefault="00AE5617" w:rsidP="00AE5617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D895D9" w14:textId="6323AC89" w:rsidR="00AE5617" w:rsidRPr="009844BF" w:rsidRDefault="00AE5617" w:rsidP="00AE5617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844BF">
              <w:rPr>
                <w:rFonts w:ascii="Arial Narrow" w:hAnsi="Arial Narrow"/>
                <w:sz w:val="18"/>
                <w:szCs w:val="18"/>
              </w:rPr>
              <w:t>2035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F9600D" w14:textId="6BAB5B36" w:rsidR="00AE5617" w:rsidRPr="009844BF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844BF">
              <w:rPr>
                <w:rFonts w:ascii="Arial Narrow" w:hAnsi="Arial Narrow"/>
                <w:sz w:val="18"/>
                <w:szCs w:val="18"/>
              </w:rPr>
              <w:t xml:space="preserve">163.093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E6B1BB" w14:textId="588FB51C" w:rsidR="00AE5617" w:rsidRPr="009844BF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341,9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3D3911" w14:textId="71886712" w:rsidR="00AE5617" w:rsidRPr="009844BF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627,2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C2E465" w14:textId="764749F0" w:rsidR="00AE5617" w:rsidRPr="009844BF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34,2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C0B867" w14:textId="367579C3" w:rsidR="00AE5617" w:rsidRPr="009844BF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34,2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74199630" w14:textId="7BD78DF1" w:rsidR="00AE5617" w:rsidRPr="009844BF" w:rsidRDefault="00AE5617" w:rsidP="00AE5617">
            <w:pPr>
              <w:ind w:right="157"/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0,0 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6F2CBA" w14:textId="5511050A" w:rsidR="00AE5617" w:rsidRPr="009844BF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410,2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137EDC" w14:textId="2811C4B0" w:rsidR="00AE5617" w:rsidRPr="009111B9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695,6 </w:t>
            </w:r>
          </w:p>
        </w:tc>
      </w:tr>
      <w:tr w:rsidR="00AE5617" w:rsidRPr="00670263" w14:paraId="691C53BE" w14:textId="77777777" w:rsidTr="009111B9">
        <w:trPr>
          <w:trHeight w:val="20"/>
          <w:jc w:val="center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5677FE" w14:textId="77777777" w:rsidR="00AE5617" w:rsidRPr="00670263" w:rsidRDefault="00AE5617" w:rsidP="00AE5617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461334" w14:textId="662923E3" w:rsidR="00AE5617" w:rsidRPr="009844BF" w:rsidRDefault="00AE5617" w:rsidP="00AE5617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844BF">
              <w:rPr>
                <w:rFonts w:ascii="Arial Narrow" w:hAnsi="Arial Narrow"/>
                <w:sz w:val="18"/>
                <w:szCs w:val="18"/>
              </w:rPr>
              <w:t>2036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5B9A1F" w14:textId="25FF576D" w:rsidR="00AE5617" w:rsidRPr="009844BF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844BF">
              <w:rPr>
                <w:rFonts w:ascii="Arial Narrow" w:hAnsi="Arial Narrow"/>
                <w:sz w:val="18"/>
                <w:szCs w:val="18"/>
              </w:rPr>
              <w:t xml:space="preserve">164.254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343DC7" w14:textId="290EA921" w:rsidR="00AE5617" w:rsidRPr="009844BF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348,4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32BCB4" w14:textId="1A0BA287" w:rsidR="00AE5617" w:rsidRPr="009844BF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638,4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7E352E" w14:textId="44A55FC5" w:rsidR="00AE5617" w:rsidRPr="009844BF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34,8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CB2636" w14:textId="1F2B7D43" w:rsidR="00AE5617" w:rsidRPr="009844BF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34,8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670BD2F2" w14:textId="2A668C0A" w:rsidR="00AE5617" w:rsidRPr="009844BF" w:rsidRDefault="00AE5617" w:rsidP="00AE5617">
            <w:pPr>
              <w:ind w:right="157"/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0,0 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85D33E" w14:textId="00CABE68" w:rsidR="00AE5617" w:rsidRPr="009844BF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418,0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059B1B" w14:textId="34D99D79" w:rsidR="00AE5617" w:rsidRPr="009111B9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708,0 </w:t>
            </w:r>
          </w:p>
        </w:tc>
      </w:tr>
      <w:tr w:rsidR="00AE5617" w:rsidRPr="00670263" w14:paraId="38ACA9F9" w14:textId="77777777" w:rsidTr="009111B9">
        <w:trPr>
          <w:trHeight w:val="20"/>
          <w:jc w:val="center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93C96E" w14:textId="77777777" w:rsidR="00AE5617" w:rsidRPr="00670263" w:rsidRDefault="00AE5617" w:rsidP="00AE5617">
            <w:pPr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A34F90" w14:textId="00F6CC38" w:rsidR="00AE5617" w:rsidRPr="009844BF" w:rsidRDefault="00AE5617" w:rsidP="00AE5617">
            <w:pPr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844BF">
              <w:rPr>
                <w:rFonts w:ascii="Arial Narrow" w:hAnsi="Arial Narrow"/>
                <w:sz w:val="18"/>
                <w:szCs w:val="18"/>
              </w:rPr>
              <w:t>2037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300F8B" w14:textId="3C2F01A5" w:rsidR="00AE5617" w:rsidRPr="009844BF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 w:rsidRPr="009844BF">
              <w:rPr>
                <w:rFonts w:ascii="Arial Narrow" w:hAnsi="Arial Narrow"/>
                <w:sz w:val="18"/>
                <w:szCs w:val="18"/>
              </w:rPr>
              <w:t xml:space="preserve">165.422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D1253C" w14:textId="36D71730" w:rsidR="00AE5617" w:rsidRPr="009844BF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354,9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8E2B30" w14:textId="57127332" w:rsidR="00AE5617" w:rsidRPr="009844BF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649,5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1BB9B7" w14:textId="44454899" w:rsidR="00AE5617" w:rsidRPr="009844BF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35,5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B05CD3" w14:textId="3FBDCDB3" w:rsidR="00AE5617" w:rsidRPr="009844BF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35,5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FCA21F" w14:textId="7A875270" w:rsidR="00AE5617" w:rsidRPr="009844BF" w:rsidRDefault="00AE5617" w:rsidP="00AE5617">
            <w:pPr>
              <w:ind w:right="157"/>
              <w:jc w:val="right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0,0 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E5DF19" w14:textId="2BC77793" w:rsidR="00AE5617" w:rsidRPr="009844BF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425,8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ACA7C2" w14:textId="0DF2FB78" w:rsidR="00AE5617" w:rsidRPr="009111B9" w:rsidRDefault="00AE5617" w:rsidP="00AE5617">
            <w:pPr>
              <w:ind w:right="157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720,5 </w:t>
            </w:r>
          </w:p>
        </w:tc>
      </w:tr>
    </w:tbl>
    <w:p w14:paraId="5B277B8B" w14:textId="53018FE5" w:rsidR="0038178C" w:rsidRDefault="00670263" w:rsidP="00453665">
      <w:r>
        <w:fldChar w:fldCharType="end"/>
      </w:r>
    </w:p>
    <w:p w14:paraId="7303FD65" w14:textId="77777777" w:rsidR="0038178C" w:rsidRDefault="0038178C" w:rsidP="00453665"/>
    <w:sectPr w:rsidR="0038178C" w:rsidSect="00400D89">
      <w:footerReference w:type="default" r:id="rId22"/>
      <w:pgSz w:w="12240" w:h="15840"/>
      <w:pgMar w:top="1417" w:right="1701" w:bottom="1417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B13191" w14:textId="77777777" w:rsidR="00400D89" w:rsidRDefault="00400D89" w:rsidP="00994528">
      <w:r>
        <w:separator/>
      </w:r>
    </w:p>
  </w:endnote>
  <w:endnote w:type="continuationSeparator" w:id="0">
    <w:p w14:paraId="7D73FEF9" w14:textId="77777777" w:rsidR="00400D89" w:rsidRDefault="00400D89" w:rsidP="00994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DD60B" w14:textId="11B11C26" w:rsidR="008954EC" w:rsidRDefault="008954EC" w:rsidP="00994528">
    <w:pPr>
      <w:pStyle w:val="Piedepgina"/>
      <w:pBdr>
        <w:top w:val="single" w:sz="4" w:space="1" w:color="auto"/>
      </w:pBdr>
      <w:jc w:val="right"/>
    </w:pPr>
  </w:p>
  <w:p w14:paraId="07795D75" w14:textId="77777777" w:rsidR="008954EC" w:rsidRDefault="008954E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44594607"/>
      <w:docPartObj>
        <w:docPartGallery w:val="Page Numbers (Bottom of Page)"/>
        <w:docPartUnique/>
      </w:docPartObj>
    </w:sdtPr>
    <w:sdtContent>
      <w:p w14:paraId="27466317" w14:textId="77777777" w:rsidR="00344ED5" w:rsidRDefault="00344ED5" w:rsidP="00994528">
        <w:pPr>
          <w:pStyle w:val="Piedepgina"/>
          <w:pBdr>
            <w:top w:val="single" w:sz="4" w:space="1" w:color="auto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AD623" w14:textId="77777777" w:rsidR="00400D89" w:rsidRDefault="00400D89" w:rsidP="00994528">
      <w:r>
        <w:separator/>
      </w:r>
    </w:p>
  </w:footnote>
  <w:footnote w:type="continuationSeparator" w:id="0">
    <w:p w14:paraId="42422739" w14:textId="77777777" w:rsidR="00400D89" w:rsidRDefault="00400D89" w:rsidP="009945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58BF5" w14:textId="1D16B774" w:rsidR="008954EC" w:rsidRPr="00274291" w:rsidRDefault="008954EC" w:rsidP="00994528">
    <w:pPr>
      <w:pStyle w:val="Encabezado"/>
      <w:pBdr>
        <w:bottom w:val="single" w:sz="4" w:space="1" w:color="auto"/>
      </w:pBdr>
      <w:rPr>
        <w:b/>
      </w:rPr>
    </w:pPr>
    <w:r w:rsidRPr="00274291">
      <w:rPr>
        <w:b/>
      </w:rPr>
      <w:tab/>
    </w:r>
    <w:r w:rsidRPr="00274291">
      <w:rPr>
        <w:b/>
      </w:rPr>
      <w:tab/>
      <w:t>Aguas Décima 20</w:t>
    </w:r>
    <w:r w:rsidR="000F6642">
      <w:rPr>
        <w:b/>
      </w:rPr>
      <w:t>2</w:t>
    </w:r>
    <w:r w:rsidR="00BA03BE">
      <w:rPr>
        <w:b/>
      </w:rPr>
      <w:t>3</w:t>
    </w:r>
  </w:p>
  <w:p w14:paraId="5D6710D1" w14:textId="77777777" w:rsidR="008954EC" w:rsidRDefault="008954E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90391"/>
    <w:multiLevelType w:val="hybridMultilevel"/>
    <w:tmpl w:val="EC20272C"/>
    <w:lvl w:ilvl="0" w:tplc="3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E71B7"/>
    <w:multiLevelType w:val="hybridMultilevel"/>
    <w:tmpl w:val="ABA6AA32"/>
    <w:lvl w:ilvl="0" w:tplc="DD4076FA">
      <w:numFmt w:val="bullet"/>
      <w:lvlText w:val="•"/>
      <w:lvlJc w:val="left"/>
      <w:pPr>
        <w:ind w:left="720" w:hanging="360"/>
      </w:pPr>
      <w:rPr>
        <w:rFonts w:ascii="Corbel" w:eastAsiaTheme="minorHAnsi" w:hAnsi="Corbel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673F7"/>
    <w:multiLevelType w:val="hybridMultilevel"/>
    <w:tmpl w:val="1E5400AA"/>
    <w:lvl w:ilvl="0" w:tplc="3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34152"/>
    <w:multiLevelType w:val="multilevel"/>
    <w:tmpl w:val="340A0025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FF312C6"/>
    <w:multiLevelType w:val="hybridMultilevel"/>
    <w:tmpl w:val="7A6AB9B4"/>
    <w:lvl w:ilvl="0" w:tplc="3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AA299BC">
      <w:numFmt w:val="bullet"/>
      <w:lvlText w:val="•"/>
      <w:lvlJc w:val="left"/>
      <w:pPr>
        <w:ind w:left="1440" w:hanging="360"/>
      </w:pPr>
      <w:rPr>
        <w:rFonts w:ascii="Corbel" w:eastAsiaTheme="minorHAnsi" w:hAnsi="Corbel" w:cstheme="minorBidi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874666"/>
    <w:multiLevelType w:val="hybridMultilevel"/>
    <w:tmpl w:val="B7AEFF38"/>
    <w:lvl w:ilvl="0" w:tplc="EABA6D82">
      <w:numFmt w:val="bullet"/>
      <w:lvlText w:val="•"/>
      <w:lvlJc w:val="left"/>
      <w:pPr>
        <w:ind w:left="720" w:hanging="360"/>
      </w:pPr>
      <w:rPr>
        <w:rFonts w:ascii="Corbel" w:eastAsiaTheme="minorHAnsi" w:hAnsi="Corbel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7B1F74"/>
    <w:multiLevelType w:val="hybridMultilevel"/>
    <w:tmpl w:val="B3C4DC9E"/>
    <w:lvl w:ilvl="0" w:tplc="3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6C7461"/>
    <w:multiLevelType w:val="hybridMultilevel"/>
    <w:tmpl w:val="3202FD66"/>
    <w:lvl w:ilvl="0" w:tplc="5B46290C">
      <w:numFmt w:val="bullet"/>
      <w:lvlText w:val="•"/>
      <w:lvlJc w:val="left"/>
      <w:pPr>
        <w:ind w:left="720" w:hanging="360"/>
      </w:pPr>
      <w:rPr>
        <w:rFonts w:ascii="Corbel" w:eastAsiaTheme="minorHAnsi" w:hAnsi="Corbel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A66212"/>
    <w:multiLevelType w:val="hybridMultilevel"/>
    <w:tmpl w:val="1E946100"/>
    <w:lvl w:ilvl="0" w:tplc="3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5A4A39"/>
    <w:multiLevelType w:val="hybridMultilevel"/>
    <w:tmpl w:val="D3807B9E"/>
    <w:lvl w:ilvl="0" w:tplc="E92E2062">
      <w:numFmt w:val="bullet"/>
      <w:lvlText w:val="•"/>
      <w:lvlJc w:val="left"/>
      <w:pPr>
        <w:ind w:left="720" w:hanging="360"/>
      </w:pPr>
      <w:rPr>
        <w:rFonts w:ascii="Corbel" w:eastAsiaTheme="minorHAnsi" w:hAnsi="Corbel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C52850"/>
    <w:multiLevelType w:val="hybridMultilevel"/>
    <w:tmpl w:val="68088C76"/>
    <w:lvl w:ilvl="0" w:tplc="3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2A4EBA"/>
    <w:multiLevelType w:val="hybridMultilevel"/>
    <w:tmpl w:val="EA5C8C80"/>
    <w:lvl w:ilvl="0" w:tplc="3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3259B8"/>
    <w:multiLevelType w:val="hybridMultilevel"/>
    <w:tmpl w:val="3C9CA5BC"/>
    <w:lvl w:ilvl="0" w:tplc="F89AD9BA">
      <w:numFmt w:val="bullet"/>
      <w:lvlText w:val="•"/>
      <w:lvlJc w:val="left"/>
      <w:pPr>
        <w:ind w:left="720" w:hanging="360"/>
      </w:pPr>
      <w:rPr>
        <w:rFonts w:ascii="Corbel" w:eastAsiaTheme="minorHAnsi" w:hAnsi="Corbel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A23706"/>
    <w:multiLevelType w:val="multilevel"/>
    <w:tmpl w:val="3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B924A56"/>
    <w:multiLevelType w:val="multilevel"/>
    <w:tmpl w:val="2F6498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BAC2C73"/>
    <w:multiLevelType w:val="multilevel"/>
    <w:tmpl w:val="3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EC62DE6"/>
    <w:multiLevelType w:val="hybridMultilevel"/>
    <w:tmpl w:val="057A96F8"/>
    <w:lvl w:ilvl="0" w:tplc="3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3C76E2"/>
    <w:multiLevelType w:val="multilevel"/>
    <w:tmpl w:val="3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4600C92"/>
    <w:multiLevelType w:val="multilevel"/>
    <w:tmpl w:val="3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60175A1"/>
    <w:multiLevelType w:val="hybridMultilevel"/>
    <w:tmpl w:val="F5E4ED86"/>
    <w:lvl w:ilvl="0" w:tplc="3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2A0219"/>
    <w:multiLevelType w:val="multilevel"/>
    <w:tmpl w:val="B8760D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TtuloNum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30B4219"/>
    <w:multiLevelType w:val="multilevel"/>
    <w:tmpl w:val="975E5E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TtuloNum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1101B74"/>
    <w:multiLevelType w:val="hybridMultilevel"/>
    <w:tmpl w:val="F71A2898"/>
    <w:lvl w:ilvl="0" w:tplc="DD4076FA">
      <w:numFmt w:val="bullet"/>
      <w:lvlText w:val="•"/>
      <w:lvlJc w:val="left"/>
      <w:pPr>
        <w:ind w:left="720" w:hanging="360"/>
      </w:pPr>
      <w:rPr>
        <w:rFonts w:ascii="Corbel" w:eastAsiaTheme="minorHAnsi" w:hAnsi="Corbel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D34BD4"/>
    <w:multiLevelType w:val="multilevel"/>
    <w:tmpl w:val="BF18B598"/>
    <w:lvl w:ilvl="0">
      <w:start w:val="1"/>
      <w:numFmt w:val="decimal"/>
      <w:pStyle w:val="TtuloNum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3854DFD"/>
    <w:multiLevelType w:val="hybridMultilevel"/>
    <w:tmpl w:val="76E6BF18"/>
    <w:lvl w:ilvl="0" w:tplc="DD4076FA">
      <w:numFmt w:val="bullet"/>
      <w:lvlText w:val="•"/>
      <w:lvlJc w:val="left"/>
      <w:pPr>
        <w:ind w:left="720" w:hanging="360"/>
      </w:pPr>
      <w:rPr>
        <w:rFonts w:ascii="Corbel" w:eastAsiaTheme="minorHAnsi" w:hAnsi="Corbel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B16011"/>
    <w:multiLevelType w:val="hybridMultilevel"/>
    <w:tmpl w:val="499E8CD0"/>
    <w:lvl w:ilvl="0" w:tplc="DD4076FA">
      <w:numFmt w:val="bullet"/>
      <w:lvlText w:val="•"/>
      <w:lvlJc w:val="left"/>
      <w:pPr>
        <w:ind w:left="720" w:hanging="360"/>
      </w:pPr>
      <w:rPr>
        <w:rFonts w:ascii="Corbel" w:eastAsiaTheme="minorHAnsi" w:hAnsi="Corbel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E60861"/>
    <w:multiLevelType w:val="multilevel"/>
    <w:tmpl w:val="3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614650D"/>
    <w:multiLevelType w:val="multilevel"/>
    <w:tmpl w:val="34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6D92572D"/>
    <w:multiLevelType w:val="hybridMultilevel"/>
    <w:tmpl w:val="AD3EC42E"/>
    <w:lvl w:ilvl="0" w:tplc="DD2A0ED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0765BE"/>
    <w:multiLevelType w:val="hybridMultilevel"/>
    <w:tmpl w:val="F0407792"/>
    <w:lvl w:ilvl="0" w:tplc="3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000163"/>
    <w:multiLevelType w:val="hybridMultilevel"/>
    <w:tmpl w:val="A1F603B0"/>
    <w:lvl w:ilvl="0" w:tplc="34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7890869"/>
    <w:multiLevelType w:val="multilevel"/>
    <w:tmpl w:val="3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9AA4879"/>
    <w:multiLevelType w:val="multilevel"/>
    <w:tmpl w:val="3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9B84F61"/>
    <w:multiLevelType w:val="hybridMultilevel"/>
    <w:tmpl w:val="0DE2D3AE"/>
    <w:lvl w:ilvl="0" w:tplc="3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5C7D58"/>
    <w:multiLevelType w:val="multilevel"/>
    <w:tmpl w:val="3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40911060">
    <w:abstractNumId w:val="23"/>
  </w:num>
  <w:num w:numId="2" w16cid:durableId="1244992167">
    <w:abstractNumId w:val="15"/>
  </w:num>
  <w:num w:numId="3" w16cid:durableId="2034958841">
    <w:abstractNumId w:val="21"/>
  </w:num>
  <w:num w:numId="4" w16cid:durableId="1674645180">
    <w:abstractNumId w:val="13"/>
  </w:num>
  <w:num w:numId="5" w16cid:durableId="1921211099">
    <w:abstractNumId w:val="20"/>
  </w:num>
  <w:num w:numId="6" w16cid:durableId="487593064">
    <w:abstractNumId w:val="26"/>
  </w:num>
  <w:num w:numId="7" w16cid:durableId="103963287">
    <w:abstractNumId w:val="31"/>
  </w:num>
  <w:num w:numId="8" w16cid:durableId="217712988">
    <w:abstractNumId w:val="14"/>
  </w:num>
  <w:num w:numId="9" w16cid:durableId="2088189840">
    <w:abstractNumId w:val="16"/>
  </w:num>
  <w:num w:numId="10" w16cid:durableId="1253928219">
    <w:abstractNumId w:val="9"/>
  </w:num>
  <w:num w:numId="11" w16cid:durableId="1791166432">
    <w:abstractNumId w:val="4"/>
  </w:num>
  <w:num w:numId="12" w16cid:durableId="1326786562">
    <w:abstractNumId w:val="5"/>
  </w:num>
  <w:num w:numId="13" w16cid:durableId="1089303448">
    <w:abstractNumId w:val="11"/>
  </w:num>
  <w:num w:numId="14" w16cid:durableId="468278848">
    <w:abstractNumId w:val="22"/>
  </w:num>
  <w:num w:numId="15" w16cid:durableId="1846280954">
    <w:abstractNumId w:val="1"/>
  </w:num>
  <w:num w:numId="16" w16cid:durableId="1324092589">
    <w:abstractNumId w:val="25"/>
  </w:num>
  <w:num w:numId="17" w16cid:durableId="374349672">
    <w:abstractNumId w:val="6"/>
  </w:num>
  <w:num w:numId="18" w16cid:durableId="358170301">
    <w:abstractNumId w:val="8"/>
  </w:num>
  <w:num w:numId="19" w16cid:durableId="1163471601">
    <w:abstractNumId w:val="24"/>
  </w:num>
  <w:num w:numId="20" w16cid:durableId="1854298540">
    <w:abstractNumId w:val="28"/>
  </w:num>
  <w:num w:numId="21" w16cid:durableId="1680767255">
    <w:abstractNumId w:val="34"/>
  </w:num>
  <w:num w:numId="22" w16cid:durableId="1023555270">
    <w:abstractNumId w:val="18"/>
  </w:num>
  <w:num w:numId="23" w16cid:durableId="1429109619">
    <w:abstractNumId w:val="32"/>
  </w:num>
  <w:num w:numId="24" w16cid:durableId="1948192450">
    <w:abstractNumId w:val="3"/>
  </w:num>
  <w:num w:numId="25" w16cid:durableId="1330787200">
    <w:abstractNumId w:val="17"/>
  </w:num>
  <w:num w:numId="26" w16cid:durableId="1883860027">
    <w:abstractNumId w:val="27"/>
  </w:num>
  <w:num w:numId="27" w16cid:durableId="722757194">
    <w:abstractNumId w:val="0"/>
  </w:num>
  <w:num w:numId="28" w16cid:durableId="309986380">
    <w:abstractNumId w:val="12"/>
  </w:num>
  <w:num w:numId="29" w16cid:durableId="2120178342">
    <w:abstractNumId w:val="3"/>
  </w:num>
  <w:num w:numId="30" w16cid:durableId="1574731378">
    <w:abstractNumId w:val="3"/>
  </w:num>
  <w:num w:numId="31" w16cid:durableId="582883503">
    <w:abstractNumId w:val="10"/>
  </w:num>
  <w:num w:numId="32" w16cid:durableId="1877310682">
    <w:abstractNumId w:val="7"/>
  </w:num>
  <w:num w:numId="33" w16cid:durableId="1571306408">
    <w:abstractNumId w:val="33"/>
  </w:num>
  <w:num w:numId="34" w16cid:durableId="1987784473">
    <w:abstractNumId w:val="19"/>
  </w:num>
  <w:num w:numId="35" w16cid:durableId="916480976">
    <w:abstractNumId w:val="29"/>
  </w:num>
  <w:num w:numId="36" w16cid:durableId="28378137">
    <w:abstractNumId w:val="2"/>
  </w:num>
  <w:num w:numId="37" w16cid:durableId="158572349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MDK2MDQxNDIxM7K0MDBW0lEKTi0uzszPAykwMqgFAEl0hjMtAAAA"/>
  </w:docVars>
  <w:rsids>
    <w:rsidRoot w:val="00994528"/>
    <w:rsid w:val="00000BC7"/>
    <w:rsid w:val="00014DBC"/>
    <w:rsid w:val="00033B96"/>
    <w:rsid w:val="00037661"/>
    <w:rsid w:val="00041AA6"/>
    <w:rsid w:val="00044578"/>
    <w:rsid w:val="00045458"/>
    <w:rsid w:val="00045733"/>
    <w:rsid w:val="00046BF9"/>
    <w:rsid w:val="00046F95"/>
    <w:rsid w:val="00060915"/>
    <w:rsid w:val="00061499"/>
    <w:rsid w:val="0006442E"/>
    <w:rsid w:val="00066F15"/>
    <w:rsid w:val="00070038"/>
    <w:rsid w:val="00071F66"/>
    <w:rsid w:val="00082138"/>
    <w:rsid w:val="0008290D"/>
    <w:rsid w:val="00083DA8"/>
    <w:rsid w:val="0008675C"/>
    <w:rsid w:val="00086E3D"/>
    <w:rsid w:val="00094095"/>
    <w:rsid w:val="000A0B31"/>
    <w:rsid w:val="000B296E"/>
    <w:rsid w:val="000B7869"/>
    <w:rsid w:val="000D279E"/>
    <w:rsid w:val="000F6642"/>
    <w:rsid w:val="000F7831"/>
    <w:rsid w:val="00100CD6"/>
    <w:rsid w:val="0010577B"/>
    <w:rsid w:val="001110CF"/>
    <w:rsid w:val="00114F61"/>
    <w:rsid w:val="001326E3"/>
    <w:rsid w:val="001339C9"/>
    <w:rsid w:val="001378F1"/>
    <w:rsid w:val="0014412B"/>
    <w:rsid w:val="001547D5"/>
    <w:rsid w:val="0015563A"/>
    <w:rsid w:val="00156912"/>
    <w:rsid w:val="00192B75"/>
    <w:rsid w:val="001A5E30"/>
    <w:rsid w:val="001B3081"/>
    <w:rsid w:val="001B344B"/>
    <w:rsid w:val="001B7AE7"/>
    <w:rsid w:val="001D478C"/>
    <w:rsid w:val="001D5E11"/>
    <w:rsid w:val="001E2A01"/>
    <w:rsid w:val="001E63A5"/>
    <w:rsid w:val="001F232A"/>
    <w:rsid w:val="001F3B55"/>
    <w:rsid w:val="001F49BE"/>
    <w:rsid w:val="001F7248"/>
    <w:rsid w:val="0020002D"/>
    <w:rsid w:val="00210357"/>
    <w:rsid w:val="0021258B"/>
    <w:rsid w:val="002302D4"/>
    <w:rsid w:val="00236590"/>
    <w:rsid w:val="0024152F"/>
    <w:rsid w:val="0025108B"/>
    <w:rsid w:val="002556F4"/>
    <w:rsid w:val="00264373"/>
    <w:rsid w:val="00264DAD"/>
    <w:rsid w:val="00274291"/>
    <w:rsid w:val="0028318D"/>
    <w:rsid w:val="0028368C"/>
    <w:rsid w:val="00292BA7"/>
    <w:rsid w:val="002C13B0"/>
    <w:rsid w:val="002C5CA5"/>
    <w:rsid w:val="002E2263"/>
    <w:rsid w:val="002F1330"/>
    <w:rsid w:val="002F38EF"/>
    <w:rsid w:val="002F4916"/>
    <w:rsid w:val="00304185"/>
    <w:rsid w:val="00305A01"/>
    <w:rsid w:val="0031360A"/>
    <w:rsid w:val="00314FB4"/>
    <w:rsid w:val="0031587F"/>
    <w:rsid w:val="00315939"/>
    <w:rsid w:val="00317197"/>
    <w:rsid w:val="003212BC"/>
    <w:rsid w:val="00321AF8"/>
    <w:rsid w:val="00322071"/>
    <w:rsid w:val="00323F8C"/>
    <w:rsid w:val="00325960"/>
    <w:rsid w:val="00337DFF"/>
    <w:rsid w:val="0034047B"/>
    <w:rsid w:val="00344ED5"/>
    <w:rsid w:val="00352024"/>
    <w:rsid w:val="00370609"/>
    <w:rsid w:val="0038178C"/>
    <w:rsid w:val="003856A0"/>
    <w:rsid w:val="00386F77"/>
    <w:rsid w:val="003A0A1A"/>
    <w:rsid w:val="003D0360"/>
    <w:rsid w:val="003D43AB"/>
    <w:rsid w:val="003E0BEA"/>
    <w:rsid w:val="003E1F5B"/>
    <w:rsid w:val="003E4180"/>
    <w:rsid w:val="003E7CE6"/>
    <w:rsid w:val="00400D89"/>
    <w:rsid w:val="004014A8"/>
    <w:rsid w:val="00402A52"/>
    <w:rsid w:val="0040557B"/>
    <w:rsid w:val="004131A7"/>
    <w:rsid w:val="0042420D"/>
    <w:rsid w:val="00437793"/>
    <w:rsid w:val="00442A93"/>
    <w:rsid w:val="004454BE"/>
    <w:rsid w:val="0045186E"/>
    <w:rsid w:val="00453665"/>
    <w:rsid w:val="00455B06"/>
    <w:rsid w:val="004627F0"/>
    <w:rsid w:val="004661A4"/>
    <w:rsid w:val="004740D5"/>
    <w:rsid w:val="004743D3"/>
    <w:rsid w:val="00493188"/>
    <w:rsid w:val="004A0991"/>
    <w:rsid w:val="004A6FFB"/>
    <w:rsid w:val="004B0576"/>
    <w:rsid w:val="004B226D"/>
    <w:rsid w:val="004B34FC"/>
    <w:rsid w:val="004E35D8"/>
    <w:rsid w:val="004E5B8B"/>
    <w:rsid w:val="004F0CFF"/>
    <w:rsid w:val="00503BB7"/>
    <w:rsid w:val="00504A40"/>
    <w:rsid w:val="005130FE"/>
    <w:rsid w:val="005140BD"/>
    <w:rsid w:val="0051711F"/>
    <w:rsid w:val="00530D52"/>
    <w:rsid w:val="00533796"/>
    <w:rsid w:val="0053529C"/>
    <w:rsid w:val="0053600F"/>
    <w:rsid w:val="005377D8"/>
    <w:rsid w:val="00545439"/>
    <w:rsid w:val="005505C9"/>
    <w:rsid w:val="00555406"/>
    <w:rsid w:val="00563029"/>
    <w:rsid w:val="00563F3B"/>
    <w:rsid w:val="00573951"/>
    <w:rsid w:val="005767D8"/>
    <w:rsid w:val="005776A0"/>
    <w:rsid w:val="00580422"/>
    <w:rsid w:val="00591235"/>
    <w:rsid w:val="005B474E"/>
    <w:rsid w:val="005B7C28"/>
    <w:rsid w:val="005C5387"/>
    <w:rsid w:val="005D1F37"/>
    <w:rsid w:val="005D6BA5"/>
    <w:rsid w:val="005E0BBC"/>
    <w:rsid w:val="005E7B0B"/>
    <w:rsid w:val="005F1FFE"/>
    <w:rsid w:val="005F22F7"/>
    <w:rsid w:val="006046D3"/>
    <w:rsid w:val="00604FCB"/>
    <w:rsid w:val="00610350"/>
    <w:rsid w:val="006114BE"/>
    <w:rsid w:val="006123C3"/>
    <w:rsid w:val="006147E0"/>
    <w:rsid w:val="00616BC0"/>
    <w:rsid w:val="006225CC"/>
    <w:rsid w:val="00626661"/>
    <w:rsid w:val="00631546"/>
    <w:rsid w:val="00632E25"/>
    <w:rsid w:val="006334BD"/>
    <w:rsid w:val="00633EF0"/>
    <w:rsid w:val="0065411D"/>
    <w:rsid w:val="00656245"/>
    <w:rsid w:val="00656FBA"/>
    <w:rsid w:val="006644C2"/>
    <w:rsid w:val="006671EF"/>
    <w:rsid w:val="00670263"/>
    <w:rsid w:val="0067225F"/>
    <w:rsid w:val="00680FD8"/>
    <w:rsid w:val="00681C4D"/>
    <w:rsid w:val="006A2400"/>
    <w:rsid w:val="006B07AC"/>
    <w:rsid w:val="006B2AB3"/>
    <w:rsid w:val="006D56B1"/>
    <w:rsid w:val="006E010D"/>
    <w:rsid w:val="006F5304"/>
    <w:rsid w:val="006F7109"/>
    <w:rsid w:val="0070087A"/>
    <w:rsid w:val="00706540"/>
    <w:rsid w:val="00722A9C"/>
    <w:rsid w:val="00725E04"/>
    <w:rsid w:val="00731A0D"/>
    <w:rsid w:val="007343CA"/>
    <w:rsid w:val="00740FD5"/>
    <w:rsid w:val="00741685"/>
    <w:rsid w:val="00753F2A"/>
    <w:rsid w:val="00766472"/>
    <w:rsid w:val="00774915"/>
    <w:rsid w:val="007830EF"/>
    <w:rsid w:val="00784858"/>
    <w:rsid w:val="0079581F"/>
    <w:rsid w:val="007A5D8C"/>
    <w:rsid w:val="007A6F04"/>
    <w:rsid w:val="007B0C95"/>
    <w:rsid w:val="007B0D3C"/>
    <w:rsid w:val="007C3CC1"/>
    <w:rsid w:val="007D3175"/>
    <w:rsid w:val="007D5496"/>
    <w:rsid w:val="007E2111"/>
    <w:rsid w:val="007E3BB1"/>
    <w:rsid w:val="007F2049"/>
    <w:rsid w:val="007F296F"/>
    <w:rsid w:val="007F5199"/>
    <w:rsid w:val="008049B9"/>
    <w:rsid w:val="00813A70"/>
    <w:rsid w:val="00815D8A"/>
    <w:rsid w:val="00817568"/>
    <w:rsid w:val="0083401B"/>
    <w:rsid w:val="0083582A"/>
    <w:rsid w:val="008438BE"/>
    <w:rsid w:val="00847120"/>
    <w:rsid w:val="0084735D"/>
    <w:rsid w:val="00851E60"/>
    <w:rsid w:val="008547B9"/>
    <w:rsid w:val="00861F89"/>
    <w:rsid w:val="008748B7"/>
    <w:rsid w:val="008954EC"/>
    <w:rsid w:val="008B18EE"/>
    <w:rsid w:val="008B4148"/>
    <w:rsid w:val="008C7738"/>
    <w:rsid w:val="0090086C"/>
    <w:rsid w:val="009111B9"/>
    <w:rsid w:val="00912785"/>
    <w:rsid w:val="009154C8"/>
    <w:rsid w:val="0092148C"/>
    <w:rsid w:val="00924120"/>
    <w:rsid w:val="0093279B"/>
    <w:rsid w:val="009457A4"/>
    <w:rsid w:val="00966F6B"/>
    <w:rsid w:val="009715FE"/>
    <w:rsid w:val="009815E7"/>
    <w:rsid w:val="00981CD8"/>
    <w:rsid w:val="009844BF"/>
    <w:rsid w:val="00987718"/>
    <w:rsid w:val="0099156A"/>
    <w:rsid w:val="00992EE1"/>
    <w:rsid w:val="00994528"/>
    <w:rsid w:val="009952BD"/>
    <w:rsid w:val="009978DE"/>
    <w:rsid w:val="009A0DCE"/>
    <w:rsid w:val="009A571C"/>
    <w:rsid w:val="009C7E80"/>
    <w:rsid w:val="009D4DE3"/>
    <w:rsid w:val="009E21F7"/>
    <w:rsid w:val="009E7723"/>
    <w:rsid w:val="009F20D3"/>
    <w:rsid w:val="009F22CD"/>
    <w:rsid w:val="009F40D8"/>
    <w:rsid w:val="009F607C"/>
    <w:rsid w:val="009F6F30"/>
    <w:rsid w:val="00A012A7"/>
    <w:rsid w:val="00A14A61"/>
    <w:rsid w:val="00A23582"/>
    <w:rsid w:val="00A40E3F"/>
    <w:rsid w:val="00A77CE2"/>
    <w:rsid w:val="00A818DB"/>
    <w:rsid w:val="00A8663B"/>
    <w:rsid w:val="00A9404A"/>
    <w:rsid w:val="00AA2634"/>
    <w:rsid w:val="00AA3505"/>
    <w:rsid w:val="00AA5741"/>
    <w:rsid w:val="00AB5DBB"/>
    <w:rsid w:val="00AC027F"/>
    <w:rsid w:val="00AC3637"/>
    <w:rsid w:val="00AC5B2E"/>
    <w:rsid w:val="00AE11CD"/>
    <w:rsid w:val="00AE5617"/>
    <w:rsid w:val="00AE65FD"/>
    <w:rsid w:val="00AE6BAE"/>
    <w:rsid w:val="00AF27F5"/>
    <w:rsid w:val="00B02A61"/>
    <w:rsid w:val="00B11379"/>
    <w:rsid w:val="00B17181"/>
    <w:rsid w:val="00B36971"/>
    <w:rsid w:val="00B37452"/>
    <w:rsid w:val="00B44B77"/>
    <w:rsid w:val="00B45B17"/>
    <w:rsid w:val="00B56D45"/>
    <w:rsid w:val="00B71F50"/>
    <w:rsid w:val="00B743C8"/>
    <w:rsid w:val="00B76304"/>
    <w:rsid w:val="00B835AB"/>
    <w:rsid w:val="00B83753"/>
    <w:rsid w:val="00B93A33"/>
    <w:rsid w:val="00B95C8C"/>
    <w:rsid w:val="00B9619F"/>
    <w:rsid w:val="00B96D86"/>
    <w:rsid w:val="00BA03BE"/>
    <w:rsid w:val="00BA24E9"/>
    <w:rsid w:val="00BA38DC"/>
    <w:rsid w:val="00BA42C4"/>
    <w:rsid w:val="00BA58BC"/>
    <w:rsid w:val="00BB21BB"/>
    <w:rsid w:val="00BC1375"/>
    <w:rsid w:val="00BC1380"/>
    <w:rsid w:val="00BC2861"/>
    <w:rsid w:val="00BC3C35"/>
    <w:rsid w:val="00BC7F24"/>
    <w:rsid w:val="00BD4258"/>
    <w:rsid w:val="00BE3696"/>
    <w:rsid w:val="00BE3C15"/>
    <w:rsid w:val="00BF3FF6"/>
    <w:rsid w:val="00BF6318"/>
    <w:rsid w:val="00C26EE8"/>
    <w:rsid w:val="00C35F73"/>
    <w:rsid w:val="00C42C49"/>
    <w:rsid w:val="00C43F99"/>
    <w:rsid w:val="00C450D2"/>
    <w:rsid w:val="00C47707"/>
    <w:rsid w:val="00C4783A"/>
    <w:rsid w:val="00C55617"/>
    <w:rsid w:val="00C564E1"/>
    <w:rsid w:val="00C63580"/>
    <w:rsid w:val="00C64B67"/>
    <w:rsid w:val="00C67A5F"/>
    <w:rsid w:val="00C71BE8"/>
    <w:rsid w:val="00C7550C"/>
    <w:rsid w:val="00C770C1"/>
    <w:rsid w:val="00C90FDF"/>
    <w:rsid w:val="00CB0F98"/>
    <w:rsid w:val="00CB49CE"/>
    <w:rsid w:val="00CC293F"/>
    <w:rsid w:val="00CC6101"/>
    <w:rsid w:val="00CD3C6E"/>
    <w:rsid w:val="00CD4188"/>
    <w:rsid w:val="00CD5CE5"/>
    <w:rsid w:val="00CF3D2E"/>
    <w:rsid w:val="00D41C7E"/>
    <w:rsid w:val="00D43704"/>
    <w:rsid w:val="00D44C5D"/>
    <w:rsid w:val="00D50143"/>
    <w:rsid w:val="00D606B7"/>
    <w:rsid w:val="00D61293"/>
    <w:rsid w:val="00D64B43"/>
    <w:rsid w:val="00D652FA"/>
    <w:rsid w:val="00D66A1C"/>
    <w:rsid w:val="00D6784B"/>
    <w:rsid w:val="00D84ED6"/>
    <w:rsid w:val="00D93D97"/>
    <w:rsid w:val="00D9452E"/>
    <w:rsid w:val="00D94594"/>
    <w:rsid w:val="00DB0EB9"/>
    <w:rsid w:val="00DB2356"/>
    <w:rsid w:val="00DB3821"/>
    <w:rsid w:val="00DC285F"/>
    <w:rsid w:val="00DC643D"/>
    <w:rsid w:val="00DD1580"/>
    <w:rsid w:val="00DD2FD6"/>
    <w:rsid w:val="00DE0576"/>
    <w:rsid w:val="00DF185F"/>
    <w:rsid w:val="00E02F27"/>
    <w:rsid w:val="00E138E9"/>
    <w:rsid w:val="00E16D11"/>
    <w:rsid w:val="00E16FC3"/>
    <w:rsid w:val="00E20E40"/>
    <w:rsid w:val="00E22FFD"/>
    <w:rsid w:val="00E2657A"/>
    <w:rsid w:val="00E273E4"/>
    <w:rsid w:val="00E277CF"/>
    <w:rsid w:val="00E45A49"/>
    <w:rsid w:val="00E62457"/>
    <w:rsid w:val="00E644D7"/>
    <w:rsid w:val="00E746B6"/>
    <w:rsid w:val="00E86837"/>
    <w:rsid w:val="00E9097A"/>
    <w:rsid w:val="00E939E8"/>
    <w:rsid w:val="00EA1E26"/>
    <w:rsid w:val="00EB68B0"/>
    <w:rsid w:val="00EC639E"/>
    <w:rsid w:val="00ED5FA1"/>
    <w:rsid w:val="00EE563F"/>
    <w:rsid w:val="00F00936"/>
    <w:rsid w:val="00F02FFF"/>
    <w:rsid w:val="00F14AA1"/>
    <w:rsid w:val="00F1612D"/>
    <w:rsid w:val="00F25051"/>
    <w:rsid w:val="00F26582"/>
    <w:rsid w:val="00F27023"/>
    <w:rsid w:val="00F3063F"/>
    <w:rsid w:val="00F34759"/>
    <w:rsid w:val="00F359D8"/>
    <w:rsid w:val="00F86B80"/>
    <w:rsid w:val="00F91D32"/>
    <w:rsid w:val="00F92EB5"/>
    <w:rsid w:val="00F97E62"/>
    <w:rsid w:val="00FB00D1"/>
    <w:rsid w:val="00FD2B48"/>
    <w:rsid w:val="00FD2C94"/>
    <w:rsid w:val="00FD7870"/>
    <w:rsid w:val="00FE4499"/>
    <w:rsid w:val="00FF0318"/>
    <w:rsid w:val="00FF6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25D183"/>
  <w15:chartTrackingRefBased/>
  <w15:docId w15:val="{631C8FCA-497A-4F00-9E35-B47993054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rbel" w:eastAsiaTheme="minorHAnsi" w:hAnsi="Corbel" w:cstheme="minorBidi"/>
        <w:szCs w:val="22"/>
        <w:lang w:val="es-C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027F"/>
    <w:pPr>
      <w:jc w:val="both"/>
    </w:pPr>
  </w:style>
  <w:style w:type="paragraph" w:styleId="Ttulo1">
    <w:name w:val="heading 1"/>
    <w:basedOn w:val="Normal"/>
    <w:next w:val="Normal"/>
    <w:link w:val="Ttulo1Car"/>
    <w:uiPriority w:val="9"/>
    <w:qFormat/>
    <w:rsid w:val="00B17181"/>
    <w:pPr>
      <w:keepNext/>
      <w:keepLines/>
      <w:numPr>
        <w:numId w:val="24"/>
      </w:numPr>
      <w:spacing w:before="120" w:after="120"/>
      <w:outlineLvl w:val="0"/>
    </w:pPr>
    <w:rPr>
      <w:rFonts w:eastAsiaTheme="majorEastAsia" w:cstheme="majorBidi"/>
      <w:b/>
      <w:caps/>
      <w:sz w:val="24"/>
      <w:szCs w:val="32"/>
    </w:rPr>
  </w:style>
  <w:style w:type="paragraph" w:styleId="Ttulo2">
    <w:name w:val="heading 2"/>
    <w:basedOn w:val="TtuloNum2"/>
    <w:next w:val="Normal"/>
    <w:link w:val="Ttulo2Car"/>
    <w:uiPriority w:val="9"/>
    <w:unhideWhenUsed/>
    <w:qFormat/>
    <w:rsid w:val="006123C3"/>
    <w:pPr>
      <w:numPr>
        <w:numId w:val="24"/>
      </w:numPr>
      <w:spacing w:before="160" w:after="160"/>
      <w:outlineLvl w:val="1"/>
    </w:pPr>
    <w:rPr>
      <w:sz w:val="22"/>
    </w:rPr>
  </w:style>
  <w:style w:type="paragraph" w:styleId="Ttulo3">
    <w:name w:val="heading 3"/>
    <w:basedOn w:val="TtuloNum3"/>
    <w:next w:val="Normal"/>
    <w:link w:val="Ttulo3Car"/>
    <w:uiPriority w:val="9"/>
    <w:unhideWhenUsed/>
    <w:qFormat/>
    <w:rsid w:val="00B17181"/>
    <w:pPr>
      <w:numPr>
        <w:numId w:val="24"/>
      </w:numPr>
      <w:spacing w:before="120" w:after="120"/>
      <w:contextualSpacing w:val="0"/>
      <w:outlineLvl w:val="2"/>
    </w:p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86E3D"/>
    <w:pPr>
      <w:keepNext/>
      <w:keepLines/>
      <w:numPr>
        <w:ilvl w:val="3"/>
        <w:numId w:val="24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86E3D"/>
    <w:pPr>
      <w:keepNext/>
      <w:keepLines/>
      <w:numPr>
        <w:ilvl w:val="4"/>
        <w:numId w:val="24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86E3D"/>
    <w:pPr>
      <w:keepNext/>
      <w:keepLines/>
      <w:numPr>
        <w:ilvl w:val="5"/>
        <w:numId w:val="24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86E3D"/>
    <w:pPr>
      <w:keepNext/>
      <w:keepLines/>
      <w:numPr>
        <w:ilvl w:val="6"/>
        <w:numId w:val="2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86E3D"/>
    <w:pPr>
      <w:keepNext/>
      <w:keepLines/>
      <w:numPr>
        <w:ilvl w:val="7"/>
        <w:numId w:val="2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86E3D"/>
    <w:pPr>
      <w:keepNext/>
      <w:keepLines/>
      <w:numPr>
        <w:ilvl w:val="8"/>
        <w:numId w:val="2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55617"/>
    <w:rPr>
      <w:rFonts w:eastAsiaTheme="majorEastAsia" w:cstheme="majorBidi"/>
      <w:b/>
      <w:caps/>
      <w:sz w:val="24"/>
      <w:szCs w:val="32"/>
    </w:rPr>
  </w:style>
  <w:style w:type="paragraph" w:styleId="Encabezado">
    <w:name w:val="header"/>
    <w:basedOn w:val="Normal"/>
    <w:link w:val="EncabezadoCar"/>
    <w:uiPriority w:val="99"/>
    <w:unhideWhenUsed/>
    <w:rsid w:val="0099452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94528"/>
    <w:rPr>
      <w:sz w:val="22"/>
    </w:rPr>
  </w:style>
  <w:style w:type="paragraph" w:styleId="Piedepgina">
    <w:name w:val="footer"/>
    <w:basedOn w:val="Normal"/>
    <w:link w:val="PiedepginaCar"/>
    <w:uiPriority w:val="99"/>
    <w:unhideWhenUsed/>
    <w:rsid w:val="0099452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94528"/>
    <w:rPr>
      <w:sz w:val="22"/>
    </w:rPr>
  </w:style>
  <w:style w:type="paragraph" w:styleId="Prrafodelista">
    <w:name w:val="List Paragraph"/>
    <w:basedOn w:val="Normal"/>
    <w:link w:val="PrrafodelistaCar"/>
    <w:uiPriority w:val="34"/>
    <w:qFormat/>
    <w:rsid w:val="00FD2C94"/>
    <w:pPr>
      <w:ind w:left="720"/>
      <w:contextualSpacing/>
    </w:pPr>
  </w:style>
  <w:style w:type="paragraph" w:customStyle="1" w:styleId="TtuloNum1">
    <w:name w:val="Título Num 1"/>
    <w:basedOn w:val="Normal"/>
    <w:next w:val="Normal"/>
    <w:link w:val="TtuloNum1Car"/>
    <w:autoRedefine/>
    <w:rsid w:val="00FD2C94"/>
    <w:pPr>
      <w:numPr>
        <w:numId w:val="1"/>
      </w:numPr>
      <w:spacing w:after="120"/>
      <w:ind w:left="357" w:hanging="357"/>
    </w:pPr>
    <w:rPr>
      <w:b/>
      <w:sz w:val="24"/>
    </w:rPr>
  </w:style>
  <w:style w:type="paragraph" w:customStyle="1" w:styleId="TtuloNum2">
    <w:name w:val="Título Num 2"/>
    <w:basedOn w:val="Prrafodelista"/>
    <w:next w:val="Normal"/>
    <w:link w:val="TtuloNum2Car"/>
    <w:rsid w:val="008748B7"/>
    <w:pPr>
      <w:numPr>
        <w:ilvl w:val="1"/>
        <w:numId w:val="3"/>
      </w:numPr>
      <w:spacing w:after="120"/>
      <w:contextualSpacing w:val="0"/>
    </w:pPr>
    <w:rPr>
      <w:b/>
      <w:smallCaps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FD2C94"/>
    <w:rPr>
      <w:sz w:val="22"/>
    </w:rPr>
  </w:style>
  <w:style w:type="character" w:customStyle="1" w:styleId="TtuloNum1Car">
    <w:name w:val="Título Num 1 Car"/>
    <w:basedOn w:val="PrrafodelistaCar"/>
    <w:link w:val="TtuloNum1"/>
    <w:rsid w:val="001B7AE7"/>
    <w:rPr>
      <w:b/>
      <w:sz w:val="24"/>
    </w:rPr>
  </w:style>
  <w:style w:type="paragraph" w:styleId="Descripcin">
    <w:name w:val="caption"/>
    <w:basedOn w:val="Normal"/>
    <w:next w:val="Normal"/>
    <w:uiPriority w:val="35"/>
    <w:unhideWhenUsed/>
    <w:qFormat/>
    <w:rsid w:val="00D84ED6"/>
    <w:pPr>
      <w:jc w:val="center"/>
    </w:pPr>
    <w:rPr>
      <w:b/>
      <w:iCs/>
      <w:sz w:val="18"/>
      <w:szCs w:val="18"/>
    </w:rPr>
  </w:style>
  <w:style w:type="character" w:customStyle="1" w:styleId="TtuloNum2Car">
    <w:name w:val="Título Num 2 Car"/>
    <w:basedOn w:val="PrrafodelistaCar"/>
    <w:link w:val="TtuloNum2"/>
    <w:rsid w:val="008748B7"/>
    <w:rPr>
      <w:b/>
      <w:smallCaps/>
      <w:sz w:val="22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F5304"/>
    <w:rPr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F5304"/>
    <w:rPr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F5304"/>
    <w:rPr>
      <w:vertAlign w:val="superscript"/>
    </w:rPr>
  </w:style>
  <w:style w:type="paragraph" w:customStyle="1" w:styleId="TtuloNum3">
    <w:name w:val="Título Num 3"/>
    <w:basedOn w:val="Prrafodelista"/>
    <w:next w:val="Normal"/>
    <w:link w:val="TtuloNum3Car"/>
    <w:qFormat/>
    <w:rsid w:val="008748B7"/>
    <w:pPr>
      <w:numPr>
        <w:ilvl w:val="2"/>
        <w:numId w:val="5"/>
      </w:numPr>
      <w:ind w:left="0" w:firstLine="0"/>
    </w:pPr>
    <w:rPr>
      <w:b/>
    </w:rPr>
  </w:style>
  <w:style w:type="paragraph" w:styleId="Tabladeilustraciones">
    <w:name w:val="table of figures"/>
    <w:basedOn w:val="Normal"/>
    <w:next w:val="Normal"/>
    <w:uiPriority w:val="99"/>
    <w:unhideWhenUsed/>
    <w:rsid w:val="00AC3637"/>
  </w:style>
  <w:style w:type="character" w:customStyle="1" w:styleId="TtuloNum3Car">
    <w:name w:val="Título Num 3 Car"/>
    <w:basedOn w:val="PrrafodelistaCar"/>
    <w:link w:val="TtuloNum3"/>
    <w:rsid w:val="008748B7"/>
    <w:rPr>
      <w:b/>
      <w:sz w:val="22"/>
    </w:rPr>
  </w:style>
  <w:style w:type="character" w:styleId="Hipervnculo">
    <w:name w:val="Hyperlink"/>
    <w:basedOn w:val="Fuentedeprrafopredeter"/>
    <w:uiPriority w:val="99"/>
    <w:unhideWhenUsed/>
    <w:rsid w:val="00AC3637"/>
    <w:rPr>
      <w:color w:val="0563C1" w:themeColor="hyperlink"/>
      <w:u w:val="single"/>
    </w:rPr>
  </w:style>
  <w:style w:type="paragraph" w:styleId="TtuloTDC">
    <w:name w:val="TOC Heading"/>
    <w:basedOn w:val="Ttulo1"/>
    <w:next w:val="Normal"/>
    <w:uiPriority w:val="39"/>
    <w:unhideWhenUsed/>
    <w:qFormat/>
    <w:rsid w:val="00D43704"/>
    <w:pPr>
      <w:spacing w:before="240" w:after="0" w:line="259" w:lineRule="auto"/>
      <w:jc w:val="left"/>
      <w:outlineLvl w:val="9"/>
    </w:pPr>
    <w:rPr>
      <w:rFonts w:asciiTheme="majorHAnsi" w:hAnsiTheme="majorHAnsi"/>
      <w:b w:val="0"/>
      <w:smallCaps/>
      <w:color w:val="2F5496" w:themeColor="accent1" w:themeShade="BF"/>
      <w:sz w:val="32"/>
      <w:lang w:eastAsia="es-CL"/>
    </w:rPr>
  </w:style>
  <w:style w:type="paragraph" w:styleId="TDC1">
    <w:name w:val="toc 1"/>
    <w:basedOn w:val="Normal"/>
    <w:next w:val="Normal"/>
    <w:autoRedefine/>
    <w:uiPriority w:val="39"/>
    <w:unhideWhenUsed/>
    <w:rsid w:val="00086E3D"/>
    <w:pPr>
      <w:tabs>
        <w:tab w:val="left" w:pos="440"/>
        <w:tab w:val="right" w:leader="dot" w:pos="8828"/>
      </w:tabs>
      <w:spacing w:after="100"/>
    </w:pPr>
  </w:style>
  <w:style w:type="character" w:customStyle="1" w:styleId="Ttulo2Car">
    <w:name w:val="Título 2 Car"/>
    <w:basedOn w:val="Fuentedeprrafopredeter"/>
    <w:link w:val="Ttulo2"/>
    <w:uiPriority w:val="9"/>
    <w:rsid w:val="006123C3"/>
    <w:rPr>
      <w:b/>
      <w:smallCaps/>
      <w:sz w:val="22"/>
    </w:rPr>
  </w:style>
  <w:style w:type="paragraph" w:styleId="TDC2">
    <w:name w:val="toc 2"/>
    <w:basedOn w:val="Normal"/>
    <w:next w:val="Normal"/>
    <w:autoRedefine/>
    <w:uiPriority w:val="39"/>
    <w:unhideWhenUsed/>
    <w:rsid w:val="00061499"/>
    <w:pPr>
      <w:spacing w:after="100"/>
      <w:ind w:left="220"/>
    </w:pPr>
  </w:style>
  <w:style w:type="character" w:customStyle="1" w:styleId="Ttulo3Car">
    <w:name w:val="Título 3 Car"/>
    <w:basedOn w:val="Fuentedeprrafopredeter"/>
    <w:link w:val="Ttulo3"/>
    <w:uiPriority w:val="9"/>
    <w:rsid w:val="00F91D32"/>
    <w:rPr>
      <w:b/>
    </w:rPr>
  </w:style>
  <w:style w:type="paragraph" w:styleId="TDC3">
    <w:name w:val="toc 3"/>
    <w:basedOn w:val="Normal"/>
    <w:next w:val="Normal"/>
    <w:autoRedefine/>
    <w:uiPriority w:val="39"/>
    <w:unhideWhenUsed/>
    <w:rsid w:val="009952BD"/>
    <w:pPr>
      <w:tabs>
        <w:tab w:val="left" w:pos="1134"/>
        <w:tab w:val="right" w:leader="dot" w:pos="8828"/>
      </w:tabs>
      <w:spacing w:after="100"/>
      <w:ind w:left="440"/>
    </w:pPr>
  </w:style>
  <w:style w:type="paragraph" w:customStyle="1" w:styleId="Notaapiedepgina">
    <w:name w:val="Nota a pie de página"/>
    <w:basedOn w:val="Textonotapie"/>
    <w:link w:val="NotaapiedepginaCar"/>
    <w:qFormat/>
    <w:rsid w:val="00370609"/>
    <w:rPr>
      <w:sz w:val="18"/>
      <w:lang w:val="es-MX"/>
    </w:rPr>
  </w:style>
  <w:style w:type="character" w:customStyle="1" w:styleId="NotaapiedepginaCar">
    <w:name w:val="Nota a pie de página Car"/>
    <w:basedOn w:val="TextonotapieCar"/>
    <w:link w:val="Notaapiedepgina"/>
    <w:rsid w:val="00370609"/>
    <w:rPr>
      <w:sz w:val="18"/>
      <w:szCs w:val="20"/>
      <w:lang w:val="es-MX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86E3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86E3D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86E3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86E3D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86E3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86E3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aconcuadrcula">
    <w:name w:val="Table Grid"/>
    <w:basedOn w:val="Tablanormal"/>
    <w:uiPriority w:val="39"/>
    <w:rsid w:val="005D1F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966F6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0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5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3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5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3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5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4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0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1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9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8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3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0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4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6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1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5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1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3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4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8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0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1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9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6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5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4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3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1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1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6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8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3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1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9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9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4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6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3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2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0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2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4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6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7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8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4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8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1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2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9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9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7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0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5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8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6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0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4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6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9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04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04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0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0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8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1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0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0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4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5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2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4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2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4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6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6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8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1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7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1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8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3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3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9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4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6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8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0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8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4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1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2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5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1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7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9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7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8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8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5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2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8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9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4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1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3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2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2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6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4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9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5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9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5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4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0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8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2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8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7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4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2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6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3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5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0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1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2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0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5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6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7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6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8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5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8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4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7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7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4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3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6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2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9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2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5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0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5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1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9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0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9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7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1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9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7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3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8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hart" Target="charts/chart4.xml"/><Relationship Id="rId18" Type="http://schemas.openxmlformats.org/officeDocument/2006/relationships/chart" Target="charts/chart9.xml"/><Relationship Id="rId3" Type="http://schemas.openxmlformats.org/officeDocument/2006/relationships/styles" Target="styles.xml"/><Relationship Id="rId21" Type="http://schemas.openxmlformats.org/officeDocument/2006/relationships/chart" Target="charts/chart12.xml"/><Relationship Id="rId7" Type="http://schemas.openxmlformats.org/officeDocument/2006/relationships/endnotes" Target="endnotes.xml"/><Relationship Id="rId12" Type="http://schemas.openxmlformats.org/officeDocument/2006/relationships/chart" Target="charts/chart3.xml"/><Relationship Id="rId17" Type="http://schemas.openxmlformats.org/officeDocument/2006/relationships/chart" Target="charts/chart8.xml"/><Relationship Id="rId2" Type="http://schemas.openxmlformats.org/officeDocument/2006/relationships/numbering" Target="numbering.xml"/><Relationship Id="rId16" Type="http://schemas.openxmlformats.org/officeDocument/2006/relationships/chart" Target="charts/chart7.xml"/><Relationship Id="rId20" Type="http://schemas.openxmlformats.org/officeDocument/2006/relationships/chart" Target="charts/chart1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hart" Target="charts/chart6.xml"/><Relationship Id="rId23" Type="http://schemas.openxmlformats.org/officeDocument/2006/relationships/fontTable" Target="fontTable.xml"/><Relationship Id="rId10" Type="http://schemas.openxmlformats.org/officeDocument/2006/relationships/chart" Target="charts/chart1.xml"/><Relationship Id="rId19" Type="http://schemas.openxmlformats.org/officeDocument/2006/relationships/chart" Target="charts/chart10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hart" Target="charts/chart5.xml"/><Relationship Id="rId22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D:\Dropbox\AGUAS%20DECIMA\PD%202023\Demanda\0%20Tablas%20Demanda%20PD%20A%20D&#233;cima_2023_V1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oleObject" Target="file:///D:\Dropbox\AGUAS%20DECIMA\PD%202023\Demanda\0%20Tablas%20Demanda%20PD%20A%20D&#233;cima_2023_V1.xlsx" TargetMode="External"/><Relationship Id="rId2" Type="http://schemas.microsoft.com/office/2011/relationships/chartColorStyle" Target="colors10.xml"/><Relationship Id="rId1" Type="http://schemas.microsoft.com/office/2011/relationships/chartStyle" Target="style10.xml"/></Relationships>
</file>

<file path=word/charts/_rels/chart11.xml.rels><?xml version="1.0" encoding="UTF-8" standalone="yes"?>
<Relationships xmlns="http://schemas.openxmlformats.org/package/2006/relationships"><Relationship Id="rId3" Type="http://schemas.openxmlformats.org/officeDocument/2006/relationships/oleObject" Target="file:///D:\Dropbox\AGUAS%20DECIMA\PD%202023\Demanda\0%20Tablas%20Demanda%20PD%20A%20D&#233;cima_2023_V3.xlsx" TargetMode="External"/><Relationship Id="rId2" Type="http://schemas.microsoft.com/office/2011/relationships/chartColorStyle" Target="colors11.xml"/><Relationship Id="rId1" Type="http://schemas.microsoft.com/office/2011/relationships/chartStyle" Target="style11.xml"/></Relationships>
</file>

<file path=word/charts/_rels/chart12.xml.rels><?xml version="1.0" encoding="UTF-8" standalone="yes"?>
<Relationships xmlns="http://schemas.openxmlformats.org/package/2006/relationships"><Relationship Id="rId3" Type="http://schemas.openxmlformats.org/officeDocument/2006/relationships/oleObject" Target="file:///D:\Dropbox\AGUAS%20DECIMA\PD%202023\Demanda\0%20Tablas%20Demanda%20PD%20A%20D&#233;cima_2023_V1.xlsx" TargetMode="External"/><Relationship Id="rId2" Type="http://schemas.microsoft.com/office/2011/relationships/chartColorStyle" Target="colors12.xml"/><Relationship Id="rId1" Type="http://schemas.microsoft.com/office/2011/relationships/chartStyle" Target="style12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D:\Dropbox\AGUAS%20DECIMA\PD%202023\Demanda\0%20Tablas%20Demanda%20PD%20A%20D&#233;cima_2023_V1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D:\Dropbox\AGUAS%20DECIMA\PD%202023\Demanda\0%20Tablas%20Demanda%20PD%20A%20D&#233;cima_2023_V1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D:\Dropbox\AGUAS%20DECIMA\PD%202023\Demanda\0%20Tablas%20Demanda%20PD%20A%20D&#233;cima_2023_V1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D:\Dropbox\AGUAS%20DECIMA\PD%202023\Demanda\0%20Tablas%20Demanda%20PD%20A%20D&#233;cima_2023_V3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D:\Dropbox\AGUAS%20DECIMA\PD%202023\Demanda\0%20Tablas%20Demanda%20PD%20A%20D&#233;cima_2023_V1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7.xml"/><Relationship Id="rId1" Type="http://schemas.microsoft.com/office/2011/relationships/chartStyle" Target="style7.xml"/><Relationship Id="rId4" Type="http://schemas.openxmlformats.org/officeDocument/2006/relationships/oleObject" Target="file:///D:\Dropbox\AGUAS%20DECIMA\PD%202023\Demanda\0%20Tablas%20Demanda%20PD%20A%20D&#233;cima_2023_V3.xlsx" TargetMode="Externa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2.xml"/><Relationship Id="rId2" Type="http://schemas.microsoft.com/office/2011/relationships/chartColorStyle" Target="colors8.xml"/><Relationship Id="rId1" Type="http://schemas.microsoft.com/office/2011/relationships/chartStyle" Target="style8.xml"/><Relationship Id="rId4" Type="http://schemas.openxmlformats.org/officeDocument/2006/relationships/oleObject" Target="file:///D:\Dropbox\AGUAS%20DECIMA\PD%202023\Demanda\0%20Tablas%20Demanda%20PD%20A%20D&#233;cima_2023_V3.xlsx" TargetMode="External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3.xml"/><Relationship Id="rId2" Type="http://schemas.microsoft.com/office/2011/relationships/chartColorStyle" Target="colors9.xml"/><Relationship Id="rId1" Type="http://schemas.microsoft.com/office/2011/relationships/chartStyle" Target="style9.xml"/><Relationship Id="rId4" Type="http://schemas.openxmlformats.org/officeDocument/2006/relationships/oleObject" Target="file:///D:\Dropbox\AGUAS%20DECIMA\PD%202023\Demanda\0%20Tablas%20Demanda%20PD%20A%20D&#233;cima_2023_V3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50" b="1" i="0" u="none" strike="noStrike" kern="1200" spc="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es-CL" sz="1050" b="1">
                <a:solidFill>
                  <a:schemeClr val="tx1"/>
                </a:solidFill>
              </a:rPr>
              <a:t>Aguas Décima</a:t>
            </a:r>
          </a:p>
          <a:p>
            <a:pPr>
              <a:defRPr sz="1050" b="1">
                <a:solidFill>
                  <a:schemeClr val="tx1"/>
                </a:solidFill>
              </a:defRPr>
            </a:pPr>
            <a:r>
              <a:rPr lang="es-CL" sz="1050" b="1">
                <a:solidFill>
                  <a:schemeClr val="tx1"/>
                </a:solidFill>
              </a:rPr>
              <a:t>Cantidad de Clientes Residenciales</a:t>
            </a:r>
          </a:p>
        </c:rich>
      </c:tx>
      <c:layout>
        <c:manualLayout>
          <c:xMode val="edge"/>
          <c:yMode val="edge"/>
          <c:x val="0.25979444700107379"/>
          <c:y val="1.3230429988974642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50" b="1" i="0" u="none" strike="noStrike" kern="1200" spc="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es-CL"/>
        </a:p>
      </c:txPr>
    </c:title>
    <c:autoTitleDeleted val="0"/>
    <c:plotArea>
      <c:layout>
        <c:manualLayout>
          <c:layoutTarget val="inner"/>
          <c:xMode val="edge"/>
          <c:yMode val="edge"/>
          <c:x val="0.13841382621825096"/>
          <c:y val="0.16097542734986467"/>
          <c:w val="0.79958840258032071"/>
          <c:h val="0.64951201772546696"/>
        </c:manualLayout>
      </c:layout>
      <c:scatterChart>
        <c:scatterStyle val="smoothMarker"/>
        <c:varyColors val="0"/>
        <c:ser>
          <c:idx val="0"/>
          <c:order val="0"/>
          <c:tx>
            <c:v>Histórico</c:v>
          </c:tx>
          <c:spPr>
            <a:ln w="28575" cap="rnd">
              <a:solidFill>
                <a:srgbClr val="0070C0"/>
              </a:solidFill>
              <a:round/>
            </a:ln>
            <a:effectLst/>
          </c:spPr>
          <c:marker>
            <c:symbol val="none"/>
          </c:marker>
          <c:dPt>
            <c:idx val="7"/>
            <c:marker>
              <c:symbol val="none"/>
            </c:marker>
            <c:bubble3D val="0"/>
            <c:spPr>
              <a:ln w="28575" cap="rnd">
                <a:solidFill>
                  <a:srgbClr val="0070C0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1-122C-46F1-A6F6-52D713993E86}"/>
              </c:ext>
            </c:extLst>
          </c:dPt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forward val="18"/>
            <c:dispRSqr val="1"/>
            <c:dispEq val="0"/>
            <c:trendlineLbl>
              <c:layout>
                <c:manualLayout>
                  <c:x val="-0.11983583039133744"/>
                  <c:y val="0.30312669094312583"/>
                </c:manualLayout>
              </c:layout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1" i="0" u="none" strike="noStrike" kern="1200" baseline="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s-CL"/>
                </a:p>
              </c:txPr>
            </c:trendlineLbl>
          </c:trendline>
          <c:xVal>
            <c:numRef>
              <c:f>'Anexo Tabla 2'!$C$6:$C$17</c:f>
              <c:numCache>
                <c:formatCode>General</c:formatCode>
                <c:ptCount val="12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  <c:pt idx="9">
                  <c:v>2020</c:v>
                </c:pt>
                <c:pt idx="10">
                  <c:v>2021</c:v>
                </c:pt>
                <c:pt idx="11">
                  <c:v>2022</c:v>
                </c:pt>
              </c:numCache>
            </c:numRef>
          </c:xVal>
          <c:yVal>
            <c:numRef>
              <c:f>'Anexo Tabla 2'!$D$6:$D$17</c:f>
              <c:numCache>
                <c:formatCode>#,##0</c:formatCode>
                <c:ptCount val="12"/>
                <c:pt idx="0">
                  <c:v>38510</c:v>
                </c:pt>
                <c:pt idx="1">
                  <c:v>39509</c:v>
                </c:pt>
                <c:pt idx="2">
                  <c:v>40641</c:v>
                </c:pt>
                <c:pt idx="3">
                  <c:v>41434</c:v>
                </c:pt>
                <c:pt idx="4">
                  <c:v>42233</c:v>
                </c:pt>
                <c:pt idx="5">
                  <c:v>42734</c:v>
                </c:pt>
                <c:pt idx="6">
                  <c:v>43624</c:v>
                </c:pt>
                <c:pt idx="7">
                  <c:v>44555</c:v>
                </c:pt>
                <c:pt idx="8">
                  <c:v>45087</c:v>
                </c:pt>
                <c:pt idx="9">
                  <c:v>45442</c:v>
                </c:pt>
                <c:pt idx="10">
                  <c:v>46329</c:v>
                </c:pt>
                <c:pt idx="11">
                  <c:v>47439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3-122C-46F1-A6F6-52D713993E86}"/>
            </c:ext>
          </c:extLst>
        </c:ser>
        <c:ser>
          <c:idx val="1"/>
          <c:order val="1"/>
          <c:tx>
            <c:v>Proyección</c:v>
          </c:tx>
          <c:spPr>
            <a:ln w="28575" cap="rnd">
              <a:solidFill>
                <a:srgbClr val="00B050"/>
              </a:solidFill>
              <a:round/>
            </a:ln>
            <a:effectLst/>
          </c:spPr>
          <c:marker>
            <c:symbol val="none"/>
          </c:marker>
          <c:xVal>
            <c:numRef>
              <c:f>'Anexo Tabla 2'!$C$16:$C$33</c:f>
              <c:numCache>
                <c:formatCode>General</c:formatCode>
                <c:ptCount val="18"/>
                <c:pt idx="0">
                  <c:v>2021</c:v>
                </c:pt>
                <c:pt idx="1">
                  <c:v>2022</c:v>
                </c:pt>
                <c:pt idx="2">
                  <c:v>2023</c:v>
                </c:pt>
                <c:pt idx="3">
                  <c:v>2024</c:v>
                </c:pt>
                <c:pt idx="4">
                  <c:v>2025</c:v>
                </c:pt>
                <c:pt idx="5">
                  <c:v>2026</c:v>
                </c:pt>
                <c:pt idx="6">
                  <c:v>2027</c:v>
                </c:pt>
                <c:pt idx="7">
                  <c:v>2028</c:v>
                </c:pt>
                <c:pt idx="8">
                  <c:v>2029</c:v>
                </c:pt>
                <c:pt idx="9">
                  <c:v>2030</c:v>
                </c:pt>
                <c:pt idx="10">
                  <c:v>2031</c:v>
                </c:pt>
                <c:pt idx="11">
                  <c:v>2032</c:v>
                </c:pt>
                <c:pt idx="12">
                  <c:v>2033</c:v>
                </c:pt>
                <c:pt idx="13">
                  <c:v>2034</c:v>
                </c:pt>
                <c:pt idx="14">
                  <c:v>2035</c:v>
                </c:pt>
                <c:pt idx="15">
                  <c:v>2036</c:v>
                </c:pt>
                <c:pt idx="16">
                  <c:v>2037</c:v>
                </c:pt>
                <c:pt idx="17">
                  <c:v>2038</c:v>
                </c:pt>
              </c:numCache>
            </c:numRef>
          </c:xVal>
          <c:yVal>
            <c:numRef>
              <c:f>'Anexo Tabla 2'!$D$16:$D$33</c:f>
              <c:numCache>
                <c:formatCode>#,##0</c:formatCode>
                <c:ptCount val="18"/>
                <c:pt idx="0">
                  <c:v>46329</c:v>
                </c:pt>
                <c:pt idx="1">
                  <c:v>47439</c:v>
                </c:pt>
                <c:pt idx="2">
                  <c:v>48211.575541021375</c:v>
                </c:pt>
                <c:pt idx="3">
                  <c:v>48986.26772736061</c:v>
                </c:pt>
                <c:pt idx="4">
                  <c:v>49758.843268381985</c:v>
                </c:pt>
                <c:pt idx="5">
                  <c:v>50531.41880940336</c:v>
                </c:pt>
                <c:pt idx="6">
                  <c:v>51303.994350424735</c:v>
                </c:pt>
                <c:pt idx="7">
                  <c:v>52078.686536763969</c:v>
                </c:pt>
                <c:pt idx="8">
                  <c:v>52851.262077785344</c:v>
                </c:pt>
                <c:pt idx="9">
                  <c:v>53623.83761880672</c:v>
                </c:pt>
                <c:pt idx="10">
                  <c:v>54396.413159828095</c:v>
                </c:pt>
                <c:pt idx="11">
                  <c:v>55171.105346167329</c:v>
                </c:pt>
                <c:pt idx="12">
                  <c:v>55943.680887188704</c:v>
                </c:pt>
                <c:pt idx="13">
                  <c:v>56716.256428210079</c:v>
                </c:pt>
                <c:pt idx="14">
                  <c:v>57488.831969231454</c:v>
                </c:pt>
                <c:pt idx="15">
                  <c:v>58263.524155570689</c:v>
                </c:pt>
                <c:pt idx="16">
                  <c:v>59036.099696592064</c:v>
                </c:pt>
                <c:pt idx="17">
                  <c:v>59808.675237613439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4-122C-46F1-A6F6-52D713993E8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46999184"/>
        <c:axId val="546999512"/>
      </c:scatterChart>
      <c:valAx>
        <c:axId val="546999184"/>
        <c:scaling>
          <c:orientation val="minMax"/>
          <c:max val="2037"/>
          <c:min val="2011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0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s-CL"/>
          </a:p>
        </c:txPr>
        <c:crossAx val="546999512"/>
        <c:crosses val="autoZero"/>
        <c:crossBetween val="midCat"/>
        <c:majorUnit val="2"/>
        <c:minorUnit val="1"/>
      </c:valAx>
      <c:valAx>
        <c:axId val="546999512"/>
        <c:scaling>
          <c:orientation val="minMax"/>
          <c:min val="350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s-CL"/>
          </a:p>
        </c:txPr>
        <c:crossAx val="546999184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CL"/>
        </a:p>
      </c:txPr>
    </c:legend>
    <c:plotVisOnly val="1"/>
    <c:dispBlanksAs val="gap"/>
    <c:showDLblsOverMax val="0"/>
  </c:chart>
  <c:spPr>
    <a:solidFill>
      <a:schemeClr val="bg1"/>
    </a:solidFill>
    <a:ln w="6350" cap="flat" cmpd="sng" algn="ctr">
      <a:noFill/>
      <a:round/>
    </a:ln>
    <a:effectLst>
      <a:softEdge rad="12700"/>
    </a:effectLst>
  </c:spPr>
  <c:txPr>
    <a:bodyPr/>
    <a:lstStyle/>
    <a:p>
      <a:pPr>
        <a:defRPr/>
      </a:pPr>
      <a:endParaRPr lang="es-CL"/>
    </a:p>
  </c:txPr>
  <c:externalData r:id="rId3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50" b="1" i="0" u="none" strike="noStrike" kern="1200" spc="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es-CL" sz="1050" b="1">
                <a:solidFill>
                  <a:schemeClr val="tx1"/>
                </a:solidFill>
              </a:rPr>
              <a:t>Aguas Décima</a:t>
            </a:r>
          </a:p>
          <a:p>
            <a:pPr>
              <a:defRPr sz="1050" b="1">
                <a:solidFill>
                  <a:schemeClr val="tx1"/>
                </a:solidFill>
              </a:defRPr>
            </a:pPr>
            <a:r>
              <a:rPr lang="es-CL" sz="1050" b="1">
                <a:solidFill>
                  <a:schemeClr val="tx1"/>
                </a:solidFill>
              </a:rPr>
              <a:t>Consumo</a:t>
            </a:r>
            <a:r>
              <a:rPr lang="es-CL" sz="1050" b="1" baseline="0">
                <a:solidFill>
                  <a:schemeClr val="tx1"/>
                </a:solidFill>
              </a:rPr>
              <a:t> Unitario </a:t>
            </a:r>
            <a:r>
              <a:rPr lang="es-CL" sz="1050" b="1">
                <a:solidFill>
                  <a:schemeClr val="tx1"/>
                </a:solidFill>
              </a:rPr>
              <a:t>de AS de Clientes</a:t>
            </a:r>
            <a:r>
              <a:rPr lang="es-CL" sz="1050" b="1" baseline="0">
                <a:solidFill>
                  <a:schemeClr val="tx1"/>
                </a:solidFill>
              </a:rPr>
              <a:t> </a:t>
            </a:r>
            <a:r>
              <a:rPr lang="es-CL" sz="1050" b="1">
                <a:solidFill>
                  <a:schemeClr val="tx1"/>
                </a:solidFill>
              </a:rPr>
              <a:t>Residenciales</a:t>
            </a:r>
          </a:p>
          <a:p>
            <a:pPr>
              <a:defRPr sz="1050" b="1">
                <a:solidFill>
                  <a:schemeClr val="tx1"/>
                </a:solidFill>
              </a:defRPr>
            </a:pPr>
            <a:r>
              <a:rPr lang="es-CL" sz="1050" b="1">
                <a:solidFill>
                  <a:schemeClr val="tx1"/>
                </a:solidFill>
              </a:rPr>
              <a:t>(m3/cl/mes)</a:t>
            </a:r>
          </a:p>
        </c:rich>
      </c:tx>
      <c:layout>
        <c:manualLayout>
          <c:xMode val="edge"/>
          <c:yMode val="edge"/>
          <c:x val="0.17424665588710864"/>
          <c:y val="0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50" b="1" i="0" u="none" strike="noStrike" kern="1200" spc="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es-CL"/>
        </a:p>
      </c:txPr>
    </c:title>
    <c:autoTitleDeleted val="0"/>
    <c:plotArea>
      <c:layout>
        <c:manualLayout>
          <c:layoutTarget val="inner"/>
          <c:xMode val="edge"/>
          <c:yMode val="edge"/>
          <c:x val="0.13841382621825096"/>
          <c:y val="0.18772993457947254"/>
          <c:w val="0.79958840258032071"/>
          <c:h val="0.62275749515070622"/>
        </c:manualLayout>
      </c:layout>
      <c:scatterChart>
        <c:scatterStyle val="smoothMarker"/>
        <c:varyColors val="0"/>
        <c:ser>
          <c:idx val="0"/>
          <c:order val="0"/>
          <c:tx>
            <c:v>Histórico</c:v>
          </c:tx>
          <c:spPr>
            <a:ln w="28575" cap="rnd">
              <a:solidFill>
                <a:srgbClr val="0070C0"/>
              </a:solidFill>
              <a:round/>
            </a:ln>
            <a:effectLst/>
          </c:spPr>
          <c:marker>
            <c:symbol val="none"/>
          </c:marker>
          <c:dPt>
            <c:idx val="7"/>
            <c:marker>
              <c:symbol val="none"/>
            </c:marker>
            <c:bubble3D val="0"/>
            <c:spPr>
              <a:ln w="28575" cap="rnd">
                <a:solidFill>
                  <a:srgbClr val="0070C0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1-EF0D-4B0C-80A6-97E00155B1FD}"/>
              </c:ext>
            </c:extLst>
          </c:dPt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forward val="15"/>
            <c:dispRSqr val="1"/>
            <c:dispEq val="0"/>
            <c:trendlineLbl>
              <c:layout>
                <c:manualLayout>
                  <c:x val="-0.11314100000334361"/>
                  <c:y val="0.20043640923113717"/>
                </c:manualLayout>
              </c:layout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1" i="0" u="none" strike="noStrike" kern="1200" baseline="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s-CL"/>
                </a:p>
              </c:txPr>
            </c:trendlineLbl>
          </c:trendline>
          <c:xVal>
            <c:numRef>
              <c:f>'Anexo Tabla 23'!$C$6:$C$17</c:f>
              <c:numCache>
                <c:formatCode>General</c:formatCode>
                <c:ptCount val="12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  <c:pt idx="9">
                  <c:v>2020</c:v>
                </c:pt>
                <c:pt idx="10">
                  <c:v>2021</c:v>
                </c:pt>
                <c:pt idx="11">
                  <c:v>2022</c:v>
                </c:pt>
              </c:numCache>
            </c:numRef>
          </c:xVal>
          <c:yVal>
            <c:numRef>
              <c:f>'Anexo Tabla 23'!$D$6:$D$17</c:f>
              <c:numCache>
                <c:formatCode>#,##0.00\ </c:formatCode>
                <c:ptCount val="12"/>
                <c:pt idx="0">
                  <c:v>12.528282867886455</c:v>
                </c:pt>
                <c:pt idx="1">
                  <c:v>12.781962372790574</c:v>
                </c:pt>
                <c:pt idx="2">
                  <c:v>12.619993721312895</c:v>
                </c:pt>
                <c:pt idx="3">
                  <c:v>12.679134515053571</c:v>
                </c:pt>
                <c:pt idx="4">
                  <c:v>13.1562104639561</c:v>
                </c:pt>
                <c:pt idx="5">
                  <c:v>13.472301382969114</c:v>
                </c:pt>
                <c:pt idx="6">
                  <c:v>13.552584839949605</c:v>
                </c:pt>
                <c:pt idx="7">
                  <c:v>13.704274346774701</c:v>
                </c:pt>
                <c:pt idx="8">
                  <c:v>13.578619265272577</c:v>
                </c:pt>
                <c:pt idx="9">
                  <c:v>13.58643559103073</c:v>
                </c:pt>
                <c:pt idx="10">
                  <c:v>13.734191606389389</c:v>
                </c:pt>
                <c:pt idx="11">
                  <c:v>13.559499661896465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3-EF0D-4B0C-80A6-97E00155B1FD}"/>
            </c:ext>
          </c:extLst>
        </c:ser>
        <c:ser>
          <c:idx val="1"/>
          <c:order val="1"/>
          <c:tx>
            <c:v>Proyección</c:v>
          </c:tx>
          <c:spPr>
            <a:ln w="28575" cap="rnd">
              <a:solidFill>
                <a:srgbClr val="00B050"/>
              </a:solidFill>
              <a:round/>
            </a:ln>
            <a:effectLst/>
          </c:spPr>
          <c:marker>
            <c:symbol val="none"/>
          </c:marker>
          <c:xVal>
            <c:numRef>
              <c:f>'Anexo Tabla 23'!$C$17:$C$33</c:f>
              <c:numCache>
                <c:formatCode>General</c:formatCode>
                <c:ptCount val="17"/>
                <c:pt idx="0">
                  <c:v>2022</c:v>
                </c:pt>
                <c:pt idx="1">
                  <c:v>2023</c:v>
                </c:pt>
                <c:pt idx="2">
                  <c:v>2024</c:v>
                </c:pt>
                <c:pt idx="3">
                  <c:v>2025</c:v>
                </c:pt>
                <c:pt idx="4">
                  <c:v>2026</c:v>
                </c:pt>
                <c:pt idx="5">
                  <c:v>2027</c:v>
                </c:pt>
                <c:pt idx="6">
                  <c:v>2028</c:v>
                </c:pt>
                <c:pt idx="7">
                  <c:v>2029</c:v>
                </c:pt>
                <c:pt idx="8">
                  <c:v>2030</c:v>
                </c:pt>
                <c:pt idx="9">
                  <c:v>2031</c:v>
                </c:pt>
                <c:pt idx="10">
                  <c:v>2032</c:v>
                </c:pt>
                <c:pt idx="11">
                  <c:v>2033</c:v>
                </c:pt>
                <c:pt idx="12">
                  <c:v>2034</c:v>
                </c:pt>
                <c:pt idx="13">
                  <c:v>2035</c:v>
                </c:pt>
                <c:pt idx="14">
                  <c:v>2036</c:v>
                </c:pt>
                <c:pt idx="15">
                  <c:v>2037</c:v>
                </c:pt>
                <c:pt idx="16">
                  <c:v>2038</c:v>
                </c:pt>
              </c:numCache>
            </c:numRef>
          </c:xVal>
          <c:yVal>
            <c:numRef>
              <c:f>'Anexo Tabla 23'!$D$17:$D$33</c:f>
              <c:numCache>
                <c:formatCode>#,##0.00\ </c:formatCode>
                <c:ptCount val="17"/>
                <c:pt idx="0">
                  <c:v>13.559499661896465</c:v>
                </c:pt>
                <c:pt idx="1">
                  <c:v>13.767715781093067</c:v>
                </c:pt>
                <c:pt idx="2">
                  <c:v>13.890452874807668</c:v>
                </c:pt>
                <c:pt idx="3">
                  <c:v>14.011417243944406</c:v>
                </c:pt>
                <c:pt idx="4">
                  <c:v>14.132632496972546</c:v>
                </c:pt>
                <c:pt idx="5">
                  <c:v>14.253458713559295</c:v>
                </c:pt>
                <c:pt idx="6">
                  <c:v>14.374594931659283</c:v>
                </c:pt>
                <c:pt idx="7">
                  <c:v>14.494035341941615</c:v>
                </c:pt>
                <c:pt idx="8">
                  <c:v>14.613797612490078</c:v>
                </c:pt>
                <c:pt idx="9">
                  <c:v>14.733236766032494</c:v>
                </c:pt>
                <c:pt idx="10">
                  <c:v>14.853045681466412</c:v>
                </c:pt>
                <c:pt idx="11">
                  <c:v>14.971218789247821</c:v>
                </c:pt>
                <c:pt idx="12">
                  <c:v>15.089769438468497</c:v>
                </c:pt>
                <c:pt idx="13">
                  <c:v>15.208048799347267</c:v>
                </c:pt>
                <c:pt idx="14">
                  <c:v>15.326745030276342</c:v>
                </c:pt>
                <c:pt idx="15">
                  <c:v>15.443852929681826</c:v>
                </c:pt>
                <c:pt idx="16">
                  <c:v>15.561382675447309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4-EF0D-4B0C-80A6-97E00155B1F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46999184"/>
        <c:axId val="546999512"/>
      </c:scatterChart>
      <c:valAx>
        <c:axId val="546999184"/>
        <c:scaling>
          <c:orientation val="minMax"/>
          <c:max val="2037"/>
          <c:min val="2011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0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s-CL"/>
          </a:p>
        </c:txPr>
        <c:crossAx val="546999512"/>
        <c:crosses val="autoZero"/>
        <c:crossBetween val="midCat"/>
        <c:majorUnit val="2"/>
        <c:minorUnit val="1"/>
      </c:valAx>
      <c:valAx>
        <c:axId val="546999512"/>
        <c:scaling>
          <c:orientation val="minMax"/>
          <c:min val="1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#,##0.00\ 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s-CL"/>
          </a:p>
        </c:txPr>
        <c:crossAx val="546999184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CL"/>
        </a:p>
      </c:txPr>
    </c:legend>
    <c:plotVisOnly val="1"/>
    <c:dispBlanksAs val="gap"/>
    <c:showDLblsOverMax val="0"/>
  </c:chart>
  <c:spPr>
    <a:solidFill>
      <a:schemeClr val="bg1"/>
    </a:solidFill>
    <a:ln w="6350" cap="flat" cmpd="sng" algn="ctr">
      <a:noFill/>
      <a:round/>
    </a:ln>
    <a:effectLst/>
  </c:spPr>
  <c:txPr>
    <a:bodyPr/>
    <a:lstStyle/>
    <a:p>
      <a:pPr>
        <a:defRPr/>
      </a:pPr>
      <a:endParaRPr lang="es-CL"/>
    </a:p>
  </c:txPr>
  <c:externalData r:id="rId3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50" b="1" i="0" u="none" strike="noStrike" kern="1200" spc="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es-CL" sz="1050" b="1">
                <a:solidFill>
                  <a:schemeClr val="tx1"/>
                </a:solidFill>
              </a:rPr>
              <a:t>Aguas Décima</a:t>
            </a:r>
          </a:p>
          <a:p>
            <a:pPr>
              <a:defRPr sz="1050" b="1">
                <a:solidFill>
                  <a:schemeClr val="tx1"/>
                </a:solidFill>
              </a:defRPr>
            </a:pPr>
            <a:r>
              <a:rPr lang="es-CL" sz="1050" b="1">
                <a:solidFill>
                  <a:schemeClr val="tx1"/>
                </a:solidFill>
              </a:rPr>
              <a:t>Consumo</a:t>
            </a:r>
            <a:r>
              <a:rPr lang="es-CL" sz="1050" b="1" baseline="0">
                <a:solidFill>
                  <a:schemeClr val="tx1"/>
                </a:solidFill>
              </a:rPr>
              <a:t> Unitario </a:t>
            </a:r>
            <a:r>
              <a:rPr lang="es-CL" sz="1050" b="1">
                <a:solidFill>
                  <a:schemeClr val="tx1"/>
                </a:solidFill>
              </a:rPr>
              <a:t>de AS de Clientes</a:t>
            </a:r>
            <a:r>
              <a:rPr lang="es-CL" sz="1050" b="1" baseline="0">
                <a:solidFill>
                  <a:schemeClr val="tx1"/>
                </a:solidFill>
              </a:rPr>
              <a:t> No </a:t>
            </a:r>
            <a:r>
              <a:rPr lang="es-CL" sz="1050" b="1">
                <a:solidFill>
                  <a:schemeClr val="tx1"/>
                </a:solidFill>
              </a:rPr>
              <a:t>Residenciales</a:t>
            </a:r>
          </a:p>
          <a:p>
            <a:pPr>
              <a:defRPr sz="1050" b="1">
                <a:solidFill>
                  <a:schemeClr val="tx1"/>
                </a:solidFill>
              </a:defRPr>
            </a:pPr>
            <a:r>
              <a:rPr lang="es-CL" sz="1050" b="1">
                <a:solidFill>
                  <a:schemeClr val="tx1"/>
                </a:solidFill>
              </a:rPr>
              <a:t>(m3/cl/mes)</a:t>
            </a:r>
          </a:p>
        </c:rich>
      </c:tx>
      <c:layout>
        <c:manualLayout>
          <c:xMode val="edge"/>
          <c:yMode val="edge"/>
          <c:x val="0.14935328438935577"/>
          <c:y val="4.410143329658214E-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50" b="1" i="0" u="none" strike="noStrike" kern="1200" spc="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es-CL"/>
        </a:p>
      </c:txPr>
    </c:title>
    <c:autoTitleDeleted val="0"/>
    <c:plotArea>
      <c:layout>
        <c:manualLayout>
          <c:layoutTarget val="inner"/>
          <c:xMode val="edge"/>
          <c:yMode val="edge"/>
          <c:x val="0.13841382621825096"/>
          <c:y val="0.18772993457947254"/>
          <c:w val="0.79958840258032071"/>
          <c:h val="0.62275749515070622"/>
        </c:manualLayout>
      </c:layout>
      <c:scatterChart>
        <c:scatterStyle val="smoothMarker"/>
        <c:varyColors val="0"/>
        <c:ser>
          <c:idx val="0"/>
          <c:order val="0"/>
          <c:tx>
            <c:v>Histórico</c:v>
          </c:tx>
          <c:spPr>
            <a:ln w="28575" cap="rnd">
              <a:solidFill>
                <a:srgbClr val="0070C0"/>
              </a:solidFill>
              <a:round/>
            </a:ln>
            <a:effectLst/>
          </c:spPr>
          <c:marker>
            <c:symbol val="none"/>
          </c:marker>
          <c:dPt>
            <c:idx val="7"/>
            <c:marker>
              <c:symbol val="none"/>
            </c:marker>
            <c:bubble3D val="0"/>
            <c:spPr>
              <a:ln w="28575" cap="rnd">
                <a:solidFill>
                  <a:srgbClr val="0070C0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1-0FA7-4C26-8099-F1C47B34788A}"/>
              </c:ext>
            </c:extLst>
          </c:dPt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forward val="15"/>
            <c:dispRSqr val="0"/>
            <c:dispEq val="0"/>
          </c:trendline>
          <c:xVal>
            <c:numRef>
              <c:f>'Anexo Tabla 24'!$C$6:$C$17</c:f>
              <c:numCache>
                <c:formatCode>General</c:formatCode>
                <c:ptCount val="12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  <c:pt idx="9">
                  <c:v>2020</c:v>
                </c:pt>
                <c:pt idx="10">
                  <c:v>2021</c:v>
                </c:pt>
                <c:pt idx="11">
                  <c:v>2022</c:v>
                </c:pt>
              </c:numCache>
            </c:numRef>
          </c:xVal>
          <c:yVal>
            <c:numRef>
              <c:f>'Anexo Tabla 24'!$D$6:$D$17</c:f>
              <c:numCache>
                <c:formatCode>#,##0.00\ </c:formatCode>
                <c:ptCount val="12"/>
                <c:pt idx="0">
                  <c:v>56.209121754227056</c:v>
                </c:pt>
                <c:pt idx="1">
                  <c:v>57.191259300595249</c:v>
                </c:pt>
                <c:pt idx="2">
                  <c:v>55.748601084373149</c:v>
                </c:pt>
                <c:pt idx="3">
                  <c:v>59.459353953419374</c:v>
                </c:pt>
                <c:pt idx="4">
                  <c:v>59.987765486725657</c:v>
                </c:pt>
                <c:pt idx="5">
                  <c:v>62.486759340659326</c:v>
                </c:pt>
                <c:pt idx="6">
                  <c:v>61.629363519863304</c:v>
                </c:pt>
                <c:pt idx="7">
                  <c:v>62.105289593080947</c:v>
                </c:pt>
                <c:pt idx="8">
                  <c:v>61.057025619369362</c:v>
                </c:pt>
                <c:pt idx="9">
                  <c:v>49.082378986734412</c:v>
                </c:pt>
                <c:pt idx="10">
                  <c:v>48.74494636095919</c:v>
                </c:pt>
                <c:pt idx="11">
                  <c:v>54.359611087836889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3-0FA7-4C26-8099-F1C47B34788A}"/>
            </c:ext>
          </c:extLst>
        </c:ser>
        <c:ser>
          <c:idx val="1"/>
          <c:order val="1"/>
          <c:tx>
            <c:v>Proyección</c:v>
          </c:tx>
          <c:spPr>
            <a:ln w="28575" cap="rnd">
              <a:solidFill>
                <a:srgbClr val="00B050"/>
              </a:solidFill>
              <a:round/>
            </a:ln>
            <a:effectLst/>
          </c:spPr>
          <c:marker>
            <c:symbol val="none"/>
          </c:marker>
          <c:xVal>
            <c:numRef>
              <c:f>'Anexo Tabla 24'!$C$17:$C$32</c:f>
              <c:numCache>
                <c:formatCode>General</c:formatCode>
                <c:ptCount val="16"/>
                <c:pt idx="0">
                  <c:v>2022</c:v>
                </c:pt>
                <c:pt idx="1">
                  <c:v>2023</c:v>
                </c:pt>
                <c:pt idx="2">
                  <c:v>2024</c:v>
                </c:pt>
                <c:pt idx="3">
                  <c:v>2025</c:v>
                </c:pt>
                <c:pt idx="4">
                  <c:v>2026</c:v>
                </c:pt>
                <c:pt idx="5">
                  <c:v>2027</c:v>
                </c:pt>
                <c:pt idx="6">
                  <c:v>2028</c:v>
                </c:pt>
                <c:pt idx="7">
                  <c:v>2029</c:v>
                </c:pt>
                <c:pt idx="8">
                  <c:v>2030</c:v>
                </c:pt>
                <c:pt idx="9">
                  <c:v>2031</c:v>
                </c:pt>
                <c:pt idx="10">
                  <c:v>2032</c:v>
                </c:pt>
                <c:pt idx="11">
                  <c:v>2033</c:v>
                </c:pt>
                <c:pt idx="12">
                  <c:v>2034</c:v>
                </c:pt>
                <c:pt idx="13">
                  <c:v>2035</c:v>
                </c:pt>
                <c:pt idx="14">
                  <c:v>2036</c:v>
                </c:pt>
                <c:pt idx="15">
                  <c:v>2037</c:v>
                </c:pt>
              </c:numCache>
            </c:numRef>
          </c:xVal>
          <c:yVal>
            <c:numRef>
              <c:f>'Anexo Tabla 24'!$D$17:$D$32</c:f>
              <c:numCache>
                <c:formatCode>#,##0.00\ </c:formatCode>
                <c:ptCount val="16"/>
                <c:pt idx="0">
                  <c:v>54.359611087836889</c:v>
                </c:pt>
                <c:pt idx="1">
                  <c:v>54.418697193132509</c:v>
                </c:pt>
                <c:pt idx="2">
                  <c:v>54.477458351927908</c:v>
                </c:pt>
                <c:pt idx="3">
                  <c:v>54.535897237457519</c:v>
                </c:pt>
                <c:pt idx="4">
                  <c:v>54.594016493713475</c:v>
                </c:pt>
                <c:pt idx="5">
                  <c:v>54.651818735844394</c:v>
                </c:pt>
                <c:pt idx="6">
                  <c:v>54.709306550547609</c:v>
                </c:pt>
                <c:pt idx="7">
                  <c:v>54.766482496454962</c:v>
                </c:pt>
                <c:pt idx="8">
                  <c:v>54.823349104512495</c:v>
                </c:pt>
                <c:pt idx="9">
                  <c:v>54.879908878353895</c:v>
                </c:pt>
                <c:pt idx="10">
                  <c:v>54.93616429466789</c:v>
                </c:pt>
                <c:pt idx="11">
                  <c:v>54.992117803559815</c:v>
                </c:pt>
                <c:pt idx="12">
                  <c:v>55.047771828907244</c:v>
                </c:pt>
                <c:pt idx="13">
                  <c:v>55.103128768710143</c:v>
                </c:pt>
                <c:pt idx="14">
                  <c:v>55.158190995435113</c:v>
                </c:pt>
                <c:pt idx="15">
                  <c:v>55.212960856354464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4-0FA7-4C26-8099-F1C47B34788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46999184"/>
        <c:axId val="546999512"/>
      </c:scatterChart>
      <c:valAx>
        <c:axId val="546999184"/>
        <c:scaling>
          <c:orientation val="minMax"/>
          <c:max val="2037"/>
          <c:min val="2011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0" sourceLinked="0"/>
        <c:majorTickMark val="none"/>
        <c:minorTickMark val="none"/>
        <c:tickLblPos val="nextTo"/>
        <c:spPr>
          <a:noFill/>
          <a:ln w="9525" cap="flat" cmpd="sng" algn="ctr">
            <a:noFill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s-CL"/>
          </a:p>
        </c:txPr>
        <c:crossAx val="546999512"/>
        <c:crosses val="autoZero"/>
        <c:crossBetween val="midCat"/>
        <c:majorUnit val="2"/>
        <c:minorUnit val="1"/>
      </c:valAx>
      <c:valAx>
        <c:axId val="546999512"/>
        <c:scaling>
          <c:orientation val="minMax"/>
          <c:min val="1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#,##0.00\ 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s-CL"/>
          </a:p>
        </c:txPr>
        <c:crossAx val="546999184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CL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CL"/>
    </a:p>
  </c:txPr>
  <c:externalData r:id="rId3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50" b="1" i="0" u="none" strike="noStrike" kern="1200" spc="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es-CL" sz="1050" b="1">
                <a:solidFill>
                  <a:schemeClr val="tx1"/>
                </a:solidFill>
              </a:rPr>
              <a:t>Aguas Décima</a:t>
            </a:r>
          </a:p>
          <a:p>
            <a:pPr>
              <a:defRPr sz="1050" b="1">
                <a:solidFill>
                  <a:schemeClr val="tx1"/>
                </a:solidFill>
              </a:defRPr>
            </a:pPr>
            <a:r>
              <a:rPr lang="es-CL" sz="1050" b="1">
                <a:solidFill>
                  <a:schemeClr val="tx1"/>
                </a:solidFill>
              </a:rPr>
              <a:t>Consumos Totales de Aguas Servidas</a:t>
            </a:r>
          </a:p>
          <a:p>
            <a:pPr>
              <a:defRPr sz="1050" b="1">
                <a:solidFill>
                  <a:schemeClr val="tx1"/>
                </a:solidFill>
              </a:defRPr>
            </a:pPr>
            <a:r>
              <a:rPr lang="es-CL" sz="1050" b="1">
                <a:solidFill>
                  <a:schemeClr val="tx1"/>
                </a:solidFill>
              </a:rPr>
              <a:t>(m</a:t>
            </a:r>
            <a:r>
              <a:rPr lang="es-CL" sz="1050" b="1" baseline="30000">
                <a:solidFill>
                  <a:schemeClr val="tx1"/>
                </a:solidFill>
              </a:rPr>
              <a:t>3</a:t>
            </a:r>
            <a:r>
              <a:rPr lang="es-CL" sz="1050" b="1">
                <a:solidFill>
                  <a:schemeClr val="tx1"/>
                </a:solidFill>
              </a:rPr>
              <a:t>)</a:t>
            </a:r>
          </a:p>
        </c:rich>
      </c:tx>
      <c:layout>
        <c:manualLayout>
          <c:xMode val="edge"/>
          <c:yMode val="edge"/>
          <c:x val="0.2646919318827613"/>
          <c:y val="4.410143329658214E-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50" b="1" i="0" u="none" strike="noStrike" kern="1200" spc="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es-CL"/>
        </a:p>
      </c:txPr>
    </c:title>
    <c:autoTitleDeleted val="0"/>
    <c:plotArea>
      <c:layout>
        <c:manualLayout>
          <c:layoutTarget val="inner"/>
          <c:xMode val="edge"/>
          <c:yMode val="edge"/>
          <c:x val="0.15553189248374674"/>
          <c:y val="0.19903879710736269"/>
          <c:w val="0.80001713000633112"/>
          <c:h val="0.62275749515070622"/>
        </c:manualLayout>
      </c:layout>
      <c:scatterChart>
        <c:scatterStyle val="smoothMarker"/>
        <c:varyColors val="0"/>
        <c:ser>
          <c:idx val="0"/>
          <c:order val="0"/>
          <c:tx>
            <c:v>Histórico</c:v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forward val="15"/>
            <c:dispRSqr val="1"/>
            <c:dispEq val="0"/>
            <c:trendlineLbl>
              <c:layout>
                <c:manualLayout>
                  <c:x val="2.8526321759390544E-2"/>
                  <c:y val="0.1339523739245935"/>
                </c:manualLayout>
              </c:layout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s-CL"/>
                </a:p>
              </c:txPr>
            </c:trendlineLbl>
          </c:trendline>
          <c:xVal>
            <c:numRef>
              <c:f>'Anexo Tabla 25'!$C$6:$C$17</c:f>
              <c:numCache>
                <c:formatCode>General</c:formatCode>
                <c:ptCount val="12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  <c:pt idx="9">
                  <c:v>2020</c:v>
                </c:pt>
                <c:pt idx="10">
                  <c:v>2021</c:v>
                </c:pt>
                <c:pt idx="11">
                  <c:v>2022</c:v>
                </c:pt>
              </c:numCache>
            </c:numRef>
          </c:xVal>
          <c:yVal>
            <c:numRef>
              <c:f>'Anexo Tabla 25'!$H$6:$H$17</c:f>
              <c:numCache>
                <c:formatCode>#,##0\ </c:formatCode>
                <c:ptCount val="12"/>
                <c:pt idx="0">
                  <c:v>7056118.1799999997</c:v>
                </c:pt>
                <c:pt idx="1">
                  <c:v>7367710.75</c:v>
                </c:pt>
                <c:pt idx="2">
                  <c:v>7440777.0299999993</c:v>
                </c:pt>
                <c:pt idx="3">
                  <c:v>7865005.8100000005</c:v>
                </c:pt>
                <c:pt idx="4">
                  <c:v>8190010.9299999997</c:v>
                </c:pt>
                <c:pt idx="5">
                  <c:v>8526687.4199999999</c:v>
                </c:pt>
                <c:pt idx="6">
                  <c:v>8701926.9400000013</c:v>
                </c:pt>
                <c:pt idx="7">
                  <c:v>8957311.4900000002</c:v>
                </c:pt>
                <c:pt idx="8">
                  <c:v>8997388.9199999999</c:v>
                </c:pt>
                <c:pt idx="9">
                  <c:v>8699586.6700000018</c:v>
                </c:pt>
                <c:pt idx="10">
                  <c:v>8914684.4899999984</c:v>
                </c:pt>
                <c:pt idx="11">
                  <c:v>9147969.129999999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1-FE9E-490C-A73F-5002F45F5734}"/>
            </c:ext>
          </c:extLst>
        </c:ser>
        <c:ser>
          <c:idx val="1"/>
          <c:order val="1"/>
          <c:tx>
            <c:v>Proyección</c:v>
          </c:tx>
          <c:spPr>
            <a:ln w="28575" cap="rnd">
              <a:solidFill>
                <a:srgbClr val="00B050"/>
              </a:solidFill>
              <a:round/>
            </a:ln>
            <a:effectLst/>
          </c:spPr>
          <c:marker>
            <c:symbol val="none"/>
          </c:marker>
          <c:xVal>
            <c:numRef>
              <c:f>'Anexo Tabla 25'!$C$17:$C$33</c:f>
              <c:numCache>
                <c:formatCode>General</c:formatCode>
                <c:ptCount val="17"/>
                <c:pt idx="0">
                  <c:v>2022</c:v>
                </c:pt>
                <c:pt idx="1">
                  <c:v>2023</c:v>
                </c:pt>
                <c:pt idx="2">
                  <c:v>2024</c:v>
                </c:pt>
                <c:pt idx="3">
                  <c:v>2025</c:v>
                </c:pt>
                <c:pt idx="4">
                  <c:v>2026</c:v>
                </c:pt>
                <c:pt idx="5">
                  <c:v>2027</c:v>
                </c:pt>
                <c:pt idx="6">
                  <c:v>2028</c:v>
                </c:pt>
                <c:pt idx="7">
                  <c:v>2029</c:v>
                </c:pt>
                <c:pt idx="8">
                  <c:v>2030</c:v>
                </c:pt>
                <c:pt idx="9">
                  <c:v>2031</c:v>
                </c:pt>
                <c:pt idx="10">
                  <c:v>2032</c:v>
                </c:pt>
                <c:pt idx="11">
                  <c:v>2033</c:v>
                </c:pt>
                <c:pt idx="12">
                  <c:v>2034</c:v>
                </c:pt>
                <c:pt idx="13">
                  <c:v>2035</c:v>
                </c:pt>
                <c:pt idx="14">
                  <c:v>2036</c:v>
                </c:pt>
                <c:pt idx="15">
                  <c:v>2037</c:v>
                </c:pt>
                <c:pt idx="16">
                  <c:v>2038</c:v>
                </c:pt>
              </c:numCache>
            </c:numRef>
          </c:xVal>
          <c:yVal>
            <c:numRef>
              <c:f>'Anexo Tabla 25'!$H$17:$H$33</c:f>
              <c:numCache>
                <c:formatCode>#,##0\ </c:formatCode>
                <c:ptCount val="17"/>
                <c:pt idx="0">
                  <c:v>9147969.129999999</c:v>
                </c:pt>
                <c:pt idx="1">
                  <c:v>9416656.9474909361</c:v>
                </c:pt>
                <c:pt idx="2">
                  <c:v>9619790.7015098929</c:v>
                </c:pt>
                <c:pt idx="3">
                  <c:v>9823788.4015842471</c:v>
                </c:pt>
                <c:pt idx="4">
                  <c:v>10030127.015077811</c:v>
                </c:pt>
                <c:pt idx="5">
                  <c:v>10238435.796255466</c:v>
                </c:pt>
                <c:pt idx="6">
                  <c:v>10449488.570403183</c:v>
                </c:pt>
                <c:pt idx="7">
                  <c:v>10661345.171823539</c:v>
                </c:pt>
                <c:pt idx="8">
                  <c:v>10875568.462279484</c:v>
                </c:pt>
                <c:pt idx="9">
                  <c:v>11091762.745989278</c:v>
                </c:pt>
                <c:pt idx="10">
                  <c:v>11310737.848618809</c:v>
                </c:pt>
                <c:pt idx="11">
                  <c:v>11530456.647651117</c:v>
                </c:pt>
                <c:pt idx="12">
                  <c:v>11752567.899288805</c:v>
                </c:pt>
                <c:pt idx="13">
                  <c:v>11976650.957743924</c:v>
                </c:pt>
                <c:pt idx="14">
                  <c:v>12203551.649102522</c:v>
                </c:pt>
                <c:pt idx="15">
                  <c:v>12431135.894068243</c:v>
                </c:pt>
                <c:pt idx="16">
                  <c:v>12661138.343323343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2-FE9E-490C-A73F-5002F45F573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46999184"/>
        <c:axId val="546999512"/>
        <c:extLst>
          <c:ext xmlns:c15="http://schemas.microsoft.com/office/drawing/2012/chart" uri="{02D57815-91ED-43cb-92C2-25804820EDAC}">
            <c15:filteredScatterSeries>
              <c15:ser>
                <c:idx val="2"/>
                <c:order val="2"/>
                <c:tx>
                  <c:v>Proy con Cl fin año</c:v>
                </c:tx>
                <c:spPr>
                  <a:ln w="28575" cap="rnd">
                    <a:solidFill>
                      <a:schemeClr val="accent3"/>
                    </a:solidFill>
                    <a:round/>
                  </a:ln>
                  <a:effectLst/>
                </c:spPr>
                <c:marker>
                  <c:symbol val="none"/>
                </c:marker>
                <c:xVal>
                  <c:numRef>
                    <c:extLst>
                      <c:ext uri="{02D57815-91ED-43cb-92C2-25804820EDAC}">
                        <c15:formulaRef>
                          <c15:sqref>'Anexo Tabla 25'!$C$18:$C$28</c15:sqref>
                        </c15:formulaRef>
                      </c:ext>
                    </c:extLst>
                    <c:numCache>
                      <c:formatCode>General</c:formatCode>
                      <c:ptCount val="11"/>
                      <c:pt idx="0">
                        <c:v>2023</c:v>
                      </c:pt>
                      <c:pt idx="1">
                        <c:v>2024</c:v>
                      </c:pt>
                      <c:pt idx="2">
                        <c:v>2025</c:v>
                      </c:pt>
                      <c:pt idx="3">
                        <c:v>2026</c:v>
                      </c:pt>
                      <c:pt idx="4">
                        <c:v>2027</c:v>
                      </c:pt>
                      <c:pt idx="5">
                        <c:v>2028</c:v>
                      </c:pt>
                      <c:pt idx="6">
                        <c:v>2029</c:v>
                      </c:pt>
                      <c:pt idx="7">
                        <c:v>2030</c:v>
                      </c:pt>
                      <c:pt idx="8">
                        <c:v>2031</c:v>
                      </c:pt>
                      <c:pt idx="9">
                        <c:v>2032</c:v>
                      </c:pt>
                      <c:pt idx="10">
                        <c:v>2033</c:v>
                      </c:pt>
                    </c:numCache>
                  </c:numRef>
                </c:xVal>
                <c:yVal>
                  <c:numRef>
                    <c:extLst>
                      <c:ext uri="{02D57815-91ED-43cb-92C2-25804820EDAC}">
                        <c15:formulaRef>
                          <c15:sqref>'Anexo Tabla 23'!$V$18:$V$28</c15:sqref>
                        </c15:formulaRef>
                      </c:ext>
                    </c:extLst>
                    <c:numCache>
                      <c:formatCode>General</c:formatCode>
                      <c:ptCount val="11"/>
                    </c:numCache>
                  </c:numRef>
                </c:yVal>
                <c:smooth val="1"/>
                <c:extLst>
                  <c:ext xmlns:c16="http://schemas.microsoft.com/office/drawing/2014/chart" uri="{C3380CC4-5D6E-409C-BE32-E72D297353CC}">
                    <c16:uniqueId val="{00000003-FE9E-490C-A73F-5002F45F5734}"/>
                  </c:ext>
                </c:extLst>
              </c15:ser>
            </c15:filteredScatterSeries>
          </c:ext>
        </c:extLst>
      </c:scatterChart>
      <c:valAx>
        <c:axId val="546999184"/>
        <c:scaling>
          <c:orientation val="minMax"/>
          <c:max val="2039"/>
          <c:min val="2011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0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s-CL"/>
          </a:p>
        </c:txPr>
        <c:crossAx val="546999512"/>
        <c:crosses val="autoZero"/>
        <c:crossBetween val="midCat"/>
        <c:majorUnit val="2"/>
        <c:minorUnit val="1"/>
      </c:valAx>
      <c:valAx>
        <c:axId val="546999512"/>
        <c:scaling>
          <c:orientation val="minMax"/>
          <c:min val="50000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#,##0\ 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s-CL"/>
          </a:p>
        </c:txPr>
        <c:crossAx val="546999184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1240308921755725"/>
          <c:y val="0.88898285286386414"/>
          <c:w val="0.75824984096692116"/>
          <c:h val="9.1368258845480818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CL"/>
        </a:p>
      </c:txPr>
    </c:legend>
    <c:plotVisOnly val="1"/>
    <c:dispBlanksAs val="gap"/>
    <c:showDLblsOverMax val="0"/>
  </c:chart>
  <c:spPr>
    <a:solidFill>
      <a:schemeClr val="bg1"/>
    </a:solidFill>
    <a:ln w="6350" cap="flat" cmpd="sng" algn="ctr">
      <a:noFill/>
      <a:round/>
    </a:ln>
    <a:effectLst/>
  </c:spPr>
  <c:txPr>
    <a:bodyPr/>
    <a:lstStyle/>
    <a:p>
      <a:pPr>
        <a:defRPr/>
      </a:pPr>
      <a:endParaRPr lang="es-CL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50" b="1" i="0" u="none" strike="noStrike" kern="1200" spc="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es-CL" sz="1050" b="1">
                <a:solidFill>
                  <a:schemeClr val="tx1"/>
                </a:solidFill>
              </a:rPr>
              <a:t>Aguas Décima</a:t>
            </a:r>
          </a:p>
          <a:p>
            <a:pPr>
              <a:defRPr sz="1050" b="1">
                <a:solidFill>
                  <a:schemeClr val="tx1"/>
                </a:solidFill>
              </a:defRPr>
            </a:pPr>
            <a:r>
              <a:rPr lang="es-CL" sz="1050" b="1">
                <a:solidFill>
                  <a:schemeClr val="tx1"/>
                </a:solidFill>
              </a:rPr>
              <a:t>Cantidad de Clientes No</a:t>
            </a:r>
            <a:r>
              <a:rPr lang="es-CL" sz="1050" b="1" baseline="0">
                <a:solidFill>
                  <a:schemeClr val="tx1"/>
                </a:solidFill>
              </a:rPr>
              <a:t> </a:t>
            </a:r>
            <a:r>
              <a:rPr lang="es-CL" sz="1050" b="1">
                <a:solidFill>
                  <a:schemeClr val="tx1"/>
                </a:solidFill>
              </a:rPr>
              <a:t>Residenciales</a:t>
            </a:r>
          </a:p>
        </c:rich>
      </c:tx>
      <c:layout>
        <c:manualLayout>
          <c:xMode val="edge"/>
          <c:yMode val="edge"/>
          <c:x val="0.23688455187924334"/>
          <c:y val="1.3230429988974642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50" b="1" i="0" u="none" strike="noStrike" kern="1200" spc="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es-CL"/>
        </a:p>
      </c:txPr>
    </c:title>
    <c:autoTitleDeleted val="0"/>
    <c:plotArea>
      <c:layout>
        <c:manualLayout>
          <c:layoutTarget val="inner"/>
          <c:xMode val="edge"/>
          <c:yMode val="edge"/>
          <c:x val="0.13841382621825096"/>
          <c:y val="0.14570863973301867"/>
          <c:w val="0.79958840258032071"/>
          <c:h val="0.66477880683050294"/>
        </c:manualLayout>
      </c:layout>
      <c:scatterChart>
        <c:scatterStyle val="smoothMarker"/>
        <c:varyColors val="0"/>
        <c:ser>
          <c:idx val="0"/>
          <c:order val="0"/>
          <c:tx>
            <c:v>Histórico</c:v>
          </c:tx>
          <c:spPr>
            <a:ln w="28575" cap="rnd">
              <a:solidFill>
                <a:srgbClr val="0070C0"/>
              </a:solidFill>
              <a:round/>
            </a:ln>
            <a:effectLst/>
          </c:spPr>
          <c:marker>
            <c:symbol val="none"/>
          </c:marker>
          <c:dPt>
            <c:idx val="7"/>
            <c:marker>
              <c:symbol val="none"/>
            </c:marker>
            <c:bubble3D val="0"/>
            <c:spPr>
              <a:ln w="28575" cap="rnd">
                <a:solidFill>
                  <a:srgbClr val="0070C0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1-1F1B-40AA-957D-C45446B5C9CE}"/>
              </c:ext>
            </c:extLst>
          </c:dPt>
          <c:xVal>
            <c:numRef>
              <c:f>'Anexo Tabla 3'!$C$6:$C$17</c:f>
              <c:numCache>
                <c:formatCode>General</c:formatCode>
                <c:ptCount val="12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  <c:pt idx="9">
                  <c:v>2020</c:v>
                </c:pt>
                <c:pt idx="10">
                  <c:v>2021</c:v>
                </c:pt>
                <c:pt idx="11">
                  <c:v>2022</c:v>
                </c:pt>
              </c:numCache>
            </c:numRef>
          </c:xVal>
          <c:yVal>
            <c:numRef>
              <c:f>'Anexo Tabla 3'!$D$6:$D$17</c:f>
              <c:numCache>
                <c:formatCode>#,##0</c:formatCode>
                <c:ptCount val="12"/>
                <c:pt idx="0">
                  <c:v>2511</c:v>
                </c:pt>
                <c:pt idx="1">
                  <c:v>2544</c:v>
                </c:pt>
                <c:pt idx="2">
                  <c:v>2544</c:v>
                </c:pt>
                <c:pt idx="3">
                  <c:v>2535</c:v>
                </c:pt>
                <c:pt idx="4">
                  <c:v>2547</c:v>
                </c:pt>
                <c:pt idx="5">
                  <c:v>2562</c:v>
                </c:pt>
                <c:pt idx="6">
                  <c:v>2621</c:v>
                </c:pt>
                <c:pt idx="7">
                  <c:v>2625</c:v>
                </c:pt>
                <c:pt idx="8">
                  <c:v>2649</c:v>
                </c:pt>
                <c:pt idx="9">
                  <c:v>2641</c:v>
                </c:pt>
                <c:pt idx="10">
                  <c:v>2654</c:v>
                </c:pt>
                <c:pt idx="11">
                  <c:v>2654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3-1F1B-40AA-957D-C45446B5C9CE}"/>
            </c:ext>
          </c:extLst>
        </c:ser>
        <c:ser>
          <c:idx val="1"/>
          <c:order val="1"/>
          <c:tx>
            <c:v>Proyección</c:v>
          </c:tx>
          <c:spPr>
            <a:ln w="28575" cap="rnd">
              <a:solidFill>
                <a:srgbClr val="00B050"/>
              </a:solidFill>
              <a:round/>
            </a:ln>
            <a:effectLst/>
          </c:spPr>
          <c:marker>
            <c:symbol val="none"/>
          </c:marker>
          <c:xVal>
            <c:numRef>
              <c:f>'Anexo Tabla 3'!$C$16:$C$33</c:f>
              <c:numCache>
                <c:formatCode>General</c:formatCode>
                <c:ptCount val="18"/>
                <c:pt idx="0">
                  <c:v>2021</c:v>
                </c:pt>
                <c:pt idx="1">
                  <c:v>2022</c:v>
                </c:pt>
                <c:pt idx="2">
                  <c:v>2023</c:v>
                </c:pt>
                <c:pt idx="3">
                  <c:v>2024</c:v>
                </c:pt>
                <c:pt idx="4">
                  <c:v>2025</c:v>
                </c:pt>
                <c:pt idx="5">
                  <c:v>2026</c:v>
                </c:pt>
                <c:pt idx="6">
                  <c:v>2027</c:v>
                </c:pt>
                <c:pt idx="7">
                  <c:v>2028</c:v>
                </c:pt>
                <c:pt idx="8">
                  <c:v>2029</c:v>
                </c:pt>
                <c:pt idx="9">
                  <c:v>2030</c:v>
                </c:pt>
                <c:pt idx="10">
                  <c:v>2031</c:v>
                </c:pt>
                <c:pt idx="11">
                  <c:v>2032</c:v>
                </c:pt>
                <c:pt idx="12">
                  <c:v>2033</c:v>
                </c:pt>
                <c:pt idx="13">
                  <c:v>2034</c:v>
                </c:pt>
                <c:pt idx="14">
                  <c:v>2035</c:v>
                </c:pt>
                <c:pt idx="15">
                  <c:v>2036</c:v>
                </c:pt>
                <c:pt idx="16">
                  <c:v>2037</c:v>
                </c:pt>
                <c:pt idx="17">
                  <c:v>2038</c:v>
                </c:pt>
              </c:numCache>
            </c:numRef>
          </c:xVal>
          <c:yVal>
            <c:numRef>
              <c:f>'Anexo Tabla 3'!$D$16:$D$33</c:f>
              <c:numCache>
                <c:formatCode>#,##0</c:formatCode>
                <c:ptCount val="18"/>
                <c:pt idx="0">
                  <c:v>2654</c:v>
                </c:pt>
                <c:pt idx="1">
                  <c:v>2654</c:v>
                </c:pt>
                <c:pt idx="2">
                  <c:v>2667.6763925729442</c:v>
                </c:pt>
                <c:pt idx="3">
                  <c:v>2681.3527851458884</c:v>
                </c:pt>
                <c:pt idx="4">
                  <c:v>2695.0291777188331</c:v>
                </c:pt>
                <c:pt idx="5">
                  <c:v>2708.7055702917773</c:v>
                </c:pt>
                <c:pt idx="6">
                  <c:v>2722.3819628647216</c:v>
                </c:pt>
                <c:pt idx="7">
                  <c:v>2736.0583554376658</c:v>
                </c:pt>
                <c:pt idx="8">
                  <c:v>2749.73474801061</c:v>
                </c:pt>
                <c:pt idx="9">
                  <c:v>2763.4111405835542</c:v>
                </c:pt>
                <c:pt idx="10">
                  <c:v>2777.0875331564985</c:v>
                </c:pt>
                <c:pt idx="11">
                  <c:v>2790.7639257294431</c:v>
                </c:pt>
                <c:pt idx="12">
                  <c:v>2804.4403183023874</c:v>
                </c:pt>
                <c:pt idx="13">
                  <c:v>2818.1167108753316</c:v>
                </c:pt>
                <c:pt idx="14">
                  <c:v>2831.7931034482758</c:v>
                </c:pt>
                <c:pt idx="15">
                  <c:v>2845.46949602122</c:v>
                </c:pt>
                <c:pt idx="16">
                  <c:v>2859.1458885941643</c:v>
                </c:pt>
                <c:pt idx="17">
                  <c:v>2872.8222811671089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4-1F1B-40AA-957D-C45446B5C9C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46999184"/>
        <c:axId val="546999512"/>
      </c:scatterChart>
      <c:valAx>
        <c:axId val="546999184"/>
        <c:scaling>
          <c:orientation val="minMax"/>
          <c:max val="2037"/>
          <c:min val="2011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0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s-CL"/>
          </a:p>
        </c:txPr>
        <c:crossAx val="546999512"/>
        <c:crosses val="autoZero"/>
        <c:crossBetween val="midCat"/>
        <c:majorUnit val="2"/>
        <c:minorUnit val="1"/>
      </c:valAx>
      <c:valAx>
        <c:axId val="54699951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s-CL"/>
          </a:p>
        </c:txPr>
        <c:crossAx val="546999184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CL"/>
        </a:p>
      </c:txPr>
    </c:legend>
    <c:plotVisOnly val="1"/>
    <c:dispBlanksAs val="gap"/>
    <c:showDLblsOverMax val="0"/>
  </c:chart>
  <c:spPr>
    <a:solidFill>
      <a:schemeClr val="bg1"/>
    </a:solidFill>
    <a:ln w="6350" cap="flat" cmpd="sng" algn="ctr">
      <a:noFill/>
      <a:round/>
    </a:ln>
    <a:effectLst/>
  </c:spPr>
  <c:txPr>
    <a:bodyPr/>
    <a:lstStyle/>
    <a:p>
      <a:pPr>
        <a:defRPr/>
      </a:pPr>
      <a:endParaRPr lang="es-CL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50" b="1" i="0" u="none" strike="noStrike" kern="1200" spc="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es-CL" sz="1050" b="1">
                <a:solidFill>
                  <a:schemeClr val="tx1"/>
                </a:solidFill>
              </a:rPr>
              <a:t>Aguas Décima</a:t>
            </a:r>
          </a:p>
          <a:p>
            <a:pPr>
              <a:defRPr sz="1050" b="1">
                <a:solidFill>
                  <a:schemeClr val="tx1"/>
                </a:solidFill>
              </a:defRPr>
            </a:pPr>
            <a:r>
              <a:rPr lang="es-CL" sz="1050" b="1">
                <a:solidFill>
                  <a:schemeClr val="tx1"/>
                </a:solidFill>
              </a:rPr>
              <a:t>Cantidad de Clientes Regulados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50" b="1" i="0" u="none" strike="noStrike" kern="1200" spc="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es-CL"/>
        </a:p>
      </c:txPr>
    </c:title>
    <c:autoTitleDeleted val="0"/>
    <c:plotArea>
      <c:layout>
        <c:manualLayout>
          <c:layoutTarget val="inner"/>
          <c:xMode val="edge"/>
          <c:yMode val="edge"/>
          <c:x val="0.13841382621825096"/>
          <c:y val="0.18772993457947254"/>
          <c:w val="0.79958840258032071"/>
          <c:h val="0.62275749515070622"/>
        </c:manualLayout>
      </c:layout>
      <c:scatterChart>
        <c:scatterStyle val="smoothMarker"/>
        <c:varyColors val="0"/>
        <c:ser>
          <c:idx val="0"/>
          <c:order val="0"/>
          <c:tx>
            <c:v>Histórico</c:v>
          </c:tx>
          <c:spPr>
            <a:ln w="28575" cap="rnd">
              <a:solidFill>
                <a:srgbClr val="0070C0"/>
              </a:solidFill>
              <a:round/>
            </a:ln>
            <a:effectLst/>
          </c:spPr>
          <c:marker>
            <c:symbol val="none"/>
          </c:marker>
          <c:dPt>
            <c:idx val="7"/>
            <c:marker>
              <c:symbol val="none"/>
            </c:marker>
            <c:bubble3D val="0"/>
            <c:spPr>
              <a:ln w="28575" cap="rnd">
                <a:solidFill>
                  <a:srgbClr val="0070C0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1-AA14-4B97-B313-192F68DD2544}"/>
              </c:ext>
            </c:extLst>
          </c:dPt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forward val="5"/>
            <c:dispRSqr val="1"/>
            <c:dispEq val="0"/>
            <c:trendlineLbl>
              <c:layout>
                <c:manualLayout>
                  <c:x val="0.19735275714274292"/>
                  <c:y val="6.9491589116041266E-2"/>
                </c:manualLayout>
              </c:layout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1" i="0" u="none" strike="noStrike" kern="1200" baseline="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s-CL"/>
                </a:p>
              </c:txPr>
            </c:trendlineLbl>
          </c:trendline>
          <c:xVal>
            <c:numRef>
              <c:f>'Anexo Tabla 4'!$C$6:$C$17</c:f>
              <c:numCache>
                <c:formatCode>General</c:formatCode>
                <c:ptCount val="12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  <c:pt idx="9">
                  <c:v>2020</c:v>
                </c:pt>
                <c:pt idx="10">
                  <c:v>2021</c:v>
                </c:pt>
                <c:pt idx="11">
                  <c:v>2022</c:v>
                </c:pt>
              </c:numCache>
            </c:numRef>
          </c:xVal>
          <c:yVal>
            <c:numRef>
              <c:f>'Anexo Tabla 4'!$D$6:$D$17</c:f>
              <c:numCache>
                <c:formatCode>#,##0</c:formatCode>
                <c:ptCount val="12"/>
                <c:pt idx="0">
                  <c:v>41021</c:v>
                </c:pt>
                <c:pt idx="1">
                  <c:v>42053</c:v>
                </c:pt>
                <c:pt idx="2">
                  <c:v>43185</c:v>
                </c:pt>
                <c:pt idx="3">
                  <c:v>43969</c:v>
                </c:pt>
                <c:pt idx="4">
                  <c:v>44780</c:v>
                </c:pt>
                <c:pt idx="5">
                  <c:v>45296</c:v>
                </c:pt>
                <c:pt idx="6">
                  <c:v>46245</c:v>
                </c:pt>
                <c:pt idx="7">
                  <c:v>47180</c:v>
                </c:pt>
                <c:pt idx="8">
                  <c:v>47736</c:v>
                </c:pt>
                <c:pt idx="9">
                  <c:v>48083</c:v>
                </c:pt>
                <c:pt idx="10">
                  <c:v>48983</c:v>
                </c:pt>
                <c:pt idx="11">
                  <c:v>50093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3-AA14-4B97-B313-192F68DD2544}"/>
            </c:ext>
          </c:extLst>
        </c:ser>
        <c:ser>
          <c:idx val="1"/>
          <c:order val="1"/>
          <c:tx>
            <c:v>Proyección</c:v>
          </c:tx>
          <c:spPr>
            <a:ln w="28575" cap="rnd">
              <a:solidFill>
                <a:srgbClr val="00B050"/>
              </a:solidFill>
              <a:round/>
            </a:ln>
            <a:effectLst/>
          </c:spPr>
          <c:marker>
            <c:symbol val="none"/>
          </c:marker>
          <c:xVal>
            <c:numRef>
              <c:f>'Anexo Tabla 4'!$C$16:$C$33</c:f>
              <c:numCache>
                <c:formatCode>General</c:formatCode>
                <c:ptCount val="18"/>
                <c:pt idx="0">
                  <c:v>2021</c:v>
                </c:pt>
                <c:pt idx="1">
                  <c:v>2022</c:v>
                </c:pt>
                <c:pt idx="2">
                  <c:v>2023</c:v>
                </c:pt>
                <c:pt idx="3">
                  <c:v>2024</c:v>
                </c:pt>
                <c:pt idx="4">
                  <c:v>2025</c:v>
                </c:pt>
                <c:pt idx="5">
                  <c:v>2026</c:v>
                </c:pt>
                <c:pt idx="6">
                  <c:v>2027</c:v>
                </c:pt>
                <c:pt idx="7">
                  <c:v>2028</c:v>
                </c:pt>
                <c:pt idx="8">
                  <c:v>2029</c:v>
                </c:pt>
                <c:pt idx="9">
                  <c:v>2030</c:v>
                </c:pt>
                <c:pt idx="10">
                  <c:v>2031</c:v>
                </c:pt>
                <c:pt idx="11">
                  <c:v>2032</c:v>
                </c:pt>
                <c:pt idx="12">
                  <c:v>2033</c:v>
                </c:pt>
                <c:pt idx="13">
                  <c:v>2034</c:v>
                </c:pt>
                <c:pt idx="14">
                  <c:v>2035</c:v>
                </c:pt>
                <c:pt idx="15">
                  <c:v>2036</c:v>
                </c:pt>
                <c:pt idx="16">
                  <c:v>2037</c:v>
                </c:pt>
                <c:pt idx="17">
                  <c:v>2038</c:v>
                </c:pt>
              </c:numCache>
            </c:numRef>
          </c:xVal>
          <c:yVal>
            <c:numRef>
              <c:f>'Anexo Tabla 4'!$D$16:$D$33</c:f>
              <c:numCache>
                <c:formatCode>#,##0</c:formatCode>
                <c:ptCount val="18"/>
                <c:pt idx="0">
                  <c:v>48983</c:v>
                </c:pt>
                <c:pt idx="1">
                  <c:v>50093</c:v>
                </c:pt>
                <c:pt idx="2">
                  <c:v>50879.251933594322</c:v>
                </c:pt>
                <c:pt idx="3">
                  <c:v>51667.620512506495</c:v>
                </c:pt>
                <c:pt idx="4">
                  <c:v>52453.872446100817</c:v>
                </c:pt>
                <c:pt idx="5">
                  <c:v>53240.124379695138</c:v>
                </c:pt>
                <c:pt idx="6">
                  <c:v>54026.376313289453</c:v>
                </c:pt>
                <c:pt idx="7">
                  <c:v>54814.744892201634</c:v>
                </c:pt>
                <c:pt idx="8">
                  <c:v>55600.996825795955</c:v>
                </c:pt>
                <c:pt idx="9">
                  <c:v>56387.248759390277</c:v>
                </c:pt>
                <c:pt idx="10">
                  <c:v>57173.500692984591</c:v>
                </c:pt>
                <c:pt idx="11">
                  <c:v>57961.869271896772</c:v>
                </c:pt>
                <c:pt idx="12">
                  <c:v>58748.121205491094</c:v>
                </c:pt>
                <c:pt idx="13">
                  <c:v>59534.373139085408</c:v>
                </c:pt>
                <c:pt idx="14">
                  <c:v>60320.62507267973</c:v>
                </c:pt>
                <c:pt idx="15">
                  <c:v>61108.993651591911</c:v>
                </c:pt>
                <c:pt idx="16">
                  <c:v>61895.245585186225</c:v>
                </c:pt>
                <c:pt idx="17">
                  <c:v>62681.497518780547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4-AA14-4B97-B313-192F68DD254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46999184"/>
        <c:axId val="546999512"/>
      </c:scatterChart>
      <c:valAx>
        <c:axId val="546999184"/>
        <c:scaling>
          <c:orientation val="minMax"/>
          <c:max val="2037"/>
          <c:min val="2011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0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s-CL"/>
          </a:p>
        </c:txPr>
        <c:crossAx val="546999512"/>
        <c:crosses val="autoZero"/>
        <c:crossBetween val="midCat"/>
        <c:majorUnit val="2"/>
        <c:minorUnit val="1"/>
      </c:valAx>
      <c:valAx>
        <c:axId val="546999512"/>
        <c:scaling>
          <c:orientation val="minMax"/>
          <c:min val="300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s-CL"/>
          </a:p>
        </c:txPr>
        <c:crossAx val="546999184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CL"/>
        </a:p>
      </c:txPr>
    </c:legend>
    <c:plotVisOnly val="1"/>
    <c:dispBlanksAs val="gap"/>
    <c:showDLblsOverMax val="0"/>
  </c:chart>
  <c:spPr>
    <a:solidFill>
      <a:schemeClr val="bg1"/>
    </a:solidFill>
    <a:ln w="6350" cap="flat" cmpd="sng" algn="ctr">
      <a:noFill/>
      <a:round/>
    </a:ln>
    <a:effectLst/>
  </c:spPr>
  <c:txPr>
    <a:bodyPr/>
    <a:lstStyle/>
    <a:p>
      <a:pPr>
        <a:defRPr/>
      </a:pPr>
      <a:endParaRPr lang="es-CL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50" b="1" i="0" u="none" strike="noStrike" kern="1200" spc="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es-CL" sz="1050" b="1">
                <a:solidFill>
                  <a:schemeClr val="tx1"/>
                </a:solidFill>
              </a:rPr>
              <a:t>Aguas Décima</a:t>
            </a:r>
          </a:p>
          <a:p>
            <a:pPr>
              <a:defRPr sz="1050" b="1">
                <a:solidFill>
                  <a:schemeClr val="tx1"/>
                </a:solidFill>
              </a:defRPr>
            </a:pPr>
            <a:r>
              <a:rPr lang="es-CL" sz="1050" b="1">
                <a:solidFill>
                  <a:schemeClr val="tx1"/>
                </a:solidFill>
              </a:rPr>
              <a:t>Consumo</a:t>
            </a:r>
            <a:r>
              <a:rPr lang="es-CL" sz="1050" b="1" baseline="0">
                <a:solidFill>
                  <a:schemeClr val="tx1"/>
                </a:solidFill>
              </a:rPr>
              <a:t> Unitario </a:t>
            </a:r>
            <a:r>
              <a:rPr lang="es-CL" sz="1050" b="1">
                <a:solidFill>
                  <a:schemeClr val="tx1"/>
                </a:solidFill>
              </a:rPr>
              <a:t>de Clientes</a:t>
            </a:r>
            <a:r>
              <a:rPr lang="es-CL" sz="1050" b="1" baseline="0">
                <a:solidFill>
                  <a:schemeClr val="tx1"/>
                </a:solidFill>
              </a:rPr>
              <a:t> </a:t>
            </a:r>
            <a:r>
              <a:rPr lang="es-CL" sz="1050" b="1">
                <a:solidFill>
                  <a:schemeClr val="tx1"/>
                </a:solidFill>
              </a:rPr>
              <a:t>Residenciales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50" b="1" i="0" u="none" strike="noStrike" kern="1200" spc="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es-CL"/>
        </a:p>
      </c:txPr>
    </c:title>
    <c:autoTitleDeleted val="0"/>
    <c:plotArea>
      <c:layout>
        <c:manualLayout>
          <c:layoutTarget val="inner"/>
          <c:xMode val="edge"/>
          <c:yMode val="edge"/>
          <c:x val="0.13841382621825096"/>
          <c:y val="0.16285154189398507"/>
          <c:w val="0.79958840258032071"/>
          <c:h val="0.64763605173275063"/>
        </c:manualLayout>
      </c:layout>
      <c:scatterChart>
        <c:scatterStyle val="smoothMarker"/>
        <c:varyColors val="0"/>
        <c:ser>
          <c:idx val="0"/>
          <c:order val="0"/>
          <c:tx>
            <c:v>Histórico</c:v>
          </c:tx>
          <c:spPr>
            <a:ln w="28575" cap="rnd">
              <a:solidFill>
                <a:srgbClr val="0070C0"/>
              </a:solidFill>
              <a:round/>
            </a:ln>
            <a:effectLst/>
          </c:spPr>
          <c:marker>
            <c:symbol val="none"/>
          </c:marker>
          <c:dPt>
            <c:idx val="7"/>
            <c:marker>
              <c:symbol val="none"/>
            </c:marker>
            <c:bubble3D val="0"/>
            <c:spPr>
              <a:ln w="28575" cap="rnd">
                <a:solidFill>
                  <a:srgbClr val="0070C0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1-DEEB-478F-A20D-829466CF5469}"/>
              </c:ext>
            </c:extLst>
          </c:dPt>
          <c:xVal>
            <c:numRef>
              <c:f>'Anexo Tabla 6'!$C$6:$C$17</c:f>
              <c:numCache>
                <c:formatCode>General</c:formatCode>
                <c:ptCount val="12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  <c:pt idx="9">
                  <c:v>2020</c:v>
                </c:pt>
                <c:pt idx="10">
                  <c:v>2021</c:v>
                </c:pt>
                <c:pt idx="11">
                  <c:v>2022</c:v>
                </c:pt>
              </c:numCache>
            </c:numRef>
          </c:xVal>
          <c:yVal>
            <c:numRef>
              <c:f>'Anexo Tabla 6'!$D$6:$D$17</c:f>
              <c:numCache>
                <c:formatCode>#,##0.00\ </c:formatCode>
                <c:ptCount val="12"/>
                <c:pt idx="0">
                  <c:v>12.915932376871812</c:v>
                </c:pt>
                <c:pt idx="1">
                  <c:v>13.116631674639534</c:v>
                </c:pt>
                <c:pt idx="2">
                  <c:v>12.951995685801695</c:v>
                </c:pt>
                <c:pt idx="3">
                  <c:v>13.027558466476808</c:v>
                </c:pt>
                <c:pt idx="4">
                  <c:v>13.527376044799091</c:v>
                </c:pt>
                <c:pt idx="5">
                  <c:v>13.824654588071947</c:v>
                </c:pt>
                <c:pt idx="6">
                  <c:v>13.920523469496912</c:v>
                </c:pt>
                <c:pt idx="7">
                  <c:v>14.085551715108668</c:v>
                </c:pt>
                <c:pt idx="8">
                  <c:v>13.932461149185649</c:v>
                </c:pt>
                <c:pt idx="9">
                  <c:v>13.994164080953007</c:v>
                </c:pt>
                <c:pt idx="10">
                  <c:v>14.170668335887528</c:v>
                </c:pt>
                <c:pt idx="11">
                  <c:v>14.026793654306934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2-DEEB-478F-A20D-829466CF5469}"/>
            </c:ext>
          </c:extLst>
        </c:ser>
        <c:ser>
          <c:idx val="1"/>
          <c:order val="1"/>
          <c:tx>
            <c:v>Proyección</c:v>
          </c:tx>
          <c:spPr>
            <a:ln w="28575" cap="rnd">
              <a:solidFill>
                <a:srgbClr val="00B050"/>
              </a:solidFill>
              <a:round/>
            </a:ln>
            <a:effectLst/>
          </c:spPr>
          <c:marker>
            <c:symbol val="none"/>
          </c:marker>
          <c:xVal>
            <c:numRef>
              <c:f>'Anexo Tabla 6'!$C$17:$C$33</c:f>
              <c:numCache>
                <c:formatCode>General</c:formatCode>
                <c:ptCount val="17"/>
                <c:pt idx="0">
                  <c:v>2022</c:v>
                </c:pt>
                <c:pt idx="1">
                  <c:v>2023</c:v>
                </c:pt>
                <c:pt idx="2">
                  <c:v>2024</c:v>
                </c:pt>
                <c:pt idx="3">
                  <c:v>2025</c:v>
                </c:pt>
                <c:pt idx="4">
                  <c:v>2026</c:v>
                </c:pt>
                <c:pt idx="5">
                  <c:v>2027</c:v>
                </c:pt>
                <c:pt idx="6">
                  <c:v>2028</c:v>
                </c:pt>
                <c:pt idx="7">
                  <c:v>2029</c:v>
                </c:pt>
                <c:pt idx="8">
                  <c:v>2030</c:v>
                </c:pt>
                <c:pt idx="9">
                  <c:v>2031</c:v>
                </c:pt>
                <c:pt idx="10">
                  <c:v>2032</c:v>
                </c:pt>
                <c:pt idx="11">
                  <c:v>2033</c:v>
                </c:pt>
                <c:pt idx="12">
                  <c:v>2034</c:v>
                </c:pt>
                <c:pt idx="13">
                  <c:v>2035</c:v>
                </c:pt>
                <c:pt idx="14">
                  <c:v>2036</c:v>
                </c:pt>
                <c:pt idx="15">
                  <c:v>2037</c:v>
                </c:pt>
                <c:pt idx="16">
                  <c:v>2038</c:v>
                </c:pt>
              </c:numCache>
            </c:numRef>
          </c:xVal>
          <c:yVal>
            <c:numRef>
              <c:f>'Anexo Tabla 6'!$D$17:$D$33</c:f>
              <c:numCache>
                <c:formatCode>#,##0.00\ </c:formatCode>
                <c:ptCount val="17"/>
                <c:pt idx="0">
                  <c:v>14.026793654306934</c:v>
                </c:pt>
                <c:pt idx="1">
                  <c:v>14.218503879287155</c:v>
                </c:pt>
                <c:pt idx="2">
                  <c:v>14.328880425911057</c:v>
                </c:pt>
                <c:pt idx="3">
                  <c:v>14.437961640890441</c:v>
                </c:pt>
                <c:pt idx="4">
                  <c:v>14.547646736438525</c:v>
                </c:pt>
                <c:pt idx="5">
                  <c:v>14.657305888977453</c:v>
                </c:pt>
                <c:pt idx="6">
                  <c:v>14.767577976042475</c:v>
                </c:pt>
                <c:pt idx="7">
                  <c:v>14.87655504745539</c:v>
                </c:pt>
                <c:pt idx="8">
                  <c:v>14.986142943815603</c:v>
                </c:pt>
                <c:pt idx="9">
                  <c:v>15.095709132998877</c:v>
                </c:pt>
                <c:pt idx="10">
                  <c:v>15.205894070037813</c:v>
                </c:pt>
                <c:pt idx="11">
                  <c:v>15.314783779310035</c:v>
                </c:pt>
                <c:pt idx="12">
                  <c:v>15.424290043446952</c:v>
                </c:pt>
                <c:pt idx="13">
                  <c:v>15.533777962134664</c:v>
                </c:pt>
                <c:pt idx="14">
                  <c:v>15.643889446866121</c:v>
                </c:pt>
                <c:pt idx="15">
                  <c:v>15.752705143438034</c:v>
                </c:pt>
                <c:pt idx="16">
                  <c:v>15.862142187377671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3-DEEB-478F-A20D-829466CF546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46999184"/>
        <c:axId val="546999512"/>
      </c:scatterChart>
      <c:valAx>
        <c:axId val="546999184"/>
        <c:scaling>
          <c:orientation val="minMax"/>
          <c:max val="2037"/>
          <c:min val="2011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0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s-CL"/>
          </a:p>
        </c:txPr>
        <c:crossAx val="546999512"/>
        <c:crosses val="autoZero"/>
        <c:crossBetween val="midCat"/>
        <c:majorUnit val="2"/>
        <c:minorUnit val="1"/>
      </c:valAx>
      <c:valAx>
        <c:axId val="546999512"/>
        <c:scaling>
          <c:orientation val="minMax"/>
          <c:min val="12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#,##0.00\ 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s-CL"/>
          </a:p>
        </c:txPr>
        <c:crossAx val="546999184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CL"/>
        </a:p>
      </c:txPr>
    </c:legend>
    <c:plotVisOnly val="1"/>
    <c:dispBlanksAs val="gap"/>
    <c:showDLblsOverMax val="0"/>
  </c:chart>
  <c:spPr>
    <a:solidFill>
      <a:schemeClr val="bg1"/>
    </a:solidFill>
    <a:ln w="6350" cap="flat" cmpd="sng" algn="ctr">
      <a:noFill/>
      <a:round/>
    </a:ln>
    <a:effectLst/>
  </c:spPr>
  <c:txPr>
    <a:bodyPr/>
    <a:lstStyle/>
    <a:p>
      <a:pPr>
        <a:defRPr/>
      </a:pPr>
      <a:endParaRPr lang="es-CL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50" b="1" i="0" u="none" strike="noStrike" kern="1200" spc="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es-CL" sz="1050" b="1">
                <a:solidFill>
                  <a:schemeClr val="tx1"/>
                </a:solidFill>
              </a:rPr>
              <a:t>Aguas Décima</a:t>
            </a:r>
          </a:p>
          <a:p>
            <a:pPr>
              <a:defRPr sz="1050" b="1">
                <a:solidFill>
                  <a:schemeClr val="tx1"/>
                </a:solidFill>
              </a:defRPr>
            </a:pPr>
            <a:r>
              <a:rPr lang="es-CL" sz="1050" b="1">
                <a:solidFill>
                  <a:schemeClr val="tx1"/>
                </a:solidFill>
              </a:rPr>
              <a:t>Consumo</a:t>
            </a:r>
            <a:r>
              <a:rPr lang="es-CL" sz="1050" b="1" baseline="0">
                <a:solidFill>
                  <a:schemeClr val="tx1"/>
                </a:solidFill>
              </a:rPr>
              <a:t> Unitario </a:t>
            </a:r>
            <a:r>
              <a:rPr lang="es-CL" sz="1050" b="1">
                <a:solidFill>
                  <a:schemeClr val="tx1"/>
                </a:solidFill>
              </a:rPr>
              <a:t>de Clientes</a:t>
            </a:r>
            <a:r>
              <a:rPr lang="es-CL" sz="1050" b="1" baseline="0">
                <a:solidFill>
                  <a:schemeClr val="tx1"/>
                </a:solidFill>
              </a:rPr>
              <a:t> No </a:t>
            </a:r>
            <a:r>
              <a:rPr lang="es-CL" sz="1050" b="1">
                <a:solidFill>
                  <a:schemeClr val="tx1"/>
                </a:solidFill>
              </a:rPr>
              <a:t>Residenciales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50" b="1" i="0" u="none" strike="noStrike" kern="1200" spc="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es-CL"/>
        </a:p>
      </c:txPr>
    </c:title>
    <c:autoTitleDeleted val="0"/>
    <c:plotArea>
      <c:layout>
        <c:manualLayout>
          <c:layoutTarget val="inner"/>
          <c:xMode val="edge"/>
          <c:yMode val="edge"/>
          <c:x val="0.13841382621825096"/>
          <c:y val="0.14983580997248941"/>
          <c:w val="0.79958840258032071"/>
          <c:h val="0.66065179073732805"/>
        </c:manualLayout>
      </c:layout>
      <c:scatterChart>
        <c:scatterStyle val="smoothMarker"/>
        <c:varyColors val="0"/>
        <c:ser>
          <c:idx val="0"/>
          <c:order val="0"/>
          <c:tx>
            <c:v>Histórico</c:v>
          </c:tx>
          <c:spPr>
            <a:ln w="28575" cap="rnd">
              <a:solidFill>
                <a:srgbClr val="0070C0"/>
              </a:solidFill>
              <a:round/>
            </a:ln>
            <a:effectLst/>
          </c:spPr>
          <c:marker>
            <c:symbol val="none"/>
          </c:marker>
          <c:dPt>
            <c:idx val="7"/>
            <c:marker>
              <c:symbol val="none"/>
            </c:marker>
            <c:bubble3D val="0"/>
            <c:spPr>
              <a:ln w="28575" cap="rnd">
                <a:solidFill>
                  <a:srgbClr val="0070C0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1-F380-41E5-B3C4-A070CB93B7B8}"/>
              </c:ext>
            </c:extLst>
          </c:dPt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forward val="10"/>
            <c:dispRSqr val="0"/>
            <c:dispEq val="0"/>
          </c:trendline>
          <c:xVal>
            <c:numRef>
              <c:f>'Anexo Tabla 7'!$C$6:$C$17</c:f>
              <c:numCache>
                <c:formatCode>General</c:formatCode>
                <c:ptCount val="12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  <c:pt idx="9">
                  <c:v>2020</c:v>
                </c:pt>
                <c:pt idx="10">
                  <c:v>2021</c:v>
                </c:pt>
                <c:pt idx="11">
                  <c:v>2022</c:v>
                </c:pt>
              </c:numCache>
            </c:numRef>
          </c:xVal>
          <c:yVal>
            <c:numRef>
              <c:f>'Anexo Tabla 7'!$D$6:$D$17</c:f>
              <c:numCache>
                <c:formatCode>#,##0.00\ </c:formatCode>
                <c:ptCount val="12"/>
                <c:pt idx="0">
                  <c:v>77.41841231912916</c:v>
                </c:pt>
                <c:pt idx="1">
                  <c:v>77.892992334905685</c:v>
                </c:pt>
                <c:pt idx="2">
                  <c:v>79.674331105870039</c:v>
                </c:pt>
                <c:pt idx="3">
                  <c:v>79.474466469427995</c:v>
                </c:pt>
                <c:pt idx="4">
                  <c:v>76.872943986389217</c:v>
                </c:pt>
                <c:pt idx="5">
                  <c:v>76.753333983866767</c:v>
                </c:pt>
                <c:pt idx="6">
                  <c:v>76.01570901691467</c:v>
                </c:pt>
                <c:pt idx="7">
                  <c:v>76.668882539682542</c:v>
                </c:pt>
                <c:pt idx="8">
                  <c:v>75.620059141814522</c:v>
                </c:pt>
                <c:pt idx="9">
                  <c:v>64.452558374353131</c:v>
                </c:pt>
                <c:pt idx="10">
                  <c:v>64.504362911328826</c:v>
                </c:pt>
                <c:pt idx="11">
                  <c:v>75.788171941723192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3-F380-41E5-B3C4-A070CB93B7B8}"/>
            </c:ext>
          </c:extLst>
        </c:ser>
        <c:ser>
          <c:idx val="1"/>
          <c:order val="1"/>
          <c:tx>
            <c:v>Proyección</c:v>
          </c:tx>
          <c:spPr>
            <a:ln w="28575" cap="rnd">
              <a:solidFill>
                <a:srgbClr val="00B050"/>
              </a:solidFill>
              <a:round/>
            </a:ln>
            <a:effectLst/>
          </c:spPr>
          <c:marker>
            <c:symbol val="none"/>
          </c:marker>
          <c:xVal>
            <c:numRef>
              <c:f>'Anexo Tabla 7'!$C$17:$C$32</c:f>
              <c:numCache>
                <c:formatCode>General</c:formatCode>
                <c:ptCount val="16"/>
                <c:pt idx="0">
                  <c:v>2022</c:v>
                </c:pt>
                <c:pt idx="1">
                  <c:v>2023</c:v>
                </c:pt>
                <c:pt idx="2">
                  <c:v>2024</c:v>
                </c:pt>
                <c:pt idx="3">
                  <c:v>2025</c:v>
                </c:pt>
                <c:pt idx="4">
                  <c:v>2026</c:v>
                </c:pt>
                <c:pt idx="5">
                  <c:v>2027</c:v>
                </c:pt>
                <c:pt idx="6">
                  <c:v>2028</c:v>
                </c:pt>
                <c:pt idx="7">
                  <c:v>2029</c:v>
                </c:pt>
                <c:pt idx="8">
                  <c:v>2030</c:v>
                </c:pt>
                <c:pt idx="9">
                  <c:v>2031</c:v>
                </c:pt>
                <c:pt idx="10">
                  <c:v>2032</c:v>
                </c:pt>
                <c:pt idx="11">
                  <c:v>2033</c:v>
                </c:pt>
                <c:pt idx="12">
                  <c:v>2034</c:v>
                </c:pt>
                <c:pt idx="13">
                  <c:v>2035</c:v>
                </c:pt>
                <c:pt idx="14">
                  <c:v>2036</c:v>
                </c:pt>
                <c:pt idx="15">
                  <c:v>2037</c:v>
                </c:pt>
              </c:numCache>
            </c:numRef>
          </c:xVal>
          <c:yVal>
            <c:numRef>
              <c:f>'Anexo Tabla 7'!$D$17:$D$32</c:f>
              <c:numCache>
                <c:formatCode>#,##0.00\ </c:formatCode>
                <c:ptCount val="16"/>
                <c:pt idx="0">
                  <c:v>75.788171941723192</c:v>
                </c:pt>
                <c:pt idx="1">
                  <c:v>75.788171941723192</c:v>
                </c:pt>
                <c:pt idx="2">
                  <c:v>75.788171941723192</c:v>
                </c:pt>
                <c:pt idx="3">
                  <c:v>75.788171941723192</c:v>
                </c:pt>
                <c:pt idx="4">
                  <c:v>75.788171941723192</c:v>
                </c:pt>
                <c:pt idx="5">
                  <c:v>75.788171941723192</c:v>
                </c:pt>
                <c:pt idx="6">
                  <c:v>75.788171941723192</c:v>
                </c:pt>
                <c:pt idx="7">
                  <c:v>75.788171941723192</c:v>
                </c:pt>
                <c:pt idx="8">
                  <c:v>75.788171941723192</c:v>
                </c:pt>
                <c:pt idx="9">
                  <c:v>75.788171941723192</c:v>
                </c:pt>
                <c:pt idx="10">
                  <c:v>75.788171941723192</c:v>
                </c:pt>
                <c:pt idx="11">
                  <c:v>75.788171941723192</c:v>
                </c:pt>
                <c:pt idx="12">
                  <c:v>75.788171941723192</c:v>
                </c:pt>
                <c:pt idx="13">
                  <c:v>75.788171941723192</c:v>
                </c:pt>
                <c:pt idx="14">
                  <c:v>75.788171941723192</c:v>
                </c:pt>
                <c:pt idx="15">
                  <c:v>75.788171941723192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4-F380-41E5-B3C4-A070CB93B7B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46999184"/>
        <c:axId val="546999512"/>
      </c:scatterChart>
      <c:valAx>
        <c:axId val="546999184"/>
        <c:scaling>
          <c:orientation val="minMax"/>
          <c:max val="2037"/>
          <c:min val="2011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0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s-CL"/>
          </a:p>
        </c:txPr>
        <c:crossAx val="546999512"/>
        <c:crosses val="autoZero"/>
        <c:crossBetween val="midCat"/>
        <c:majorUnit val="2"/>
        <c:minorUnit val="1"/>
      </c:valAx>
      <c:valAx>
        <c:axId val="546999512"/>
        <c:scaling>
          <c:orientation val="minMax"/>
          <c:min val="3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#,##0.00\ 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s-CL"/>
          </a:p>
        </c:txPr>
        <c:crossAx val="546999184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12284064791779876"/>
          <c:y val="0.89370660025248683"/>
          <c:w val="0.78597673757733788"/>
          <c:h val="8.448980152430613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CL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s-CL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50" b="1" i="0" u="none" strike="noStrike" kern="1200" spc="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es-CL" sz="1050" b="1">
                <a:solidFill>
                  <a:schemeClr val="tx1"/>
                </a:solidFill>
              </a:rPr>
              <a:t>Aguas Décima</a:t>
            </a:r>
          </a:p>
          <a:p>
            <a:pPr>
              <a:defRPr sz="1050" b="1">
                <a:solidFill>
                  <a:schemeClr val="tx1"/>
                </a:solidFill>
              </a:defRPr>
            </a:pPr>
            <a:r>
              <a:rPr lang="es-CL" sz="1050" b="1">
                <a:solidFill>
                  <a:schemeClr val="tx1"/>
                </a:solidFill>
              </a:rPr>
              <a:t>Consumos Totales AP Clientes Regulados</a:t>
            </a:r>
            <a:r>
              <a:rPr lang="es-CL" sz="1050" b="1" baseline="0">
                <a:solidFill>
                  <a:schemeClr val="tx1"/>
                </a:solidFill>
              </a:rPr>
              <a:t> </a:t>
            </a:r>
            <a:r>
              <a:rPr lang="es-CL" sz="1050" b="1">
                <a:solidFill>
                  <a:schemeClr val="tx1"/>
                </a:solidFill>
              </a:rPr>
              <a:t>(m</a:t>
            </a:r>
            <a:r>
              <a:rPr lang="es-CL" sz="1050" b="1" baseline="30000">
                <a:solidFill>
                  <a:schemeClr val="tx1"/>
                </a:solidFill>
              </a:rPr>
              <a:t>3</a:t>
            </a:r>
            <a:r>
              <a:rPr lang="es-CL" sz="1050" b="1">
                <a:solidFill>
                  <a:schemeClr val="tx1"/>
                </a:solidFill>
              </a:rPr>
              <a:t>)</a:t>
            </a:r>
          </a:p>
        </c:rich>
      </c:tx>
      <c:layout>
        <c:manualLayout>
          <c:xMode val="edge"/>
          <c:yMode val="edge"/>
          <c:x val="0.2248845750080152"/>
          <c:y val="1.7640573318632856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50" b="1" i="0" u="none" strike="noStrike" kern="1200" spc="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es-CL"/>
        </a:p>
      </c:txPr>
    </c:title>
    <c:autoTitleDeleted val="0"/>
    <c:plotArea>
      <c:layout>
        <c:manualLayout>
          <c:layoutTarget val="inner"/>
          <c:xMode val="edge"/>
          <c:yMode val="edge"/>
          <c:x val="0.20307712987228199"/>
          <c:y val="0.18773007839290209"/>
          <c:w val="0.75033209972187331"/>
          <c:h val="0.62275738134717729"/>
        </c:manualLayout>
      </c:layout>
      <c:scatterChart>
        <c:scatterStyle val="smoothMarker"/>
        <c:varyColors val="0"/>
        <c:ser>
          <c:idx val="0"/>
          <c:order val="0"/>
          <c:tx>
            <c:v>Histórico</c:v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forward val="15"/>
            <c:dispRSqr val="1"/>
            <c:dispEq val="0"/>
            <c:trendlineLbl>
              <c:layout>
                <c:manualLayout>
                  <c:x val="-8.8929070642091185E-2"/>
                  <c:y val="0.26952405608044211"/>
                </c:manualLayout>
              </c:layout>
              <c:numFmt formatCode="General" sourceLinked="0"/>
              <c:spPr>
                <a:solidFill>
                  <a:schemeClr val="bg1"/>
                </a:solidFill>
                <a:ln>
                  <a:solidFill>
                    <a:schemeClr val="tx1"/>
                  </a:solidFill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1" i="0" u="none" strike="noStrike" kern="1200" baseline="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s-CL"/>
                </a:p>
              </c:txPr>
            </c:trendlineLbl>
          </c:trendline>
          <c:xVal>
            <c:numRef>
              <c:f>'Anexo Tabla 8'!$C$6:$C$17</c:f>
              <c:numCache>
                <c:formatCode>General</c:formatCode>
                <c:ptCount val="12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  <c:pt idx="9">
                  <c:v>2020</c:v>
                </c:pt>
                <c:pt idx="10">
                  <c:v>2021</c:v>
                </c:pt>
                <c:pt idx="11">
                  <c:v>2022</c:v>
                </c:pt>
              </c:numCache>
            </c:numRef>
          </c:xVal>
          <c:yVal>
            <c:numRef>
              <c:f>'Anexo Tabla 8'!$F$6:$F$17</c:f>
              <c:numCache>
                <c:formatCode>#,##0\ </c:formatCode>
                <c:ptCount val="12"/>
                <c:pt idx="0">
                  <c:v>8301482.2700000014</c:v>
                </c:pt>
                <c:pt idx="1">
                  <c:v>8596617.2800000012</c:v>
                </c:pt>
                <c:pt idx="2">
                  <c:v>8748882.6600000001</c:v>
                </c:pt>
                <c:pt idx="3">
                  <c:v>8895019.5599999987</c:v>
                </c:pt>
                <c:pt idx="4">
                  <c:v>9205164.7300000004</c:v>
                </c:pt>
                <c:pt idx="5">
                  <c:v>9449097.9699999988</c:v>
                </c:pt>
                <c:pt idx="6">
                  <c:v>9678073.0700000003</c:v>
                </c:pt>
                <c:pt idx="7">
                  <c:v>9946050.8800000008</c:v>
                </c:pt>
                <c:pt idx="8">
                  <c:v>9941884.9499999993</c:v>
                </c:pt>
                <c:pt idx="9">
                  <c:v>9673704.129999999</c:v>
                </c:pt>
                <c:pt idx="10">
                  <c:v>9932489.6699999999</c:v>
                </c:pt>
                <c:pt idx="11">
                  <c:v>10398706.469999999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1-803F-4DE8-B84E-D055182D520A}"/>
            </c:ext>
          </c:extLst>
        </c:ser>
        <c:ser>
          <c:idx val="1"/>
          <c:order val="1"/>
          <c:tx>
            <c:v>Proyec</c:v>
          </c:tx>
          <c:spPr>
            <a:ln w="28575" cap="rnd">
              <a:solidFill>
                <a:srgbClr val="00B050"/>
              </a:solidFill>
              <a:round/>
            </a:ln>
            <a:effectLst/>
          </c:spPr>
          <c:marker>
            <c:symbol val="none"/>
          </c:marker>
          <c:xVal>
            <c:numRef>
              <c:f>'Anexo Tabla 8'!$C$17:$C$33</c:f>
              <c:numCache>
                <c:formatCode>General</c:formatCode>
                <c:ptCount val="17"/>
                <c:pt idx="0">
                  <c:v>2022</c:v>
                </c:pt>
                <c:pt idx="1">
                  <c:v>2023</c:v>
                </c:pt>
                <c:pt idx="2">
                  <c:v>2024</c:v>
                </c:pt>
                <c:pt idx="3">
                  <c:v>2025</c:v>
                </c:pt>
                <c:pt idx="4">
                  <c:v>2026</c:v>
                </c:pt>
                <c:pt idx="5">
                  <c:v>2027</c:v>
                </c:pt>
                <c:pt idx="6">
                  <c:v>2028</c:v>
                </c:pt>
                <c:pt idx="7">
                  <c:v>2029</c:v>
                </c:pt>
                <c:pt idx="8">
                  <c:v>2030</c:v>
                </c:pt>
                <c:pt idx="9">
                  <c:v>2031</c:v>
                </c:pt>
                <c:pt idx="10">
                  <c:v>2032</c:v>
                </c:pt>
                <c:pt idx="11">
                  <c:v>2033</c:v>
                </c:pt>
                <c:pt idx="12">
                  <c:v>2034</c:v>
                </c:pt>
                <c:pt idx="13">
                  <c:v>2035</c:v>
                </c:pt>
                <c:pt idx="14">
                  <c:v>2036</c:v>
                </c:pt>
                <c:pt idx="15">
                  <c:v>2037</c:v>
                </c:pt>
                <c:pt idx="16">
                  <c:v>2038</c:v>
                </c:pt>
              </c:numCache>
            </c:numRef>
          </c:xVal>
          <c:yVal>
            <c:numRef>
              <c:f>'Anexo Tabla 8'!$F$17:$F$33</c:f>
              <c:numCache>
                <c:formatCode>#,##0\ </c:formatCode>
                <c:ptCount val="17"/>
                <c:pt idx="0">
                  <c:v>10398706.469999999</c:v>
                </c:pt>
                <c:pt idx="1">
                  <c:v>10645778.601490937</c:v>
                </c:pt>
                <c:pt idx="2">
                  <c:v>10848912.355509894</c:v>
                </c:pt>
                <c:pt idx="3">
                  <c:v>11052910.055584248</c:v>
                </c:pt>
                <c:pt idx="4">
                  <c:v>11259248.669077814</c:v>
                </c:pt>
                <c:pt idx="5">
                  <c:v>11467557.450255465</c:v>
                </c:pt>
                <c:pt idx="6">
                  <c:v>11678610.224403184</c:v>
                </c:pt>
                <c:pt idx="7">
                  <c:v>11890466.82582354</c:v>
                </c:pt>
                <c:pt idx="8">
                  <c:v>12104690.116279483</c:v>
                </c:pt>
                <c:pt idx="9">
                  <c:v>12320884.399989277</c:v>
                </c:pt>
                <c:pt idx="10">
                  <c:v>12539859.502618808</c:v>
                </c:pt>
                <c:pt idx="11">
                  <c:v>12759578.301651118</c:v>
                </c:pt>
                <c:pt idx="12">
                  <c:v>12981689.553288806</c:v>
                </c:pt>
                <c:pt idx="13">
                  <c:v>13205772.611743927</c:v>
                </c:pt>
                <c:pt idx="14">
                  <c:v>13432673.303102523</c:v>
                </c:pt>
                <c:pt idx="15">
                  <c:v>13660257.548068244</c:v>
                </c:pt>
                <c:pt idx="16">
                  <c:v>13890259.997323344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2-803F-4DE8-B84E-D055182D520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46999184"/>
        <c:axId val="546999512"/>
        <c:extLst>
          <c:ext xmlns:c15="http://schemas.microsoft.com/office/drawing/2012/chart" uri="{02D57815-91ED-43cb-92C2-25804820EDAC}">
            <c15:filteredScatterSeries>
              <c15:ser>
                <c:idx val="2"/>
                <c:order val="2"/>
                <c:tx>
                  <c:v>Proy con Cl fin año</c:v>
                </c:tx>
                <c:spPr>
                  <a:ln w="28575" cap="rnd">
                    <a:solidFill>
                      <a:schemeClr val="accent3"/>
                    </a:solidFill>
                    <a:round/>
                  </a:ln>
                  <a:effectLst/>
                </c:spPr>
                <c:marker>
                  <c:symbol val="none"/>
                </c:marker>
                <c:xVal>
                  <c:numRef>
                    <c:extLst>
                      <c:ext uri="{02D57815-91ED-43cb-92C2-25804820EDAC}">
                        <c15:formulaRef>
                          <c15:sqref>'Anexo Tabla 8'!$C$18:$C$28</c15:sqref>
                        </c15:formulaRef>
                      </c:ext>
                    </c:extLst>
                    <c:numCache>
                      <c:formatCode>General</c:formatCode>
                      <c:ptCount val="11"/>
                      <c:pt idx="0">
                        <c:v>2023</c:v>
                      </c:pt>
                      <c:pt idx="1">
                        <c:v>2024</c:v>
                      </c:pt>
                      <c:pt idx="2">
                        <c:v>2025</c:v>
                      </c:pt>
                      <c:pt idx="3">
                        <c:v>2026</c:v>
                      </c:pt>
                      <c:pt idx="4">
                        <c:v>2027</c:v>
                      </c:pt>
                      <c:pt idx="5">
                        <c:v>2028</c:v>
                      </c:pt>
                      <c:pt idx="6">
                        <c:v>2029</c:v>
                      </c:pt>
                      <c:pt idx="7">
                        <c:v>2030</c:v>
                      </c:pt>
                      <c:pt idx="8">
                        <c:v>2031</c:v>
                      </c:pt>
                      <c:pt idx="9">
                        <c:v>2032</c:v>
                      </c:pt>
                      <c:pt idx="10">
                        <c:v>2033</c:v>
                      </c:pt>
                    </c:numCache>
                  </c:numRef>
                </c:xVal>
                <c:yVal>
                  <c:numRef>
                    <c:extLst>
                      <c:ext uri="{02D57815-91ED-43cb-92C2-25804820EDAC}">
                        <c15:formulaRef>
                          <c15:sqref>'Anexo Tabla 8'!$K$18:$K$28</c15:sqref>
                        </c15:formulaRef>
                      </c:ext>
                    </c:extLst>
                    <c:numCache>
                      <c:formatCode>General</c:formatCode>
                      <c:ptCount val="11"/>
                    </c:numCache>
                  </c:numRef>
                </c:yVal>
                <c:smooth val="1"/>
                <c:extLst>
                  <c:ext xmlns:c16="http://schemas.microsoft.com/office/drawing/2014/chart" uri="{C3380CC4-5D6E-409C-BE32-E72D297353CC}">
                    <c16:uniqueId val="{00000003-803F-4DE8-B84E-D055182D520A}"/>
                  </c:ext>
                </c:extLst>
              </c15:ser>
            </c15:filteredScatterSeries>
          </c:ext>
        </c:extLst>
      </c:scatterChart>
      <c:valAx>
        <c:axId val="546999184"/>
        <c:scaling>
          <c:orientation val="minMax"/>
          <c:max val="2037"/>
          <c:min val="2011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0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s-CL"/>
          </a:p>
        </c:txPr>
        <c:crossAx val="546999512"/>
        <c:crosses val="autoZero"/>
        <c:crossBetween val="midCat"/>
        <c:majorUnit val="2"/>
        <c:minorUnit val="1"/>
      </c:valAx>
      <c:valAx>
        <c:axId val="546999512"/>
        <c:scaling>
          <c:orientation val="minMax"/>
          <c:min val="60000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#,##0\ 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s-CL"/>
          </a:p>
        </c:txPr>
        <c:crossAx val="546999184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1047418343072735"/>
          <c:y val="0.90089199622151839"/>
          <c:w val="0.82258817230912207"/>
          <c:h val="7.0050303487904614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CL"/>
        </a:p>
      </c:txPr>
    </c:legend>
    <c:plotVisOnly val="1"/>
    <c:dispBlanksAs val="gap"/>
    <c:showDLblsOverMax val="0"/>
  </c:chart>
  <c:spPr>
    <a:solidFill>
      <a:schemeClr val="bg1"/>
    </a:solidFill>
    <a:ln w="6350" cap="flat" cmpd="sng" algn="ctr">
      <a:noFill/>
      <a:round/>
    </a:ln>
    <a:effectLst/>
  </c:spPr>
  <c:txPr>
    <a:bodyPr/>
    <a:lstStyle/>
    <a:p>
      <a:pPr>
        <a:defRPr/>
      </a:pPr>
      <a:endParaRPr lang="es-CL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050" b="1" i="0" u="none" strike="noStrike" kern="1200" spc="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es-CL" sz="1050" b="1">
                <a:solidFill>
                  <a:schemeClr val="tx1"/>
                </a:solidFill>
              </a:rPr>
              <a:t>Aguas Décima</a:t>
            </a:r>
          </a:p>
          <a:p>
            <a:pPr>
              <a:defRPr sz="1050" b="1">
                <a:solidFill>
                  <a:schemeClr val="tx1"/>
                </a:solidFill>
              </a:defRPr>
            </a:pPr>
            <a:r>
              <a:rPr lang="es-CL" sz="1050" b="1">
                <a:solidFill>
                  <a:schemeClr val="tx1"/>
                </a:solidFill>
              </a:rPr>
              <a:t>Cantidad de Clientes Residenciales con AP y AS (#)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50" b="1" i="0" u="none" strike="noStrike" kern="1200" spc="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es-CL"/>
        </a:p>
      </c:txPr>
    </c:title>
    <c:autoTitleDeleted val="0"/>
    <c:plotArea>
      <c:layout>
        <c:manualLayout>
          <c:layoutTarget val="inner"/>
          <c:xMode val="edge"/>
          <c:yMode val="edge"/>
          <c:x val="0.13533242605913423"/>
          <c:y val="0.1877298421804561"/>
          <c:w val="0.79958840258032071"/>
          <c:h val="0.62275749515070622"/>
        </c:manualLayout>
      </c:layout>
      <c:scatterChart>
        <c:scatterStyle val="smoothMarker"/>
        <c:varyColors val="0"/>
        <c:ser>
          <c:idx val="0"/>
          <c:order val="0"/>
          <c:tx>
            <c:v>Histórico</c:v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forward val="16"/>
            <c:dispRSqr val="1"/>
            <c:dispEq val="0"/>
            <c:trendlineLbl>
              <c:layout>
                <c:manualLayout>
                  <c:x val="-6.1173370061452403E-2"/>
                  <c:y val="0.18775910526881179"/>
                </c:manualLayout>
              </c:layout>
              <c:numFmt formatCode="General" sourceLinked="0"/>
              <c:spPr>
                <a:solidFill>
                  <a:sysClr val="window" lastClr="FFFFFF"/>
                </a:solidFill>
                <a:ln>
                  <a:solidFill>
                    <a:sysClr val="windowText" lastClr="000000"/>
                  </a:solidFill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1" i="0" u="none" strike="noStrike" kern="1200" baseline="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s-CL"/>
                </a:p>
              </c:txPr>
            </c:trendlineLbl>
          </c:trendline>
          <c:xVal>
            <c:numRef>
              <c:f>'Anexo Tabla 19'!$C$7:$C$18</c:f>
              <c:numCache>
                <c:formatCode>General</c:formatCode>
                <c:ptCount val="12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  <c:pt idx="9">
                  <c:v>2020</c:v>
                </c:pt>
                <c:pt idx="10">
                  <c:v>2021</c:v>
                </c:pt>
                <c:pt idx="11">
                  <c:v>2022</c:v>
                </c:pt>
              </c:numCache>
            </c:numRef>
          </c:xVal>
          <c:yVal>
            <c:numRef>
              <c:f>'Anexo Tabla 19'!$F$7:$F$18</c:f>
              <c:numCache>
                <c:formatCode>#,##0\ </c:formatCode>
                <c:ptCount val="12"/>
                <c:pt idx="0">
                  <c:v>36345</c:v>
                </c:pt>
                <c:pt idx="1">
                  <c:v>37340</c:v>
                </c:pt>
                <c:pt idx="2">
                  <c:v>38490</c:v>
                </c:pt>
                <c:pt idx="3">
                  <c:v>39293</c:v>
                </c:pt>
                <c:pt idx="4">
                  <c:v>40090</c:v>
                </c:pt>
                <c:pt idx="5">
                  <c:v>40589</c:v>
                </c:pt>
                <c:pt idx="6">
                  <c:v>41539</c:v>
                </c:pt>
                <c:pt idx="7">
                  <c:v>42456</c:v>
                </c:pt>
                <c:pt idx="8">
                  <c:v>42991</c:v>
                </c:pt>
                <c:pt idx="9">
                  <c:v>43348</c:v>
                </c:pt>
                <c:pt idx="10">
                  <c:v>44240</c:v>
                </c:pt>
                <c:pt idx="11">
                  <c:v>45351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1-39DF-406D-A38E-BFB333DD51D8}"/>
            </c:ext>
          </c:extLst>
        </c:ser>
        <c:ser>
          <c:idx val="1"/>
          <c:order val="1"/>
          <c:tx>
            <c:v>Proyección</c:v>
          </c:tx>
          <c:spPr>
            <a:ln w="28575" cap="rnd">
              <a:solidFill>
                <a:srgbClr val="00B050"/>
              </a:solidFill>
              <a:round/>
            </a:ln>
            <a:effectLst/>
          </c:spPr>
          <c:marker>
            <c:symbol val="none"/>
          </c:marker>
          <c:xVal>
            <c:numRef>
              <c:f>'Anexo Tabla 19'!$C$18:$C$33</c:f>
              <c:numCache>
                <c:formatCode>General</c:formatCode>
                <c:ptCount val="16"/>
                <c:pt idx="0">
                  <c:v>2022</c:v>
                </c:pt>
                <c:pt idx="1">
                  <c:v>2023</c:v>
                </c:pt>
                <c:pt idx="2">
                  <c:v>2024</c:v>
                </c:pt>
                <c:pt idx="3">
                  <c:v>2025</c:v>
                </c:pt>
                <c:pt idx="4">
                  <c:v>2026</c:v>
                </c:pt>
                <c:pt idx="5">
                  <c:v>2027</c:v>
                </c:pt>
                <c:pt idx="6">
                  <c:v>2028</c:v>
                </c:pt>
                <c:pt idx="7">
                  <c:v>2029</c:v>
                </c:pt>
                <c:pt idx="8">
                  <c:v>2030</c:v>
                </c:pt>
                <c:pt idx="9">
                  <c:v>2031</c:v>
                </c:pt>
                <c:pt idx="10">
                  <c:v>2032</c:v>
                </c:pt>
                <c:pt idx="11">
                  <c:v>2033</c:v>
                </c:pt>
                <c:pt idx="12">
                  <c:v>2034</c:v>
                </c:pt>
                <c:pt idx="13">
                  <c:v>2035</c:v>
                </c:pt>
                <c:pt idx="14">
                  <c:v>2036</c:v>
                </c:pt>
                <c:pt idx="15">
                  <c:v>2037</c:v>
                </c:pt>
              </c:numCache>
            </c:numRef>
          </c:xVal>
          <c:yVal>
            <c:numRef>
              <c:f>'Anexo Tabla 19'!$F$18:$F$33</c:f>
              <c:numCache>
                <c:formatCode>#,##0\ </c:formatCode>
                <c:ptCount val="16"/>
                <c:pt idx="0">
                  <c:v>45351</c:v>
                </c:pt>
                <c:pt idx="1">
                  <c:v>46123.575541021375</c:v>
                </c:pt>
                <c:pt idx="2">
                  <c:v>46898.26772736061</c:v>
                </c:pt>
                <c:pt idx="3">
                  <c:v>47670.843268381985</c:v>
                </c:pt>
                <c:pt idx="4">
                  <c:v>48443.41880940336</c:v>
                </c:pt>
                <c:pt idx="5">
                  <c:v>49215.994350424735</c:v>
                </c:pt>
                <c:pt idx="6">
                  <c:v>49990.686536763969</c:v>
                </c:pt>
                <c:pt idx="7">
                  <c:v>50763.262077785344</c:v>
                </c:pt>
                <c:pt idx="8">
                  <c:v>51535.83761880672</c:v>
                </c:pt>
                <c:pt idx="9">
                  <c:v>52308.413159828095</c:v>
                </c:pt>
                <c:pt idx="10">
                  <c:v>53083.105346167329</c:v>
                </c:pt>
                <c:pt idx="11">
                  <c:v>53855.680887188704</c:v>
                </c:pt>
                <c:pt idx="12">
                  <c:v>54628.256428210079</c:v>
                </c:pt>
                <c:pt idx="13">
                  <c:v>55400.831969231454</c:v>
                </c:pt>
                <c:pt idx="14">
                  <c:v>56175.524155570689</c:v>
                </c:pt>
                <c:pt idx="15">
                  <c:v>56948.099696592064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2-39DF-406D-A38E-BFB333DD51D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46999184"/>
        <c:axId val="546999512"/>
      </c:scatterChart>
      <c:valAx>
        <c:axId val="546999184"/>
        <c:scaling>
          <c:orientation val="minMax"/>
          <c:max val="2037"/>
          <c:min val="2011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0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s-CL"/>
          </a:p>
        </c:txPr>
        <c:crossAx val="546999512"/>
        <c:crosses val="autoZero"/>
        <c:crossBetween val="midCat"/>
        <c:majorUnit val="2"/>
        <c:minorUnit val="1"/>
      </c:valAx>
      <c:valAx>
        <c:axId val="546999512"/>
        <c:scaling>
          <c:orientation val="minMax"/>
          <c:min val="300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#,##0\ 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s-CL"/>
          </a:p>
        </c:txPr>
        <c:crossAx val="546999184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CL"/>
        </a:p>
      </c:txPr>
    </c:legend>
    <c:plotVisOnly val="1"/>
    <c:dispBlanksAs val="gap"/>
    <c:showDLblsOverMax val="0"/>
  </c:chart>
  <c:spPr>
    <a:solidFill>
      <a:schemeClr val="bg1"/>
    </a:solidFill>
    <a:ln w="6350" cap="flat" cmpd="sng" algn="ctr">
      <a:noFill/>
      <a:round/>
    </a:ln>
    <a:effectLst/>
  </c:spPr>
  <c:txPr>
    <a:bodyPr/>
    <a:lstStyle/>
    <a:p>
      <a:pPr>
        <a:defRPr/>
      </a:pPr>
      <a:endParaRPr lang="es-CL"/>
    </a:p>
  </c:txPr>
  <c:externalData r:id="rId4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050" b="1" i="0" u="none" strike="noStrike" kern="1200" spc="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es-CL" sz="1050" b="1">
                <a:solidFill>
                  <a:schemeClr val="tx1"/>
                </a:solidFill>
              </a:rPr>
              <a:t>Aguas Décima</a:t>
            </a:r>
          </a:p>
          <a:p>
            <a:pPr>
              <a:defRPr sz="1050" b="1">
                <a:solidFill>
                  <a:schemeClr val="tx1"/>
                </a:solidFill>
              </a:defRPr>
            </a:pPr>
            <a:r>
              <a:rPr lang="es-CL" sz="1050" b="1">
                <a:solidFill>
                  <a:schemeClr val="tx1"/>
                </a:solidFill>
              </a:rPr>
              <a:t>Cantidad de Clientes No Residenciales con AP y AS (#)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50" b="1" i="0" u="none" strike="noStrike" kern="1200" spc="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es-CL"/>
        </a:p>
      </c:txPr>
    </c:title>
    <c:autoTitleDeleted val="0"/>
    <c:plotArea>
      <c:layout>
        <c:manualLayout>
          <c:layoutTarget val="inner"/>
          <c:xMode val="edge"/>
          <c:yMode val="edge"/>
          <c:x val="0.13533242605913423"/>
          <c:y val="0.1877298421804561"/>
          <c:w val="0.79958840258032071"/>
          <c:h val="0.62275749515070622"/>
        </c:manualLayout>
      </c:layout>
      <c:scatterChart>
        <c:scatterStyle val="smoothMarker"/>
        <c:varyColors val="0"/>
        <c:ser>
          <c:idx val="0"/>
          <c:order val="0"/>
          <c:tx>
            <c:v>Histórico</c:v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xVal>
            <c:numRef>
              <c:f>'Anexo Tabla 20'!$C$7:$C$18</c:f>
              <c:numCache>
                <c:formatCode>General</c:formatCode>
                <c:ptCount val="12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  <c:pt idx="9">
                  <c:v>2020</c:v>
                </c:pt>
                <c:pt idx="10">
                  <c:v>2021</c:v>
                </c:pt>
                <c:pt idx="11">
                  <c:v>2022</c:v>
                </c:pt>
              </c:numCache>
            </c:numRef>
          </c:xVal>
          <c:yVal>
            <c:numRef>
              <c:f>'Anexo Tabla 20'!$F$7:$F$18</c:f>
              <c:numCache>
                <c:formatCode>#,##0\ </c:formatCode>
                <c:ptCount val="12"/>
                <c:pt idx="0">
                  <c:v>2208</c:v>
                </c:pt>
                <c:pt idx="1">
                  <c:v>2240</c:v>
                </c:pt>
                <c:pt idx="2">
                  <c:v>2244</c:v>
                </c:pt>
                <c:pt idx="3">
                  <c:v>2247</c:v>
                </c:pt>
                <c:pt idx="4">
                  <c:v>2260</c:v>
                </c:pt>
                <c:pt idx="5">
                  <c:v>2275</c:v>
                </c:pt>
                <c:pt idx="6">
                  <c:v>2341</c:v>
                </c:pt>
                <c:pt idx="7">
                  <c:v>2351</c:v>
                </c:pt>
                <c:pt idx="8">
                  <c:v>2368</c:v>
                </c:pt>
                <c:pt idx="9">
                  <c:v>2362</c:v>
                </c:pt>
                <c:pt idx="10">
                  <c:v>2377</c:v>
                </c:pt>
                <c:pt idx="11">
                  <c:v>2387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A57C-4695-AD33-239CE455C17B}"/>
            </c:ext>
          </c:extLst>
        </c:ser>
        <c:ser>
          <c:idx val="1"/>
          <c:order val="1"/>
          <c:tx>
            <c:v>Proyección</c:v>
          </c:tx>
          <c:spPr>
            <a:ln w="28575" cap="rnd">
              <a:solidFill>
                <a:srgbClr val="00B050"/>
              </a:solidFill>
              <a:round/>
            </a:ln>
            <a:effectLst/>
          </c:spPr>
          <c:marker>
            <c:symbol val="none"/>
          </c:marker>
          <c:xVal>
            <c:numRef>
              <c:f>'Anexo Tabla 20'!$C$17:$C$33</c:f>
              <c:numCache>
                <c:formatCode>General</c:formatCode>
                <c:ptCount val="17"/>
                <c:pt idx="0">
                  <c:v>2021</c:v>
                </c:pt>
                <c:pt idx="1">
                  <c:v>2022</c:v>
                </c:pt>
                <c:pt idx="2">
                  <c:v>2023</c:v>
                </c:pt>
                <c:pt idx="3">
                  <c:v>2024</c:v>
                </c:pt>
                <c:pt idx="4">
                  <c:v>2025</c:v>
                </c:pt>
                <c:pt idx="5">
                  <c:v>2026</c:v>
                </c:pt>
                <c:pt idx="6">
                  <c:v>2027</c:v>
                </c:pt>
                <c:pt idx="7">
                  <c:v>2028</c:v>
                </c:pt>
                <c:pt idx="8">
                  <c:v>2029</c:v>
                </c:pt>
                <c:pt idx="9">
                  <c:v>2030</c:v>
                </c:pt>
                <c:pt idx="10">
                  <c:v>2031</c:v>
                </c:pt>
                <c:pt idx="11">
                  <c:v>2032</c:v>
                </c:pt>
                <c:pt idx="12">
                  <c:v>2033</c:v>
                </c:pt>
                <c:pt idx="13">
                  <c:v>2034</c:v>
                </c:pt>
                <c:pt idx="14">
                  <c:v>2035</c:v>
                </c:pt>
                <c:pt idx="15">
                  <c:v>2036</c:v>
                </c:pt>
                <c:pt idx="16">
                  <c:v>2037</c:v>
                </c:pt>
              </c:numCache>
            </c:numRef>
          </c:xVal>
          <c:yVal>
            <c:numRef>
              <c:f>'Anexo Tabla 20'!$F$17:$F$33</c:f>
              <c:numCache>
                <c:formatCode>#,##0\ </c:formatCode>
                <c:ptCount val="17"/>
                <c:pt idx="0">
                  <c:v>2377</c:v>
                </c:pt>
                <c:pt idx="1">
                  <c:v>2387</c:v>
                </c:pt>
                <c:pt idx="2">
                  <c:v>2393.6</c:v>
                </c:pt>
                <c:pt idx="3">
                  <c:v>2400.1999999999998</c:v>
                </c:pt>
                <c:pt idx="4">
                  <c:v>2406.7999999999997</c:v>
                </c:pt>
                <c:pt idx="5">
                  <c:v>2413.3999999999996</c:v>
                </c:pt>
                <c:pt idx="6">
                  <c:v>2419.9999999999995</c:v>
                </c:pt>
                <c:pt idx="7">
                  <c:v>2426.5999999999995</c:v>
                </c:pt>
                <c:pt idx="8">
                  <c:v>2433.1999999999994</c:v>
                </c:pt>
                <c:pt idx="9">
                  <c:v>2439.7999999999993</c:v>
                </c:pt>
                <c:pt idx="10">
                  <c:v>2446.3999999999992</c:v>
                </c:pt>
                <c:pt idx="11">
                  <c:v>2452.9999999999991</c:v>
                </c:pt>
                <c:pt idx="12">
                  <c:v>2459.599999999999</c:v>
                </c:pt>
                <c:pt idx="13">
                  <c:v>2466.1999999999989</c:v>
                </c:pt>
                <c:pt idx="14">
                  <c:v>2472.7999999999988</c:v>
                </c:pt>
                <c:pt idx="15">
                  <c:v>2479.3999999999987</c:v>
                </c:pt>
                <c:pt idx="16">
                  <c:v>2485.9999999999986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1-A57C-4695-AD33-239CE455C17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46999184"/>
        <c:axId val="546999512"/>
      </c:scatterChart>
      <c:valAx>
        <c:axId val="546999184"/>
        <c:scaling>
          <c:orientation val="minMax"/>
          <c:max val="2037"/>
          <c:min val="2011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0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s-CL"/>
          </a:p>
        </c:txPr>
        <c:crossAx val="546999512"/>
        <c:crosses val="autoZero"/>
        <c:crossBetween val="midCat"/>
        <c:majorUnit val="2"/>
        <c:minorUnit val="1"/>
      </c:valAx>
      <c:valAx>
        <c:axId val="546999512"/>
        <c:scaling>
          <c:orientation val="minMax"/>
          <c:min val="20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#,##0\ 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s-CL"/>
          </a:p>
        </c:txPr>
        <c:crossAx val="546999184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CL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s-CL"/>
    </a:p>
  </c:txPr>
  <c:externalData r:id="rId4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050" b="1" i="0" u="none" strike="noStrike" kern="1200" spc="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es-CL" sz="1050" b="1">
                <a:solidFill>
                  <a:schemeClr val="tx1"/>
                </a:solidFill>
              </a:rPr>
              <a:t>Aguas Décima</a:t>
            </a:r>
          </a:p>
          <a:p>
            <a:pPr>
              <a:defRPr sz="1050" b="1">
                <a:solidFill>
                  <a:schemeClr val="tx1"/>
                </a:solidFill>
              </a:defRPr>
            </a:pPr>
            <a:r>
              <a:rPr lang="es-CL" sz="1050" b="1">
                <a:solidFill>
                  <a:schemeClr val="tx1"/>
                </a:solidFill>
              </a:rPr>
              <a:t>Cantidad de Clientes Totales de AS (#)</a:t>
            </a:r>
          </a:p>
        </c:rich>
      </c:tx>
      <c:layout>
        <c:manualLayout>
          <c:xMode val="edge"/>
          <c:yMode val="edge"/>
          <c:x val="0.24904459704553689"/>
          <c:y val="1.3230429988974642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50" b="1" i="0" u="none" strike="noStrike" kern="1200" spc="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es-CL"/>
        </a:p>
      </c:txPr>
    </c:title>
    <c:autoTitleDeleted val="0"/>
    <c:plotArea>
      <c:layout>
        <c:manualLayout>
          <c:layoutTarget val="inner"/>
          <c:xMode val="edge"/>
          <c:yMode val="edge"/>
          <c:x val="0.13533242605913423"/>
          <c:y val="0.14613925276705128"/>
          <c:w val="0.79958840258032071"/>
          <c:h val="0.66408921568627455"/>
        </c:manualLayout>
      </c:layout>
      <c:scatterChart>
        <c:scatterStyle val="smoothMarker"/>
        <c:varyColors val="0"/>
        <c:ser>
          <c:idx val="0"/>
          <c:order val="0"/>
          <c:tx>
            <c:v>Histórico</c:v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forward val="15"/>
            <c:dispRSqr val="1"/>
            <c:dispEq val="0"/>
            <c:trendlineLbl>
              <c:layout>
                <c:manualLayout>
                  <c:x val="-0.18098100184611304"/>
                  <c:y val="3.553904843348446E-2"/>
                </c:manualLayout>
              </c:layout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1" i="0" u="none" strike="noStrike" kern="1200" baseline="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s-CL"/>
                </a:p>
              </c:txPr>
            </c:trendlineLbl>
          </c:trendline>
          <c:xVal>
            <c:numRef>
              <c:f>'Anexo Tabla 21'!$C$7:$C$18</c:f>
              <c:numCache>
                <c:formatCode>General</c:formatCode>
                <c:ptCount val="12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  <c:pt idx="9">
                  <c:v>2020</c:v>
                </c:pt>
                <c:pt idx="10">
                  <c:v>2021</c:v>
                </c:pt>
                <c:pt idx="11">
                  <c:v>2022</c:v>
                </c:pt>
              </c:numCache>
            </c:numRef>
          </c:xVal>
          <c:yVal>
            <c:numRef>
              <c:f>'Anexo Tabla 21'!$F$7:$F$18</c:f>
              <c:numCache>
                <c:formatCode>#,##0\ </c:formatCode>
                <c:ptCount val="12"/>
                <c:pt idx="0">
                  <c:v>38553</c:v>
                </c:pt>
                <c:pt idx="1">
                  <c:v>39580</c:v>
                </c:pt>
                <c:pt idx="2">
                  <c:v>40734</c:v>
                </c:pt>
                <c:pt idx="3">
                  <c:v>41540</c:v>
                </c:pt>
                <c:pt idx="4">
                  <c:v>42350</c:v>
                </c:pt>
                <c:pt idx="5">
                  <c:v>42864</c:v>
                </c:pt>
                <c:pt idx="6">
                  <c:v>43880</c:v>
                </c:pt>
                <c:pt idx="7">
                  <c:v>44807</c:v>
                </c:pt>
                <c:pt idx="8">
                  <c:v>45359</c:v>
                </c:pt>
                <c:pt idx="9">
                  <c:v>45710</c:v>
                </c:pt>
                <c:pt idx="10">
                  <c:v>46617</c:v>
                </c:pt>
                <c:pt idx="11">
                  <c:v>47738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1-8BBB-4158-8F4A-D7A4CAC4C150}"/>
            </c:ext>
          </c:extLst>
        </c:ser>
        <c:ser>
          <c:idx val="1"/>
          <c:order val="1"/>
          <c:tx>
            <c:v>Proyección</c:v>
          </c:tx>
          <c:spPr>
            <a:ln w="28575" cap="rnd">
              <a:solidFill>
                <a:srgbClr val="00B050"/>
              </a:solidFill>
              <a:round/>
            </a:ln>
            <a:effectLst/>
          </c:spPr>
          <c:marker>
            <c:symbol val="none"/>
          </c:marker>
          <c:xVal>
            <c:numRef>
              <c:f>'Anexo Tabla 21'!$C$17:$C$33</c:f>
              <c:numCache>
                <c:formatCode>General</c:formatCode>
                <c:ptCount val="17"/>
                <c:pt idx="0">
                  <c:v>2021</c:v>
                </c:pt>
                <c:pt idx="1">
                  <c:v>2022</c:v>
                </c:pt>
                <c:pt idx="2">
                  <c:v>2023</c:v>
                </c:pt>
                <c:pt idx="3">
                  <c:v>2024</c:v>
                </c:pt>
                <c:pt idx="4">
                  <c:v>2025</c:v>
                </c:pt>
                <c:pt idx="5">
                  <c:v>2026</c:v>
                </c:pt>
                <c:pt idx="6">
                  <c:v>2027</c:v>
                </c:pt>
                <c:pt idx="7">
                  <c:v>2028</c:v>
                </c:pt>
                <c:pt idx="8">
                  <c:v>2029</c:v>
                </c:pt>
                <c:pt idx="9">
                  <c:v>2030</c:v>
                </c:pt>
                <c:pt idx="10">
                  <c:v>2031</c:v>
                </c:pt>
                <c:pt idx="11">
                  <c:v>2032</c:v>
                </c:pt>
                <c:pt idx="12">
                  <c:v>2033</c:v>
                </c:pt>
                <c:pt idx="13">
                  <c:v>2034</c:v>
                </c:pt>
                <c:pt idx="14">
                  <c:v>2035</c:v>
                </c:pt>
                <c:pt idx="15">
                  <c:v>2036</c:v>
                </c:pt>
                <c:pt idx="16">
                  <c:v>2037</c:v>
                </c:pt>
              </c:numCache>
            </c:numRef>
          </c:xVal>
          <c:yVal>
            <c:numRef>
              <c:f>'Anexo Tabla 21'!$F$17:$F$33</c:f>
              <c:numCache>
                <c:formatCode>#,##0\ </c:formatCode>
                <c:ptCount val="17"/>
                <c:pt idx="0">
                  <c:v>46617</c:v>
                </c:pt>
                <c:pt idx="1">
                  <c:v>47738</c:v>
                </c:pt>
                <c:pt idx="2">
                  <c:v>48517.175541021374</c:v>
                </c:pt>
                <c:pt idx="3">
                  <c:v>49298.467727360607</c:v>
                </c:pt>
                <c:pt idx="4">
                  <c:v>50077.643268381988</c:v>
                </c:pt>
                <c:pt idx="5">
                  <c:v>50856.818809403361</c:v>
                </c:pt>
                <c:pt idx="6">
                  <c:v>51635.994350424735</c:v>
                </c:pt>
                <c:pt idx="7">
                  <c:v>52417.286536763968</c:v>
                </c:pt>
                <c:pt idx="8">
                  <c:v>53196.462077785342</c:v>
                </c:pt>
                <c:pt idx="9">
                  <c:v>53975.637618806722</c:v>
                </c:pt>
                <c:pt idx="10">
                  <c:v>54754.813159828096</c:v>
                </c:pt>
                <c:pt idx="11">
                  <c:v>55536.105346167329</c:v>
                </c:pt>
                <c:pt idx="12">
                  <c:v>56315.280887188703</c:v>
                </c:pt>
                <c:pt idx="13">
                  <c:v>57094.456428210076</c:v>
                </c:pt>
                <c:pt idx="14">
                  <c:v>57873.63196923145</c:v>
                </c:pt>
                <c:pt idx="15">
                  <c:v>58654.92415557069</c:v>
                </c:pt>
                <c:pt idx="16">
                  <c:v>59434.099696592064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2-8BBB-4158-8F4A-D7A4CAC4C15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46999184"/>
        <c:axId val="546999512"/>
      </c:scatterChart>
      <c:valAx>
        <c:axId val="546999184"/>
        <c:scaling>
          <c:orientation val="minMax"/>
          <c:max val="2037"/>
          <c:min val="2011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0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s-CL"/>
          </a:p>
        </c:txPr>
        <c:crossAx val="546999512"/>
        <c:crosses val="autoZero"/>
        <c:crossBetween val="midCat"/>
        <c:majorUnit val="2"/>
        <c:minorUnit val="1"/>
      </c:valAx>
      <c:valAx>
        <c:axId val="546999512"/>
        <c:scaling>
          <c:orientation val="minMax"/>
          <c:min val="300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#,##0\ 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s-CL"/>
          </a:p>
        </c:txPr>
        <c:crossAx val="546999184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6.5606818181818169E-2"/>
          <c:y val="0.89676013071895422"/>
          <c:w val="0.88161439393939389"/>
          <c:h val="7.0037254901960791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CL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s-CL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0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9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0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8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9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B8B83E-17F6-40EA-A695-457C09F24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1614</TotalTime>
  <Pages>39</Pages>
  <Words>11507</Words>
  <Characters>63293</Characters>
  <Application>Microsoft Office Word</Application>
  <DocSecurity>0</DocSecurity>
  <Lines>527</Lines>
  <Paragraphs>149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Gonzalo Reyes</dc:creator>
  <cp:keywords/>
  <dc:description/>
  <cp:lastModifiedBy>Victoria Rojas A.</cp:lastModifiedBy>
  <cp:revision>19</cp:revision>
  <cp:lastPrinted>2023-01-25T16:37:00Z</cp:lastPrinted>
  <dcterms:created xsi:type="dcterms:W3CDTF">2023-03-04T22:44:00Z</dcterms:created>
  <dcterms:modified xsi:type="dcterms:W3CDTF">2024-02-16T14:57:00Z</dcterms:modified>
</cp:coreProperties>
</file>